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D7842" w14:textId="2C999911" w:rsidR="000329A7" w:rsidRPr="005C2E08" w:rsidRDefault="00634C93" w:rsidP="002936E4">
      <w:pPr>
        <w:pStyle w:val="Title"/>
        <w:rPr>
          <w:color w:val="C00000"/>
          <w:sz w:val="44"/>
          <w:szCs w:val="44"/>
          <w:lang w:val="en-CA"/>
        </w:rPr>
      </w:pPr>
      <w:r w:rsidRPr="005C2E08">
        <w:rPr>
          <w:rStyle w:val="TitleChar"/>
          <w:color w:val="C00000"/>
          <w:lang w:val="en-CA"/>
        </w:rPr>
        <w:t>GLY 2040:</w:t>
      </w:r>
      <w:r w:rsidR="00C7321D" w:rsidRPr="005C2E08">
        <w:rPr>
          <w:rStyle w:val="TitleChar"/>
          <w:color w:val="C00000"/>
          <w:lang w:val="en-CA"/>
        </w:rPr>
        <w:t xml:space="preserve"> Is the Planet Dying?</w:t>
      </w:r>
    </w:p>
    <w:p w14:paraId="363B50F2" w14:textId="77777777" w:rsidR="00141C71" w:rsidRPr="00641F7D" w:rsidRDefault="00141C71" w:rsidP="0010790E">
      <w:pPr>
        <w:jc w:val="center"/>
        <w:rPr>
          <w:rStyle w:val="Emphasis"/>
          <w:lang w:val="en-CA"/>
        </w:rPr>
      </w:pPr>
    </w:p>
    <w:p w14:paraId="1C9D2D02" w14:textId="77777777" w:rsidR="00CE7A3A" w:rsidRPr="00641F7D" w:rsidRDefault="00501D84" w:rsidP="00142279">
      <w:pPr>
        <w:pStyle w:val="Heading1"/>
        <w:rPr>
          <w:lang w:val="en-CA"/>
        </w:rPr>
      </w:pPr>
      <w:r w:rsidRPr="00641F7D">
        <w:rPr>
          <w:lang w:val="en-CA"/>
        </w:rPr>
        <w:t xml:space="preserve">I. </w:t>
      </w:r>
      <w:r w:rsidR="003B2632" w:rsidRPr="00641F7D">
        <w:rPr>
          <w:lang w:val="en-CA"/>
        </w:rPr>
        <w:t>General</w:t>
      </w:r>
      <w:r w:rsidR="00CE7A3A" w:rsidRPr="00641F7D">
        <w:rPr>
          <w:lang w:val="en-CA"/>
        </w:rPr>
        <w:t xml:space="preserve"> Information</w:t>
      </w:r>
    </w:p>
    <w:p w14:paraId="54D45814" w14:textId="77777777" w:rsidR="00BC4238" w:rsidRPr="00641F7D" w:rsidRDefault="00BC4238" w:rsidP="00BC4238">
      <w:pPr>
        <w:pStyle w:val="Heading2"/>
        <w:rPr>
          <w:lang w:val="en-CA"/>
        </w:rPr>
      </w:pPr>
      <w:r w:rsidRPr="00641F7D">
        <w:rPr>
          <w:lang w:val="en-CA"/>
        </w:rPr>
        <w:t>Class Meetings</w:t>
      </w:r>
    </w:p>
    <w:p w14:paraId="7143D380" w14:textId="119B7821" w:rsidR="00BC4238" w:rsidRPr="002936E4" w:rsidRDefault="00BE72D4" w:rsidP="003D71B7">
      <w:pPr>
        <w:pStyle w:val="ListParagraph"/>
        <w:numPr>
          <w:ilvl w:val="0"/>
          <w:numId w:val="1"/>
        </w:numPr>
        <w:rPr>
          <w:b/>
          <w:bCs/>
          <w:color w:val="000000" w:themeColor="text1"/>
          <w:lang w:val="en-CA"/>
        </w:rPr>
      </w:pPr>
      <w:r w:rsidRPr="002936E4">
        <w:rPr>
          <w:b/>
          <w:bCs/>
          <w:color w:val="000000" w:themeColor="text1"/>
          <w:lang w:val="en-CA"/>
        </w:rPr>
        <w:t>Spring</w:t>
      </w:r>
      <w:r w:rsidR="00BC4238" w:rsidRPr="002936E4">
        <w:rPr>
          <w:b/>
          <w:bCs/>
          <w:color w:val="000000" w:themeColor="text1"/>
          <w:lang w:val="en-CA"/>
        </w:rPr>
        <w:t xml:space="preserve"> </w:t>
      </w:r>
      <w:r w:rsidRPr="002936E4">
        <w:rPr>
          <w:b/>
          <w:bCs/>
          <w:color w:val="000000" w:themeColor="text1"/>
          <w:lang w:val="en-CA"/>
        </w:rPr>
        <w:t>202</w:t>
      </w:r>
      <w:r w:rsidR="002936E4" w:rsidRPr="002936E4">
        <w:rPr>
          <w:b/>
          <w:bCs/>
          <w:color w:val="000000" w:themeColor="text1"/>
          <w:lang w:val="en-CA"/>
        </w:rPr>
        <w:t>6</w:t>
      </w:r>
    </w:p>
    <w:p w14:paraId="5215C657" w14:textId="4D0E5FBD" w:rsidR="00BC4238" w:rsidRPr="00641F7D" w:rsidRDefault="002936E4" w:rsidP="003D71B7">
      <w:pPr>
        <w:pStyle w:val="ListParagraph"/>
        <w:numPr>
          <w:ilvl w:val="0"/>
          <w:numId w:val="1"/>
        </w:numPr>
        <w:rPr>
          <w:lang w:val="en-CA"/>
        </w:rPr>
      </w:pPr>
      <w:r w:rsidRPr="002936E4">
        <w:rPr>
          <w:lang w:val="en-CA"/>
        </w:rPr>
        <w:t>Hours:</w:t>
      </w:r>
      <w:r>
        <w:rPr>
          <w:b/>
          <w:bCs/>
          <w:lang w:val="en-CA"/>
        </w:rPr>
        <w:t xml:space="preserve"> </w:t>
      </w:r>
      <w:r w:rsidR="005C5015" w:rsidRPr="005C5015">
        <w:rPr>
          <w:b/>
          <w:bCs/>
          <w:lang w:val="en-CA"/>
        </w:rPr>
        <w:t>M</w:t>
      </w:r>
      <w:r w:rsidR="005C5015">
        <w:rPr>
          <w:b/>
          <w:bCs/>
          <w:lang w:val="en-CA"/>
        </w:rPr>
        <w:t xml:space="preserve">on period </w:t>
      </w:r>
      <w:r w:rsidR="005C5015" w:rsidRPr="005C5015">
        <w:rPr>
          <w:b/>
          <w:bCs/>
          <w:lang w:val="en-CA"/>
        </w:rPr>
        <w:t>4</w:t>
      </w:r>
      <w:r w:rsidR="005C5015">
        <w:rPr>
          <w:b/>
          <w:bCs/>
          <w:lang w:val="en-CA"/>
        </w:rPr>
        <w:t xml:space="preserve"> (</w:t>
      </w:r>
      <w:r w:rsidR="005C5015" w:rsidRPr="005C5015">
        <w:rPr>
          <w:b/>
          <w:bCs/>
          <w:lang w:val="en-CA"/>
        </w:rPr>
        <w:t>10:40am-11:30am</w:t>
      </w:r>
      <w:r w:rsidR="005C5015">
        <w:rPr>
          <w:b/>
          <w:bCs/>
          <w:lang w:val="en-CA"/>
        </w:rPr>
        <w:t>), Wed periods 4-5 (</w:t>
      </w:r>
      <w:r w:rsidR="005C5015" w:rsidRPr="005C5015">
        <w:rPr>
          <w:b/>
          <w:bCs/>
          <w:lang w:val="en-CA"/>
        </w:rPr>
        <w:t>10:40am-12:35pm</w:t>
      </w:r>
      <w:r w:rsidR="005C5015">
        <w:rPr>
          <w:b/>
          <w:bCs/>
          <w:lang w:val="en-CA"/>
        </w:rPr>
        <w:t>)</w:t>
      </w:r>
    </w:p>
    <w:p w14:paraId="5B3AC61E" w14:textId="43F8E53E" w:rsidR="003218AD" w:rsidRPr="002936E4" w:rsidRDefault="00EA2382" w:rsidP="004D6CAE">
      <w:pPr>
        <w:pStyle w:val="ListParagraph"/>
        <w:numPr>
          <w:ilvl w:val="0"/>
          <w:numId w:val="1"/>
        </w:numPr>
        <w:rPr>
          <w:color w:val="000000" w:themeColor="text1"/>
          <w:lang w:val="en-CA"/>
        </w:rPr>
      </w:pPr>
      <w:r w:rsidRPr="002936E4">
        <w:rPr>
          <w:color w:val="000000" w:themeColor="text1"/>
          <w:lang w:val="en-CA"/>
        </w:rPr>
        <w:t xml:space="preserve">Location: </w:t>
      </w:r>
      <w:r w:rsidR="005C5015">
        <w:rPr>
          <w:b/>
          <w:bCs/>
          <w:color w:val="000000" w:themeColor="text1"/>
        </w:rPr>
        <w:t>WM 100 (Bless Auditorium)</w:t>
      </w:r>
    </w:p>
    <w:p w14:paraId="0EAE2F5C" w14:textId="77777777" w:rsidR="006F1387" w:rsidRPr="00641F7D" w:rsidRDefault="006F1387" w:rsidP="006F1387">
      <w:pPr>
        <w:pStyle w:val="Heading2"/>
        <w:rPr>
          <w:lang w:val="en-CA"/>
        </w:rPr>
      </w:pPr>
      <w:r w:rsidRPr="00641F7D">
        <w:rPr>
          <w:lang w:val="en-CA"/>
        </w:rPr>
        <w:t>Instructor</w:t>
      </w:r>
    </w:p>
    <w:p w14:paraId="4B5BA254" w14:textId="77777777" w:rsidR="006F1387" w:rsidRPr="00641F7D" w:rsidRDefault="00232F50" w:rsidP="003D71B7">
      <w:pPr>
        <w:pStyle w:val="ListParagraph"/>
        <w:numPr>
          <w:ilvl w:val="0"/>
          <w:numId w:val="1"/>
        </w:numPr>
        <w:rPr>
          <w:lang w:val="en-CA"/>
        </w:rPr>
      </w:pPr>
      <w:r w:rsidRPr="00D4350E">
        <w:rPr>
          <w:b/>
          <w:bCs/>
          <w:lang w:val="en-CA"/>
        </w:rPr>
        <w:t>Alessandro Forte</w:t>
      </w:r>
      <w:r w:rsidRPr="00641F7D">
        <w:rPr>
          <w:lang w:val="en-CA"/>
        </w:rPr>
        <w:t xml:space="preserve">, </w:t>
      </w:r>
      <w:hyperlink r:id="rId8" w:history="1">
        <w:r w:rsidRPr="00641F7D">
          <w:rPr>
            <w:rStyle w:val="Hyperlink"/>
            <w:lang w:val="en-CA"/>
          </w:rPr>
          <w:t>forte@ufl.edu</w:t>
        </w:r>
      </w:hyperlink>
    </w:p>
    <w:p w14:paraId="156F5C6A" w14:textId="77777777" w:rsidR="00232F50" w:rsidRPr="00641F7D" w:rsidRDefault="00232F50" w:rsidP="003D71B7">
      <w:pPr>
        <w:pStyle w:val="ListParagraph"/>
        <w:numPr>
          <w:ilvl w:val="0"/>
          <w:numId w:val="1"/>
        </w:numPr>
        <w:rPr>
          <w:lang w:val="en-CA"/>
        </w:rPr>
      </w:pPr>
      <w:r w:rsidRPr="00641F7D">
        <w:rPr>
          <w:lang w:val="en-CA"/>
        </w:rPr>
        <w:t>Williamson Hall, Rm 222</w:t>
      </w:r>
    </w:p>
    <w:p w14:paraId="6C39178F" w14:textId="77777777" w:rsidR="00334614" w:rsidRPr="00641F7D" w:rsidRDefault="00232F50" w:rsidP="003D71B7">
      <w:pPr>
        <w:pStyle w:val="ListParagraph"/>
        <w:numPr>
          <w:ilvl w:val="0"/>
          <w:numId w:val="1"/>
        </w:numPr>
        <w:rPr>
          <w:lang w:val="en-CA"/>
        </w:rPr>
      </w:pPr>
      <w:r w:rsidRPr="00641F7D">
        <w:rPr>
          <w:lang w:val="en-CA"/>
        </w:rPr>
        <w:t>Office Hours: by appointment</w:t>
      </w:r>
      <w:r w:rsidR="00E92FBA" w:rsidRPr="00641F7D">
        <w:rPr>
          <w:lang w:val="en-CA"/>
        </w:rPr>
        <w:t xml:space="preserve"> (contact instructor</w:t>
      </w:r>
      <w:r w:rsidRPr="00641F7D">
        <w:rPr>
          <w:lang w:val="en-CA"/>
        </w:rPr>
        <w:t xml:space="preserve"> to schedule meeting</w:t>
      </w:r>
      <w:r w:rsidR="00E92FBA" w:rsidRPr="00641F7D">
        <w:rPr>
          <w:lang w:val="en-CA"/>
        </w:rPr>
        <w:t>)</w:t>
      </w:r>
    </w:p>
    <w:p w14:paraId="6549CCF9" w14:textId="77777777" w:rsidR="008B7E48" w:rsidRPr="00641F7D" w:rsidRDefault="008B7E48" w:rsidP="008B7E48">
      <w:pPr>
        <w:pStyle w:val="Heading2"/>
        <w:rPr>
          <w:lang w:val="en-CA"/>
        </w:rPr>
      </w:pPr>
      <w:r w:rsidRPr="00641F7D">
        <w:rPr>
          <w:lang w:val="en-CA"/>
        </w:rPr>
        <w:t>Teaching Assistant</w:t>
      </w:r>
    </w:p>
    <w:p w14:paraId="5B494865" w14:textId="729D7BED" w:rsidR="001F7D7B" w:rsidRPr="00641F7D" w:rsidRDefault="002936E4" w:rsidP="003D71B7">
      <w:pPr>
        <w:pStyle w:val="ListParagraph"/>
        <w:numPr>
          <w:ilvl w:val="0"/>
          <w:numId w:val="1"/>
        </w:numPr>
        <w:rPr>
          <w:lang w:val="en-CA"/>
        </w:rPr>
      </w:pPr>
      <w:r w:rsidRPr="002936E4">
        <w:rPr>
          <w:lang w:val="en-CA"/>
        </w:rPr>
        <w:t>Name:</w:t>
      </w:r>
      <w:r>
        <w:rPr>
          <w:b/>
          <w:bCs/>
          <w:lang w:val="en-CA"/>
        </w:rPr>
        <w:t xml:space="preserve"> </w:t>
      </w:r>
      <w:r w:rsidR="00165AD8">
        <w:rPr>
          <w:b/>
          <w:bCs/>
          <w:lang w:val="en-CA"/>
        </w:rPr>
        <w:t>Gabriel Johnston</w:t>
      </w:r>
    </w:p>
    <w:p w14:paraId="256B1FA9" w14:textId="7E7F8101" w:rsidR="001F7D7B" w:rsidRPr="00641F7D" w:rsidRDefault="00A93637" w:rsidP="003D71B7">
      <w:pPr>
        <w:pStyle w:val="ListParagraph"/>
        <w:numPr>
          <w:ilvl w:val="0"/>
          <w:numId w:val="1"/>
        </w:numPr>
        <w:rPr>
          <w:lang w:val="en-CA"/>
        </w:rPr>
      </w:pPr>
      <w:r w:rsidRPr="00641F7D">
        <w:rPr>
          <w:lang w:val="en-CA"/>
        </w:rPr>
        <w:t xml:space="preserve">Office location: </w:t>
      </w:r>
      <w:r w:rsidR="005C7F3B">
        <w:rPr>
          <w:lang w:val="en-CA"/>
        </w:rPr>
        <w:t>Williamson Hall, Rm 224</w:t>
      </w:r>
    </w:p>
    <w:p w14:paraId="19AA6F7D" w14:textId="77777777" w:rsidR="001F7D7B" w:rsidRPr="00641F7D" w:rsidRDefault="00A93637" w:rsidP="003D71B7">
      <w:pPr>
        <w:pStyle w:val="ListParagraph"/>
        <w:numPr>
          <w:ilvl w:val="0"/>
          <w:numId w:val="1"/>
        </w:numPr>
        <w:rPr>
          <w:lang w:val="en-CA"/>
        </w:rPr>
      </w:pPr>
      <w:r w:rsidRPr="00641F7D">
        <w:rPr>
          <w:lang w:val="en-CA"/>
        </w:rPr>
        <w:t>Office hours: by appointment</w:t>
      </w:r>
    </w:p>
    <w:p w14:paraId="3A83C0C3" w14:textId="40E9E112" w:rsidR="00334614" w:rsidRPr="00641F7D" w:rsidRDefault="00334614" w:rsidP="008B7E48">
      <w:pPr>
        <w:pStyle w:val="Heading2"/>
        <w:rPr>
          <w:lang w:val="en-CA"/>
        </w:rPr>
      </w:pPr>
      <w:r w:rsidRPr="00641F7D">
        <w:rPr>
          <w:lang w:val="en-CA"/>
        </w:rPr>
        <w:t>Course Description</w:t>
      </w:r>
    </w:p>
    <w:p w14:paraId="47993414" w14:textId="65002349" w:rsidR="002936E4" w:rsidRPr="000E7E7F" w:rsidRDefault="002936E4" w:rsidP="00193B12">
      <w:pPr>
        <w:spacing w:after="120"/>
        <w:jc w:val="both"/>
        <w:rPr>
          <w:rFonts w:asciiTheme="minorHAnsi" w:hAnsiTheme="minorHAnsi"/>
          <w:sz w:val="22"/>
          <w:szCs w:val="22"/>
        </w:rPr>
      </w:pPr>
      <w:r w:rsidRPr="000E7E7F">
        <w:rPr>
          <w:rFonts w:asciiTheme="minorHAnsi" w:hAnsiTheme="minorHAnsi"/>
          <w:sz w:val="22"/>
          <w:szCs w:val="22"/>
        </w:rPr>
        <w:t>This course aims to provide a comprehensive view of how the Earth functions as an ever-changing dynamical system. This journey through Earth system science will integrate multiple disciplines that include biology, chemistry, geology, geophysics, hydrology, oceanography and meteorology. Students will learn the origin and dynamics of the great forces that shape the evolution of our planet, from the deep interior to its surface. They will also learn that the Earth is made up of an interconnection of dynamical systems exhibiting complex behaviors at multiple spatial and temporal scales, which are relevant to society. This course affords students the ability to critically examine and evaluate the principles of the scientific method, model construction, and use the scientific method to explain natural experiences and phenomena.</w:t>
      </w:r>
    </w:p>
    <w:p w14:paraId="6A6280A6" w14:textId="77777777" w:rsidR="00A01018" w:rsidRDefault="00A01018" w:rsidP="00193B12">
      <w:pPr>
        <w:spacing w:after="120"/>
        <w:jc w:val="both"/>
        <w:rPr>
          <w:rFonts w:asciiTheme="minorHAnsi" w:hAnsiTheme="minorHAnsi"/>
          <w:sz w:val="22"/>
          <w:szCs w:val="22"/>
        </w:rPr>
      </w:pPr>
    </w:p>
    <w:p w14:paraId="5350170F" w14:textId="77777777" w:rsidR="00A01018" w:rsidRDefault="00A01018" w:rsidP="00193B12">
      <w:pPr>
        <w:spacing w:after="120"/>
        <w:jc w:val="both"/>
        <w:rPr>
          <w:rFonts w:asciiTheme="minorHAnsi" w:hAnsiTheme="minorHAnsi"/>
          <w:sz w:val="22"/>
          <w:szCs w:val="22"/>
        </w:rPr>
      </w:pPr>
    </w:p>
    <w:p w14:paraId="010BFCCF" w14:textId="5FEE4814" w:rsidR="00B724DD" w:rsidRPr="002936E4" w:rsidRDefault="00B724DD" w:rsidP="00193B12">
      <w:pPr>
        <w:spacing w:after="120"/>
        <w:jc w:val="both"/>
        <w:rPr>
          <w:rFonts w:asciiTheme="minorHAnsi" w:hAnsiTheme="minorHAnsi"/>
          <w:sz w:val="22"/>
          <w:szCs w:val="22"/>
        </w:rPr>
      </w:pPr>
      <w:r w:rsidRPr="002936E4">
        <w:rPr>
          <w:rFonts w:asciiTheme="minorHAnsi" w:hAnsiTheme="minorHAnsi"/>
          <w:noProof/>
          <w:sz w:val="22"/>
          <w:szCs w:val="22"/>
        </w:rPr>
        <w:lastRenderedPageBreak/>
        <mc:AlternateContent>
          <mc:Choice Requires="wps">
            <w:drawing>
              <wp:anchor distT="0" distB="0" distL="114300" distR="114300" simplePos="0" relativeHeight="251659264" behindDoc="0" locked="0" layoutInCell="1" allowOverlap="1" wp14:anchorId="2D2FB214" wp14:editId="0B3B5B36">
                <wp:simplePos x="0" y="0"/>
                <wp:positionH relativeFrom="margin">
                  <wp:align>left</wp:align>
                </wp:positionH>
                <wp:positionV relativeFrom="paragraph">
                  <wp:posOffset>160564</wp:posOffset>
                </wp:positionV>
                <wp:extent cx="5951220" cy="2522220"/>
                <wp:effectExtent l="0" t="0" r="11430" b="1143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1220" cy="2522220"/>
                        </a:xfrm>
                        <a:prstGeom prst="rect">
                          <a:avLst/>
                        </a:prstGeom>
                        <a:solidFill>
                          <a:schemeClr val="accent3">
                            <a:lumMod val="20000"/>
                            <a:lumOff val="80000"/>
                          </a:schemeClr>
                        </a:solidFill>
                        <a:ln w="9525">
                          <a:solidFill>
                            <a:srgbClr val="000000"/>
                          </a:solidFill>
                          <a:miter lim="800000"/>
                          <a:headEnd/>
                          <a:tailEnd/>
                        </a:ln>
                      </wps:spPr>
                      <wps:txbx>
                        <w:txbxContent>
                          <w:p w14:paraId="787BA3BF" w14:textId="77777777" w:rsidR="00B724DD" w:rsidRPr="000E7E7F" w:rsidRDefault="00B724DD" w:rsidP="00B724DD">
                            <w:pPr>
                              <w:spacing w:after="120"/>
                              <w:jc w:val="both"/>
                              <w:rPr>
                                <w:rFonts w:asciiTheme="minorHAnsi" w:hAnsiTheme="minorHAnsi"/>
                                <w:b/>
                                <w:bCs/>
                                <w:sz w:val="20"/>
                                <w:szCs w:val="20"/>
                                <w:u w:val="single"/>
                                <w:lang w:val="en-CA"/>
                              </w:rPr>
                            </w:pPr>
                            <w:r w:rsidRPr="000E7E7F">
                              <w:rPr>
                                <w:rFonts w:asciiTheme="minorHAnsi" w:hAnsiTheme="minorHAnsi"/>
                                <w:b/>
                                <w:bCs/>
                                <w:sz w:val="20"/>
                                <w:szCs w:val="20"/>
                                <w:u w:val="single"/>
                              </w:rPr>
                              <w:t>Why this course matters: Instructor’s extended description</w:t>
                            </w:r>
                          </w:p>
                          <w:p w14:paraId="3A45DE15" w14:textId="77777777" w:rsidR="00B724DD" w:rsidRPr="000E7E7F" w:rsidRDefault="00B724DD" w:rsidP="00B724DD">
                            <w:pPr>
                              <w:spacing w:after="120"/>
                              <w:jc w:val="both"/>
                              <w:rPr>
                                <w:rFonts w:asciiTheme="minorHAnsi" w:hAnsiTheme="minorHAnsi"/>
                                <w:sz w:val="20"/>
                                <w:szCs w:val="20"/>
                                <w:lang w:val="en-CA"/>
                              </w:rPr>
                            </w:pPr>
                            <w:r w:rsidRPr="000E7E7F">
                              <w:rPr>
                                <w:rFonts w:asciiTheme="minorHAnsi" w:hAnsiTheme="minorHAnsi"/>
                                <w:sz w:val="20"/>
                                <w:szCs w:val="20"/>
                                <w:lang w:val="en-CA"/>
                              </w:rPr>
                              <w:t>Earth is our only home, yet it is always changing. Mountains rise, continents move, climates warm and cool, and life sometimes crashes in global mass-extinction events. Today humans add new pressures that can speed up or slow down these natural changes.</w:t>
                            </w:r>
                          </w:p>
                          <w:p w14:paraId="2565A3AC" w14:textId="77777777" w:rsidR="00B724DD" w:rsidRPr="000E7E7F" w:rsidRDefault="00B724DD" w:rsidP="00B724DD">
                            <w:pPr>
                              <w:spacing w:after="120"/>
                              <w:jc w:val="both"/>
                              <w:rPr>
                                <w:rFonts w:asciiTheme="minorHAnsi" w:hAnsiTheme="minorHAnsi"/>
                                <w:sz w:val="20"/>
                                <w:szCs w:val="20"/>
                                <w:lang w:val="en-CA"/>
                              </w:rPr>
                            </w:pPr>
                            <w:r w:rsidRPr="000E7E7F">
                              <w:rPr>
                                <w:rFonts w:asciiTheme="minorHAnsi" w:hAnsiTheme="minorHAnsi"/>
                                <w:sz w:val="20"/>
                                <w:szCs w:val="20"/>
                                <w:lang w:val="en-CA"/>
                              </w:rPr>
                              <w:t>In GLY 2040 we ask a simple question: “Is the planet dying – or just evolving?” To answer it we look back at five huge “die offs” that have occurred in the past 550 million years and compare them with today’s rapid loss of species and rapid alterations of atmosphere and ocean conditions. We place these variations in a global context and learn how slow movements deep inside the planet push continents around, drive volcanoes, and how these internal dynamics are connected to surface atmosphere-ocean processes that shape the air we breathe and the water we drink.</w:t>
                            </w:r>
                          </w:p>
                          <w:p w14:paraId="4744C15F" w14:textId="77777777" w:rsidR="00B724DD" w:rsidRPr="000E7E7F" w:rsidRDefault="00B724DD" w:rsidP="00B724DD">
                            <w:pPr>
                              <w:spacing w:after="120"/>
                              <w:jc w:val="both"/>
                              <w:rPr>
                                <w:rFonts w:asciiTheme="minorHAnsi" w:hAnsiTheme="minorHAnsi"/>
                                <w:sz w:val="20"/>
                                <w:szCs w:val="20"/>
                                <w:lang w:val="en-CA"/>
                              </w:rPr>
                            </w:pPr>
                            <w:r w:rsidRPr="000E7E7F">
                              <w:rPr>
                                <w:rFonts w:asciiTheme="minorHAnsi" w:hAnsiTheme="minorHAnsi"/>
                                <w:sz w:val="20"/>
                                <w:szCs w:val="20"/>
                                <w:lang w:val="en-CA"/>
                              </w:rPr>
                              <w:t>No advanced math is required. We will: examine geological observations using easy to read graphics; test ideas in short activities and group discussions; and finally weigh evidence and evaluate which changes come from nature and which are man made. At the end, we will see how Earth works as a single, living system – and why that knowledge matters for every career and every citizen.</w:t>
                            </w:r>
                          </w:p>
                        </w:txbxContent>
                      </wps:txbx>
                      <wps:bodyPr rot="0" vert="horz" wrap="square" lIns="91440" tIns="45720" rIns="91440" bIns="45720" anchor="t" anchorCtr="0">
                        <a:noAutofit/>
                      </wps:bodyPr>
                    </wps:wsp>
                  </a:graphicData>
                </a:graphic>
              </wp:anchor>
            </w:drawing>
          </mc:Choice>
          <mc:Fallback>
            <w:pict>
              <v:shapetype w14:anchorId="2D2FB214" id="_x0000_t202" coordsize="21600,21600" o:spt="202" path="m,l,21600r21600,l21600,xe">
                <v:stroke joinstyle="miter"/>
                <v:path gradientshapeok="t" o:connecttype="rect"/>
              </v:shapetype>
              <v:shape id="Text Box 2" o:spid="_x0000_s1026" type="#_x0000_t202" style="position:absolute;left:0;text-align:left;margin-left:0;margin-top:12.65pt;width:468.6pt;height:198.6pt;z-index:25165926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" fillcolor="#ededed [662]">
                <v:textbox>
                  <w:txbxContent>
                    <w:p w14:paraId="787BA3BF" w14:textId="77777777" w:rsidR="00B724DD" w:rsidRPr="000E7E7F" w:rsidRDefault="00B724DD" w:rsidP="00B724DD">
                      <w:pPr>
                        <w:spacing w:after="120"/>
                        <w:jc w:val="both"/>
                        <w:rPr>
                          <w:rFonts w:asciiTheme="minorHAnsi" w:hAnsiTheme="minorHAnsi"/>
                          <w:b/>
                          <w:bCs/>
                          <w:sz w:val="20"/>
                          <w:szCs w:val="20"/>
                          <w:u w:val="single"/>
                          <w:lang w:val="en-CA"/>
                        </w:rPr>
                      </w:pPr>
                      <w:r w:rsidRPr="000E7E7F">
                        <w:rPr>
                          <w:rFonts w:asciiTheme="minorHAnsi" w:hAnsiTheme="minorHAnsi"/>
                          <w:b/>
                          <w:bCs/>
                          <w:sz w:val="20"/>
                          <w:szCs w:val="20"/>
                          <w:u w:val="single"/>
                        </w:rPr>
                        <w:t>Why this course matters: Instructor’s extended description</w:t>
                      </w:r>
                    </w:p>
                    <w:p w14:paraId="3A45DE15" w14:textId="77777777" w:rsidR="00B724DD" w:rsidRPr="000E7E7F" w:rsidRDefault="00B724DD" w:rsidP="00B724DD">
                      <w:pPr>
                        <w:spacing w:after="120"/>
                        <w:jc w:val="both"/>
                        <w:rPr>
                          <w:rFonts w:asciiTheme="minorHAnsi" w:hAnsiTheme="minorHAnsi"/>
                          <w:sz w:val="20"/>
                          <w:szCs w:val="20"/>
                          <w:lang w:val="en-CA"/>
                        </w:rPr>
                      </w:pPr>
                      <w:r w:rsidRPr="000E7E7F">
                        <w:rPr>
                          <w:rFonts w:asciiTheme="minorHAnsi" w:hAnsiTheme="minorHAnsi"/>
                          <w:sz w:val="20"/>
                          <w:szCs w:val="20"/>
                          <w:lang w:val="en-CA"/>
                        </w:rPr>
                        <w:t>Earth is our only home, yet it is always changing. Mountains rise, continents move, climates warm and cool, and life sometimes crashes in global mass-extinction events. Today humans add new pressures that can speed up or slow down these natural changes.</w:t>
                      </w:r>
                    </w:p>
                    <w:p w14:paraId="2565A3AC" w14:textId="77777777" w:rsidR="00B724DD" w:rsidRPr="000E7E7F" w:rsidRDefault="00B724DD" w:rsidP="00B724DD">
                      <w:pPr>
                        <w:spacing w:after="120"/>
                        <w:jc w:val="both"/>
                        <w:rPr>
                          <w:rFonts w:asciiTheme="minorHAnsi" w:hAnsiTheme="minorHAnsi"/>
                          <w:sz w:val="20"/>
                          <w:szCs w:val="20"/>
                          <w:lang w:val="en-CA"/>
                        </w:rPr>
                      </w:pPr>
                      <w:r w:rsidRPr="000E7E7F">
                        <w:rPr>
                          <w:rFonts w:asciiTheme="minorHAnsi" w:hAnsiTheme="minorHAnsi"/>
                          <w:sz w:val="20"/>
                          <w:szCs w:val="20"/>
                          <w:lang w:val="en-CA"/>
                        </w:rPr>
                        <w:t>In GLY 2040 we ask a simple question: “Is the planet dying – or just evolving?” To answer it we look back at five huge “die offs” that have occurred in the past 550 million years and compare them with today’s rapid loss of species and rapid alterations of atmosphere and ocean conditions. We place these variations in a global context and learn how slow movements deep inside the planet push continents around, drive volcanoes, and how these internal dynamics are connected to surface atmosphere-ocean processes that shape the air we breathe and the water we drink.</w:t>
                      </w:r>
                    </w:p>
                    <w:p w14:paraId="4744C15F" w14:textId="77777777" w:rsidR="00B724DD" w:rsidRPr="000E7E7F" w:rsidRDefault="00B724DD" w:rsidP="00B724DD">
                      <w:pPr>
                        <w:spacing w:after="120"/>
                        <w:jc w:val="both"/>
                        <w:rPr>
                          <w:rFonts w:asciiTheme="minorHAnsi" w:hAnsiTheme="minorHAnsi"/>
                          <w:sz w:val="20"/>
                          <w:szCs w:val="20"/>
                          <w:lang w:val="en-CA"/>
                        </w:rPr>
                      </w:pPr>
                      <w:r w:rsidRPr="000E7E7F">
                        <w:rPr>
                          <w:rFonts w:asciiTheme="minorHAnsi" w:hAnsiTheme="minorHAnsi"/>
                          <w:sz w:val="20"/>
                          <w:szCs w:val="20"/>
                          <w:lang w:val="en-CA"/>
                        </w:rPr>
                        <w:t>No advanced math is required. We will: examine geological observations using easy to read graphics; test ideas in short activities and group discussions; and finally weigh evidence and evaluate which changes come from nature and which are man made. At the end, we will see how Earth works as a single, living system – and why that knowledge matters for every career and every citizen.</w:t>
                      </w:r>
                    </w:p>
                  </w:txbxContent>
                </v:textbox>
                <w10:wrap type="topAndBottom" anchorx="margin"/>
              </v:shape>
            </w:pict>
          </mc:Fallback>
        </mc:AlternateContent>
      </w:r>
    </w:p>
    <w:p w14:paraId="53E9F3C6" w14:textId="4F10FD6F" w:rsidR="004A72F9" w:rsidRPr="000E7E7F" w:rsidRDefault="00C86842" w:rsidP="004A72F9">
      <w:pPr>
        <w:pStyle w:val="Heading2"/>
        <w:rPr>
          <w:color w:val="auto"/>
          <w:lang w:val="en-CA"/>
        </w:rPr>
      </w:pPr>
      <w:r w:rsidRPr="000E7E7F">
        <w:rPr>
          <w:color w:val="auto"/>
          <w:lang w:val="en-CA"/>
        </w:rPr>
        <w:t>Course Objectives</w:t>
      </w:r>
    </w:p>
    <w:p w14:paraId="5139CBCB" w14:textId="77777777" w:rsidR="004A72F9" w:rsidRPr="000E7E7F" w:rsidRDefault="004A72F9" w:rsidP="004A72F9">
      <w:pPr>
        <w:contextualSpacing/>
        <w:rPr>
          <w:rFonts w:asciiTheme="minorHAnsi" w:hAnsiTheme="minorHAnsi"/>
          <w:sz w:val="22"/>
          <w:szCs w:val="22"/>
        </w:rPr>
      </w:pPr>
      <w:r w:rsidRPr="000E7E7F">
        <w:rPr>
          <w:rFonts w:asciiTheme="minorHAnsi" w:hAnsiTheme="minorHAnsi"/>
          <w:sz w:val="22"/>
          <w:szCs w:val="22"/>
        </w:rPr>
        <w:t>(Each objective aligns with a Quest 2 requirement and a General</w:t>
      </w:r>
      <w:r w:rsidRPr="000E7E7F">
        <w:rPr>
          <w:rFonts w:ascii="Cambria Math" w:hAnsi="Cambria Math" w:cs="Cambria Math"/>
          <w:sz w:val="22"/>
          <w:szCs w:val="22"/>
        </w:rPr>
        <w:t>‑</w:t>
      </w:r>
      <w:r w:rsidRPr="000E7E7F">
        <w:rPr>
          <w:rFonts w:asciiTheme="minorHAnsi" w:hAnsiTheme="minorHAnsi"/>
          <w:sz w:val="22"/>
          <w:szCs w:val="22"/>
        </w:rPr>
        <w:t>Education Physical</w:t>
      </w:r>
      <w:r w:rsidRPr="000E7E7F">
        <w:rPr>
          <w:rFonts w:ascii="Cambria Math" w:hAnsi="Cambria Math" w:cs="Cambria Math"/>
          <w:sz w:val="22"/>
          <w:szCs w:val="22"/>
        </w:rPr>
        <w:t>‑</w:t>
      </w:r>
      <w:r w:rsidRPr="000E7E7F">
        <w:rPr>
          <w:rFonts w:asciiTheme="minorHAnsi" w:hAnsiTheme="minorHAnsi"/>
          <w:sz w:val="22"/>
          <w:szCs w:val="22"/>
        </w:rPr>
        <w:t>Sciences goal; Section</w:t>
      </w:r>
      <w:r w:rsidRPr="000E7E7F">
        <w:rPr>
          <w:rFonts w:ascii="Calibri" w:hAnsi="Calibri" w:cs="Calibri"/>
          <w:sz w:val="22"/>
          <w:szCs w:val="22"/>
        </w:rPr>
        <w:t> </w:t>
      </w:r>
      <w:r w:rsidRPr="000E7E7F">
        <w:rPr>
          <w:rFonts w:asciiTheme="minorHAnsi" w:hAnsiTheme="minorHAnsi"/>
          <w:sz w:val="22"/>
          <w:szCs w:val="22"/>
        </w:rPr>
        <w:t>II of the syllabus explains how the course meets them.)</w:t>
      </w:r>
    </w:p>
    <w:p w14:paraId="314C14EC" w14:textId="77777777" w:rsidR="004A72F9" w:rsidRPr="000E7E7F" w:rsidRDefault="004A72F9" w:rsidP="004A72F9">
      <w:pPr>
        <w:contextualSpacing/>
        <w:rPr>
          <w:rFonts w:asciiTheme="minorHAnsi" w:hAnsiTheme="minorHAnsi"/>
          <w:sz w:val="22"/>
          <w:szCs w:val="22"/>
        </w:rPr>
      </w:pPr>
    </w:p>
    <w:p w14:paraId="6388D096" w14:textId="77777777" w:rsidR="004A72F9" w:rsidRPr="000E7E7F" w:rsidRDefault="004A72F9" w:rsidP="00B85291">
      <w:pPr>
        <w:pStyle w:val="ListParagraph"/>
        <w:numPr>
          <w:ilvl w:val="0"/>
          <w:numId w:val="5"/>
        </w:numPr>
        <w:spacing w:after="120"/>
        <w:ind w:left="360"/>
        <w:contextualSpacing w:val="0"/>
        <w:rPr>
          <w:szCs w:val="22"/>
        </w:rPr>
      </w:pPr>
      <w:r w:rsidRPr="000E7E7F">
        <w:rPr>
          <w:szCs w:val="22"/>
        </w:rPr>
        <w:t>Identify and explain the fundamental physical and chemical processes that operate within Earth’s lithosphere, hydrosphere, atmosphere, and biosphere, and describe how these components interact over geologic and human time</w:t>
      </w:r>
      <w:r w:rsidRPr="000E7E7F">
        <w:rPr>
          <w:rFonts w:ascii="Cambria Math" w:hAnsi="Cambria Math" w:cs="Cambria Math"/>
          <w:szCs w:val="22"/>
        </w:rPr>
        <w:t>‑</w:t>
      </w:r>
      <w:r w:rsidRPr="000E7E7F">
        <w:rPr>
          <w:szCs w:val="22"/>
        </w:rPr>
        <w:t>scales.  (</w:t>
      </w:r>
      <w:r w:rsidRPr="000E7E7F">
        <w:rPr>
          <w:i/>
          <w:iCs/>
          <w:szCs w:val="22"/>
        </w:rPr>
        <w:t>Content</w:t>
      </w:r>
      <w:r w:rsidRPr="000E7E7F">
        <w:rPr>
          <w:szCs w:val="22"/>
        </w:rPr>
        <w:t>)</w:t>
      </w:r>
    </w:p>
    <w:p w14:paraId="53C01983" w14:textId="6A5609C0" w:rsidR="004A72F9" w:rsidRPr="000E7E7F" w:rsidRDefault="004A72F9" w:rsidP="002C3038">
      <w:pPr>
        <w:pStyle w:val="ListParagraph"/>
        <w:numPr>
          <w:ilvl w:val="0"/>
          <w:numId w:val="5"/>
        </w:numPr>
        <w:spacing w:after="120"/>
        <w:ind w:left="360"/>
        <w:contextualSpacing w:val="0"/>
        <w:rPr>
          <w:szCs w:val="22"/>
        </w:rPr>
      </w:pPr>
      <w:r w:rsidRPr="000E7E7F">
        <w:rPr>
          <w:szCs w:val="22"/>
        </w:rPr>
        <w:t xml:space="preserve">Analyze and evaluate </w:t>
      </w:r>
      <w:proofErr w:type="gramStart"/>
      <w:r w:rsidRPr="000E7E7F">
        <w:rPr>
          <w:szCs w:val="22"/>
        </w:rPr>
        <w:t>real</w:t>
      </w:r>
      <w:proofErr w:type="gramEnd"/>
      <w:r w:rsidRPr="000E7E7F">
        <w:rPr>
          <w:szCs w:val="22"/>
        </w:rPr>
        <w:t xml:space="preserve"> geologic, geophysical, and geochemical </w:t>
      </w:r>
      <w:r w:rsidR="000222E7" w:rsidRPr="000E7E7F">
        <w:rPr>
          <w:szCs w:val="22"/>
        </w:rPr>
        <w:t xml:space="preserve">observations – </w:t>
      </w:r>
      <w:r w:rsidRPr="000E7E7F">
        <w:rPr>
          <w:szCs w:val="22"/>
        </w:rPr>
        <w:t>ranging</w:t>
      </w:r>
      <w:r w:rsidR="000222E7" w:rsidRPr="000E7E7F">
        <w:rPr>
          <w:szCs w:val="22"/>
        </w:rPr>
        <w:t xml:space="preserve"> </w:t>
      </w:r>
      <w:r w:rsidRPr="000E7E7F">
        <w:rPr>
          <w:szCs w:val="22"/>
        </w:rPr>
        <w:t>from fossil records to satellite observations</w:t>
      </w:r>
      <w:r w:rsidR="000222E7" w:rsidRPr="000E7E7F">
        <w:rPr>
          <w:szCs w:val="22"/>
        </w:rPr>
        <w:t xml:space="preserve"> – </w:t>
      </w:r>
      <w:r w:rsidRPr="000E7E7F">
        <w:rPr>
          <w:szCs w:val="22"/>
        </w:rPr>
        <w:t>to</w:t>
      </w:r>
      <w:r w:rsidR="000222E7" w:rsidRPr="000E7E7F">
        <w:rPr>
          <w:szCs w:val="22"/>
        </w:rPr>
        <w:t xml:space="preserve"> </w:t>
      </w:r>
      <w:r w:rsidRPr="000E7E7F">
        <w:rPr>
          <w:szCs w:val="22"/>
        </w:rPr>
        <w:t>distinguish natural drivers of planetary change (such as plate motion, volcanic outgassing, orbital cycles) from human</w:t>
      </w:r>
      <w:r w:rsidRPr="000E7E7F">
        <w:rPr>
          <w:rFonts w:ascii="Cambria Math" w:hAnsi="Cambria Math" w:cs="Cambria Math"/>
          <w:szCs w:val="22"/>
        </w:rPr>
        <w:t>‑</w:t>
      </w:r>
      <w:r w:rsidRPr="000E7E7F">
        <w:rPr>
          <w:szCs w:val="22"/>
        </w:rPr>
        <w:t>induced perturbations (such as greenhouse</w:t>
      </w:r>
      <w:r w:rsidRPr="000E7E7F">
        <w:rPr>
          <w:rFonts w:ascii="Cambria Math" w:hAnsi="Cambria Math" w:cs="Cambria Math"/>
          <w:szCs w:val="22"/>
        </w:rPr>
        <w:t>‑</w:t>
      </w:r>
      <w:r w:rsidRPr="000E7E7F">
        <w:rPr>
          <w:szCs w:val="22"/>
        </w:rPr>
        <w:t xml:space="preserve">gas </w:t>
      </w:r>
      <w:r w:rsidR="000222E7" w:rsidRPr="000E7E7F">
        <w:rPr>
          <w:szCs w:val="22"/>
        </w:rPr>
        <w:t xml:space="preserve">emissions </w:t>
      </w:r>
      <w:r w:rsidRPr="000E7E7F">
        <w:rPr>
          <w:szCs w:val="22"/>
        </w:rPr>
        <w:t>and land</w:t>
      </w:r>
      <w:r w:rsidRPr="000E7E7F">
        <w:rPr>
          <w:rFonts w:ascii="Cambria Math" w:hAnsi="Cambria Math" w:cs="Cambria Math"/>
          <w:szCs w:val="22"/>
        </w:rPr>
        <w:t>‑</w:t>
      </w:r>
      <w:r w:rsidRPr="000E7E7F">
        <w:rPr>
          <w:szCs w:val="22"/>
        </w:rPr>
        <w:t>use change). (</w:t>
      </w:r>
      <w:r w:rsidRPr="000E7E7F">
        <w:rPr>
          <w:i/>
          <w:iCs/>
          <w:szCs w:val="22"/>
        </w:rPr>
        <w:t>Critical Thinking</w:t>
      </w:r>
      <w:r w:rsidRPr="000E7E7F">
        <w:rPr>
          <w:szCs w:val="22"/>
        </w:rPr>
        <w:t>)</w:t>
      </w:r>
    </w:p>
    <w:p w14:paraId="561FD059" w14:textId="7A9C89ED" w:rsidR="004A72F9" w:rsidRPr="000E7E7F" w:rsidRDefault="004A72F9" w:rsidP="002C3038">
      <w:pPr>
        <w:pStyle w:val="ListParagraph"/>
        <w:numPr>
          <w:ilvl w:val="0"/>
          <w:numId w:val="5"/>
        </w:numPr>
        <w:spacing w:after="120"/>
        <w:ind w:left="360"/>
        <w:contextualSpacing w:val="0"/>
        <w:rPr>
          <w:szCs w:val="22"/>
        </w:rPr>
      </w:pPr>
      <w:r w:rsidRPr="000E7E7F">
        <w:rPr>
          <w:szCs w:val="22"/>
        </w:rPr>
        <w:t>Develop and communicate clear, evidence</w:t>
      </w:r>
      <w:r w:rsidRPr="000E7E7F">
        <w:rPr>
          <w:rFonts w:ascii="Cambria Math" w:hAnsi="Cambria Math" w:cs="Cambria Math"/>
          <w:szCs w:val="22"/>
        </w:rPr>
        <w:t>‑</w:t>
      </w:r>
      <w:r w:rsidRPr="000E7E7F">
        <w:rPr>
          <w:szCs w:val="22"/>
        </w:rPr>
        <w:t>based arguments about past mass</w:t>
      </w:r>
      <w:r w:rsidRPr="000E7E7F">
        <w:rPr>
          <w:rFonts w:ascii="Cambria Math" w:hAnsi="Cambria Math" w:cs="Cambria Math"/>
          <w:szCs w:val="22"/>
        </w:rPr>
        <w:t>‑</w:t>
      </w:r>
      <w:r w:rsidRPr="000E7E7F">
        <w:rPr>
          <w:szCs w:val="22"/>
        </w:rPr>
        <w:t>extinction events and contemporary biodiversity loss in multiple formats</w:t>
      </w:r>
      <w:r w:rsidR="00BE3248" w:rsidRPr="000E7E7F">
        <w:rPr>
          <w:szCs w:val="22"/>
        </w:rPr>
        <w:t xml:space="preserve">: </w:t>
      </w:r>
      <w:r w:rsidRPr="000E7E7F">
        <w:rPr>
          <w:szCs w:val="22"/>
        </w:rPr>
        <w:t>short written briefs</w:t>
      </w:r>
      <w:r w:rsidR="00BE3248" w:rsidRPr="000E7E7F">
        <w:rPr>
          <w:szCs w:val="22"/>
        </w:rPr>
        <w:t xml:space="preserve"> and</w:t>
      </w:r>
      <w:r w:rsidRPr="000E7E7F">
        <w:rPr>
          <w:szCs w:val="22"/>
        </w:rPr>
        <w:t xml:space="preserve"> in</w:t>
      </w:r>
      <w:r w:rsidRPr="000E7E7F">
        <w:rPr>
          <w:rFonts w:ascii="Cambria Math" w:hAnsi="Cambria Math" w:cs="Cambria Math"/>
          <w:szCs w:val="22"/>
        </w:rPr>
        <w:t>‑</w:t>
      </w:r>
      <w:r w:rsidRPr="000E7E7F">
        <w:rPr>
          <w:szCs w:val="22"/>
        </w:rPr>
        <w:t>class debates.  (</w:t>
      </w:r>
      <w:r w:rsidRPr="000E7E7F">
        <w:rPr>
          <w:i/>
          <w:iCs/>
          <w:szCs w:val="22"/>
        </w:rPr>
        <w:t>Communication</w:t>
      </w:r>
      <w:r w:rsidRPr="000E7E7F">
        <w:rPr>
          <w:szCs w:val="22"/>
        </w:rPr>
        <w:t>)</w:t>
      </w:r>
    </w:p>
    <w:p w14:paraId="606799C8" w14:textId="231B6BA8" w:rsidR="00A01018" w:rsidRPr="000E7E7F" w:rsidRDefault="004A72F9" w:rsidP="004A72F9">
      <w:pPr>
        <w:pStyle w:val="ListParagraph"/>
        <w:numPr>
          <w:ilvl w:val="0"/>
          <w:numId w:val="5"/>
        </w:numPr>
        <w:spacing w:after="120"/>
        <w:ind w:left="360"/>
        <w:rPr>
          <w:rFonts w:cstheme="minorHAnsi"/>
          <w:i/>
          <w:iCs/>
          <w:sz w:val="16"/>
          <w:szCs w:val="16"/>
          <w:lang w:val="en-CA"/>
        </w:rPr>
      </w:pPr>
      <w:r w:rsidRPr="000E7E7F">
        <w:rPr>
          <w:szCs w:val="22"/>
        </w:rPr>
        <w:t>Connect course discoveries to personal, civic, and professional decision</w:t>
      </w:r>
      <w:r w:rsidRPr="000E7E7F">
        <w:rPr>
          <w:rFonts w:ascii="Cambria Math" w:hAnsi="Cambria Math" w:cs="Cambria Math"/>
          <w:szCs w:val="22"/>
        </w:rPr>
        <w:t>‑</w:t>
      </w:r>
      <w:r w:rsidRPr="000E7E7F">
        <w:rPr>
          <w:szCs w:val="22"/>
        </w:rPr>
        <w:t>making by reflecting on how Earth</w:t>
      </w:r>
      <w:r w:rsidRPr="000E7E7F">
        <w:rPr>
          <w:rFonts w:ascii="Cambria Math" w:hAnsi="Cambria Math" w:cs="Cambria Math"/>
          <w:szCs w:val="22"/>
        </w:rPr>
        <w:t>‑</w:t>
      </w:r>
      <w:r w:rsidRPr="000E7E7F">
        <w:rPr>
          <w:szCs w:val="22"/>
        </w:rPr>
        <w:t>system science informs choices about resource use, hazard preparedness, and long</w:t>
      </w:r>
      <w:r w:rsidRPr="000E7E7F">
        <w:rPr>
          <w:rFonts w:ascii="Cambria Math" w:hAnsi="Cambria Math" w:cs="Cambria Math"/>
          <w:szCs w:val="22"/>
        </w:rPr>
        <w:t>‑</w:t>
      </w:r>
      <w:r w:rsidRPr="000E7E7F">
        <w:rPr>
          <w:szCs w:val="22"/>
        </w:rPr>
        <w:t>term planetary stewardship. (C</w:t>
      </w:r>
      <w:r w:rsidRPr="000E7E7F">
        <w:rPr>
          <w:i/>
          <w:iCs/>
          <w:szCs w:val="22"/>
        </w:rPr>
        <w:t>onnection</w:t>
      </w:r>
      <w:r w:rsidRPr="000E7E7F">
        <w:rPr>
          <w:szCs w:val="22"/>
        </w:rPr>
        <w:t>)</w:t>
      </w:r>
    </w:p>
    <w:p w14:paraId="7B610F3A" w14:textId="2B049C61" w:rsidR="0042446A" w:rsidRPr="00641F7D" w:rsidRDefault="0042446A" w:rsidP="000329A7">
      <w:pPr>
        <w:pStyle w:val="Heading2"/>
        <w:rPr>
          <w:lang w:val="en-CA"/>
        </w:rPr>
      </w:pPr>
      <w:r w:rsidRPr="00641F7D">
        <w:rPr>
          <w:lang w:val="en-CA"/>
        </w:rPr>
        <w:t>Quest and General Education Credit</w:t>
      </w:r>
    </w:p>
    <w:sdt>
      <w:sdtPr>
        <w:rPr>
          <w:lang w:val="en-CA"/>
        </w:rPr>
        <w:alias w:val="Quest 1 or 2"/>
        <w:tag w:val="Quest 1 or 2"/>
        <w:id w:val="1814285010"/>
        <w:placeholder>
          <w:docPart w:val="C04CF9C06F6E4994A1B3FBE8940BE8E5"/>
        </w:placeholder>
        <w:dropDownList>
          <w:listItem w:value="Choose Quest 1 or 2"/>
          <w:listItem w:displayText="Quest 1" w:value="Quest 1"/>
          <w:listItem w:displayText="Quest 2" w:value="Quest 2"/>
        </w:dropDownList>
      </w:sdtPr>
      <w:sdtEndPr/>
      <w:sdtContent>
        <w:p w14:paraId="55921057" w14:textId="77777777" w:rsidR="000329A7" w:rsidRPr="00641F7D" w:rsidRDefault="00DB3402" w:rsidP="003D71B7">
          <w:pPr>
            <w:pStyle w:val="ListParagraph"/>
            <w:numPr>
              <w:ilvl w:val="0"/>
              <w:numId w:val="2"/>
            </w:numPr>
            <w:rPr>
              <w:lang w:val="en-CA"/>
            </w:rPr>
          </w:pPr>
          <w:r w:rsidRPr="00641F7D">
            <w:rPr>
              <w:lang w:val="en-CA"/>
            </w:rPr>
            <w:t>Quest 2</w:t>
          </w:r>
        </w:p>
      </w:sdtContent>
    </w:sdt>
    <w:p w14:paraId="5F89C593" w14:textId="77777777" w:rsidR="0042446A" w:rsidRPr="00641F7D" w:rsidRDefault="00363B16" w:rsidP="003D71B7">
      <w:pPr>
        <w:pStyle w:val="ListParagraph"/>
        <w:numPr>
          <w:ilvl w:val="0"/>
          <w:numId w:val="2"/>
        </w:numPr>
        <w:spacing w:after="0"/>
        <w:ind w:left="714" w:hanging="357"/>
        <w:rPr>
          <w:lang w:val="en-CA"/>
        </w:rPr>
      </w:pPr>
      <w:sdt>
        <w:sdtPr>
          <w:rPr>
            <w:lang w:val="en-CA"/>
          </w:rPr>
          <w:alias w:val="Primary GenEd"/>
          <w:tag w:val="Primary GenEd"/>
          <w:id w:val="-1711636682"/>
          <w:placeholder>
            <w:docPart w:val="199E4981A9C140878ED4EB19F81BB9FF"/>
          </w:placeholder>
          <w:dropDownList>
            <w:listItem w:value="Select your primary GenEd"/>
            <w:listItem w:displayText="Biological Sciences" w:value="Biological Sciences"/>
            <w:listItem w:displayText="Humanities" w:value="Humanities"/>
            <w:listItem w:displayText="Physical Sciences" w:value="Physical Sciences"/>
            <w:listItem w:displayText="Social &amp; Behavioral Sciences" w:value="Social &amp; Behavioral Sciences"/>
          </w:dropDownList>
        </w:sdtPr>
        <w:sdtEndPr/>
        <w:sdtContent>
          <w:r w:rsidR="00DB3402" w:rsidRPr="00641F7D">
            <w:rPr>
              <w:lang w:val="en-CA"/>
            </w:rPr>
            <w:t>Physical Sciences</w:t>
          </w:r>
        </w:sdtContent>
      </w:sdt>
      <w:r w:rsidR="000329A7" w:rsidRPr="00641F7D">
        <w:rPr>
          <w:lang w:val="en-CA"/>
        </w:rPr>
        <w:t xml:space="preserve"> </w:t>
      </w:r>
    </w:p>
    <w:p w14:paraId="436D8ECA" w14:textId="77777777" w:rsidR="009F3679" w:rsidRPr="00641F7D" w:rsidRDefault="009F3679" w:rsidP="000329A7">
      <w:pPr>
        <w:ind w:left="360"/>
        <w:rPr>
          <w:rFonts w:asciiTheme="minorHAnsi" w:hAnsiTheme="minorHAnsi" w:cstheme="minorHAnsi"/>
          <w:i/>
          <w:iCs/>
          <w:sz w:val="16"/>
          <w:szCs w:val="16"/>
          <w:lang w:val="en-CA"/>
        </w:rPr>
      </w:pPr>
    </w:p>
    <w:p w14:paraId="5D0BB4EC" w14:textId="77777777" w:rsidR="0042446A" w:rsidRPr="00641F7D" w:rsidRDefault="00606604" w:rsidP="000329A7">
      <w:pPr>
        <w:ind w:left="360"/>
        <w:rPr>
          <w:rFonts w:asciiTheme="minorHAnsi" w:hAnsiTheme="minorHAnsi" w:cstheme="minorHAnsi"/>
          <w:i/>
          <w:iCs/>
          <w:sz w:val="22"/>
          <w:szCs w:val="22"/>
          <w:lang w:val="en-CA"/>
        </w:rPr>
      </w:pPr>
      <w:r w:rsidRPr="00641F7D">
        <w:rPr>
          <w:rFonts w:asciiTheme="minorHAnsi" w:hAnsiTheme="minorHAnsi" w:cstheme="minorHAnsi"/>
          <w:i/>
          <w:iCs/>
          <w:sz w:val="22"/>
          <w:szCs w:val="22"/>
          <w:lang w:val="en-CA"/>
        </w:rPr>
        <w:t xml:space="preserve">This course accomplishes the </w:t>
      </w:r>
      <w:hyperlink r:id="rId9" w:anchor="ufquesttext" w:history="1">
        <w:r w:rsidRPr="00641F7D">
          <w:rPr>
            <w:rStyle w:val="Hyperlink"/>
            <w:rFonts w:asciiTheme="minorHAnsi" w:hAnsiTheme="minorHAnsi" w:cstheme="minorHAnsi"/>
            <w:i/>
            <w:iCs/>
            <w:sz w:val="22"/>
            <w:szCs w:val="22"/>
            <w:lang w:val="en-CA"/>
          </w:rPr>
          <w:t>Quest</w:t>
        </w:r>
      </w:hyperlink>
      <w:r w:rsidRPr="00641F7D">
        <w:rPr>
          <w:rFonts w:asciiTheme="minorHAnsi" w:hAnsiTheme="minorHAnsi" w:cstheme="minorHAnsi"/>
          <w:i/>
          <w:iCs/>
          <w:sz w:val="22"/>
          <w:szCs w:val="22"/>
          <w:lang w:val="en-CA"/>
        </w:rPr>
        <w:t xml:space="preserve"> and </w:t>
      </w:r>
      <w:hyperlink r:id="rId10" w:anchor="objectivesandoutcomestext" w:history="1">
        <w:r w:rsidRPr="00641F7D">
          <w:rPr>
            <w:rStyle w:val="Hyperlink"/>
            <w:rFonts w:asciiTheme="minorHAnsi" w:hAnsiTheme="minorHAnsi" w:cstheme="minorHAnsi"/>
            <w:i/>
            <w:iCs/>
            <w:sz w:val="22"/>
            <w:szCs w:val="22"/>
            <w:lang w:val="en-CA"/>
          </w:rPr>
          <w:t>General Education</w:t>
        </w:r>
      </w:hyperlink>
      <w:r w:rsidRPr="00641F7D">
        <w:rPr>
          <w:rFonts w:asciiTheme="minorHAnsi" w:hAnsiTheme="minorHAnsi" w:cstheme="minorHAnsi"/>
          <w:i/>
          <w:iCs/>
          <w:sz w:val="22"/>
          <w:szCs w:val="22"/>
          <w:lang w:val="en-CA"/>
        </w:rPr>
        <w:t xml:space="preserve"> objectives of the subject areas listed above. </w:t>
      </w:r>
      <w:r w:rsidR="0042446A" w:rsidRPr="00641F7D">
        <w:rPr>
          <w:rFonts w:asciiTheme="minorHAnsi" w:hAnsiTheme="minorHAnsi" w:cstheme="minorHAnsi"/>
          <w:i/>
          <w:iCs/>
          <w:sz w:val="22"/>
          <w:szCs w:val="22"/>
          <w:lang w:val="en-CA"/>
        </w:rPr>
        <w:t>A minimum grade of C is required for Quest and General Education credit. Courses intended to satisfy Quest and General Education requirements cannot be taken S-U.</w:t>
      </w:r>
    </w:p>
    <w:p w14:paraId="25289DE6" w14:textId="77777777" w:rsidR="00FD0BCF" w:rsidRPr="00641F7D" w:rsidRDefault="00FD0BCF" w:rsidP="00161906">
      <w:pPr>
        <w:pStyle w:val="Heading2"/>
        <w:rPr>
          <w:lang w:val="en-CA"/>
        </w:rPr>
      </w:pPr>
      <w:r w:rsidRPr="00641F7D">
        <w:rPr>
          <w:lang w:val="en-CA"/>
        </w:rPr>
        <w:lastRenderedPageBreak/>
        <w:t>Required Readings</w:t>
      </w:r>
      <w:r w:rsidR="00163458" w:rsidRPr="00641F7D">
        <w:rPr>
          <w:lang w:val="en-CA"/>
        </w:rPr>
        <w:t xml:space="preserve"> and Works</w:t>
      </w:r>
    </w:p>
    <w:p w14:paraId="223E4411" w14:textId="77777777" w:rsidR="00EA085A" w:rsidRPr="00641F7D" w:rsidRDefault="00EA085A" w:rsidP="005446CE">
      <w:pPr>
        <w:rPr>
          <w:rFonts w:asciiTheme="minorHAnsi" w:hAnsiTheme="minorHAnsi" w:cstheme="minorHAnsi"/>
          <w:sz w:val="22"/>
          <w:szCs w:val="22"/>
          <w:lang w:val="en-CA"/>
        </w:rPr>
      </w:pPr>
      <w:r w:rsidRPr="00641F7D">
        <w:rPr>
          <w:rFonts w:asciiTheme="minorHAnsi" w:hAnsiTheme="minorHAnsi" w:cstheme="minorHAnsi"/>
          <w:sz w:val="22"/>
          <w:szCs w:val="22"/>
          <w:u w:val="single"/>
          <w:lang w:val="en-CA"/>
        </w:rPr>
        <w:t>Required</w:t>
      </w:r>
      <w:r w:rsidRPr="00641F7D">
        <w:rPr>
          <w:rFonts w:asciiTheme="minorHAnsi" w:hAnsiTheme="minorHAnsi" w:cstheme="minorHAnsi"/>
          <w:sz w:val="22"/>
          <w:szCs w:val="22"/>
          <w:lang w:val="en-CA"/>
        </w:rPr>
        <w:t>:</w:t>
      </w:r>
    </w:p>
    <w:p w14:paraId="4DE9D3C2" w14:textId="644367F1" w:rsidR="00EA085A" w:rsidRPr="00641F7D" w:rsidRDefault="00EA085A" w:rsidP="00EA085A">
      <w:pPr>
        <w:rPr>
          <w:rFonts w:asciiTheme="minorHAnsi" w:hAnsiTheme="minorHAnsi" w:cstheme="minorHAnsi"/>
          <w:sz w:val="22"/>
          <w:szCs w:val="22"/>
          <w:lang w:val="en-CA"/>
        </w:rPr>
      </w:pPr>
      <w:r w:rsidRPr="00641F7D">
        <w:rPr>
          <w:rFonts w:asciiTheme="minorHAnsi" w:hAnsiTheme="minorHAnsi" w:cstheme="minorHAnsi"/>
          <w:sz w:val="22"/>
          <w:szCs w:val="22"/>
          <w:lang w:val="en-CA"/>
        </w:rPr>
        <w:t>Grotzinger, J., Jordan, T.H., Press, F., &amp; Siever, R. (2007). “Understanding Earth” (5</w:t>
      </w:r>
      <w:r w:rsidRPr="00641F7D">
        <w:rPr>
          <w:rFonts w:asciiTheme="minorHAnsi" w:hAnsiTheme="minorHAnsi" w:cstheme="minorHAnsi"/>
          <w:sz w:val="22"/>
          <w:szCs w:val="22"/>
          <w:vertAlign w:val="superscript"/>
          <w:lang w:val="en-CA"/>
        </w:rPr>
        <w:t>th</w:t>
      </w:r>
      <w:r w:rsidRPr="00641F7D">
        <w:rPr>
          <w:rFonts w:asciiTheme="minorHAnsi" w:hAnsiTheme="minorHAnsi" w:cstheme="minorHAnsi"/>
          <w:sz w:val="22"/>
          <w:szCs w:val="22"/>
          <w:lang w:val="en-CA"/>
        </w:rPr>
        <w:t xml:space="preserve"> Edition). W.H. Freeman, New York.</w:t>
      </w:r>
    </w:p>
    <w:p w14:paraId="1E6D8B27" w14:textId="77777777" w:rsidR="00EA085A" w:rsidRPr="00641F7D" w:rsidRDefault="00EA085A" w:rsidP="005446CE">
      <w:pPr>
        <w:rPr>
          <w:rFonts w:asciiTheme="minorHAnsi" w:hAnsiTheme="minorHAnsi" w:cstheme="minorHAnsi"/>
          <w:sz w:val="22"/>
          <w:szCs w:val="22"/>
          <w:lang w:val="en-CA"/>
        </w:rPr>
      </w:pPr>
      <w:r w:rsidRPr="00641F7D">
        <w:rPr>
          <w:rFonts w:asciiTheme="minorHAnsi" w:hAnsiTheme="minorHAnsi" w:cstheme="minorHAnsi"/>
          <w:sz w:val="22"/>
          <w:szCs w:val="22"/>
          <w:u w:val="single"/>
          <w:lang w:val="en-CA"/>
        </w:rPr>
        <w:t>Recommended</w:t>
      </w:r>
      <w:r w:rsidRPr="00641F7D">
        <w:rPr>
          <w:rFonts w:asciiTheme="minorHAnsi" w:hAnsiTheme="minorHAnsi" w:cstheme="minorHAnsi"/>
          <w:sz w:val="22"/>
          <w:szCs w:val="22"/>
          <w:lang w:val="en-CA"/>
        </w:rPr>
        <w:t>:</w:t>
      </w:r>
    </w:p>
    <w:p w14:paraId="2A13EE64" w14:textId="08F7665D" w:rsidR="00EA085A" w:rsidRPr="00641F7D" w:rsidRDefault="00EA085A" w:rsidP="00EA085A">
      <w:pPr>
        <w:rPr>
          <w:rFonts w:asciiTheme="minorHAnsi" w:hAnsiTheme="minorHAnsi" w:cstheme="minorHAnsi"/>
          <w:sz w:val="22"/>
          <w:szCs w:val="22"/>
          <w:lang w:val="en-CA"/>
        </w:rPr>
      </w:pPr>
      <w:r w:rsidRPr="00641F7D">
        <w:rPr>
          <w:rFonts w:asciiTheme="minorHAnsi" w:hAnsiTheme="minorHAnsi" w:cstheme="minorHAnsi"/>
          <w:sz w:val="22"/>
          <w:szCs w:val="22"/>
          <w:lang w:val="en-CA"/>
        </w:rPr>
        <w:t>Kump, L., Kasting, J.F. &amp; Crane, R.G. (2010). “The Earth System” (3</w:t>
      </w:r>
      <w:r w:rsidRPr="00641F7D">
        <w:rPr>
          <w:rFonts w:asciiTheme="minorHAnsi" w:hAnsiTheme="minorHAnsi" w:cstheme="minorHAnsi"/>
          <w:sz w:val="22"/>
          <w:szCs w:val="22"/>
          <w:vertAlign w:val="superscript"/>
          <w:lang w:val="en-CA"/>
        </w:rPr>
        <w:t>rd</w:t>
      </w:r>
      <w:r w:rsidRPr="00641F7D">
        <w:rPr>
          <w:rFonts w:asciiTheme="minorHAnsi" w:hAnsiTheme="minorHAnsi" w:cstheme="minorHAnsi"/>
          <w:sz w:val="22"/>
          <w:szCs w:val="22"/>
          <w:lang w:val="en-CA"/>
        </w:rPr>
        <w:t xml:space="preserve"> Edition). Prentice Hall.</w:t>
      </w:r>
    </w:p>
    <w:p w14:paraId="59AD3E14" w14:textId="77777777" w:rsidR="001D38B6" w:rsidRPr="00641F7D" w:rsidRDefault="001D38B6" w:rsidP="005446CE">
      <w:pPr>
        <w:rPr>
          <w:rFonts w:asciiTheme="minorHAnsi" w:hAnsiTheme="minorHAnsi" w:cstheme="minorHAnsi"/>
          <w:sz w:val="22"/>
          <w:szCs w:val="22"/>
          <w:u w:val="single"/>
          <w:lang w:val="en-CA"/>
        </w:rPr>
      </w:pPr>
      <w:r w:rsidRPr="00641F7D">
        <w:rPr>
          <w:rFonts w:asciiTheme="minorHAnsi" w:hAnsiTheme="minorHAnsi" w:cstheme="minorHAnsi"/>
          <w:sz w:val="22"/>
          <w:szCs w:val="22"/>
          <w:u w:val="single"/>
          <w:lang w:val="en-CA"/>
        </w:rPr>
        <w:t>All other readings and works are available in Canvas.</w:t>
      </w:r>
    </w:p>
    <w:p w14:paraId="6633779B" w14:textId="77777777" w:rsidR="00EA085A" w:rsidRPr="00641F7D" w:rsidRDefault="00EA085A" w:rsidP="00EA085A">
      <w:pPr>
        <w:rPr>
          <w:rFonts w:asciiTheme="minorHAnsi" w:hAnsiTheme="minorHAnsi" w:cstheme="minorHAnsi"/>
          <w:sz w:val="22"/>
          <w:szCs w:val="22"/>
          <w:lang w:val="en-CA"/>
        </w:rPr>
      </w:pPr>
    </w:p>
    <w:p w14:paraId="5F805630" w14:textId="77777777" w:rsidR="00972B2F" w:rsidRPr="00641F7D" w:rsidRDefault="00DF7244" w:rsidP="00972B2F">
      <w:pPr>
        <w:rPr>
          <w:rFonts w:asciiTheme="minorHAnsi" w:hAnsiTheme="minorHAnsi" w:cstheme="minorHAnsi"/>
          <w:sz w:val="22"/>
          <w:szCs w:val="22"/>
          <w:lang w:val="en-CA"/>
        </w:rPr>
      </w:pPr>
      <w:r w:rsidRPr="00641F7D">
        <w:rPr>
          <w:rFonts w:asciiTheme="minorHAnsi" w:hAnsiTheme="minorHAnsi" w:cstheme="minorHAnsi"/>
          <w:sz w:val="22"/>
          <w:szCs w:val="22"/>
          <w:lang w:val="en-CA"/>
        </w:rPr>
        <w:t>Materials and Supplies Fees: n/a</w:t>
      </w:r>
    </w:p>
    <w:p w14:paraId="59776A52" w14:textId="77777777" w:rsidR="0014478A" w:rsidRPr="00641F7D" w:rsidRDefault="0014478A" w:rsidP="006811FE">
      <w:pPr>
        <w:rPr>
          <w:rFonts w:asciiTheme="minorHAnsi" w:hAnsiTheme="minorHAnsi" w:cstheme="minorHAnsi"/>
          <w:sz w:val="22"/>
          <w:szCs w:val="22"/>
          <w:lang w:val="en-CA"/>
        </w:rPr>
      </w:pPr>
    </w:p>
    <w:p w14:paraId="5536A16E" w14:textId="77777777" w:rsidR="00684A3E" w:rsidRPr="00641F7D" w:rsidRDefault="00684A3E" w:rsidP="00684A3E">
      <w:pPr>
        <w:pStyle w:val="Heading1"/>
        <w:rPr>
          <w:shd w:val="clear" w:color="auto" w:fill="FFFFFF"/>
          <w:lang w:val="en-CA"/>
        </w:rPr>
      </w:pPr>
      <w:r w:rsidRPr="00641F7D">
        <w:rPr>
          <w:shd w:val="clear" w:color="auto" w:fill="FFFFFF"/>
          <w:lang w:val="en-CA"/>
        </w:rPr>
        <w:t xml:space="preserve">II. </w:t>
      </w:r>
      <w:r w:rsidR="00F55B36" w:rsidRPr="00641F7D">
        <w:rPr>
          <w:shd w:val="clear" w:color="auto" w:fill="FFFFFF"/>
          <w:lang w:val="en-CA"/>
        </w:rPr>
        <w:t>Graded Work</w:t>
      </w:r>
    </w:p>
    <w:p w14:paraId="2BDBEA67" w14:textId="77777777" w:rsidR="00BB5C3F" w:rsidRPr="00641F7D" w:rsidRDefault="00F55B36" w:rsidP="00F55B36">
      <w:pPr>
        <w:pStyle w:val="Heading2"/>
        <w:rPr>
          <w:lang w:val="en-CA"/>
        </w:rPr>
      </w:pPr>
      <w:r w:rsidRPr="00641F7D">
        <w:rPr>
          <w:lang w:val="en-CA"/>
        </w:rPr>
        <w:t>Description of Graded Work</w:t>
      </w:r>
    </w:p>
    <w:tbl>
      <w:tblPr>
        <w:tblW w:w="0" w:type="auto"/>
        <w:tblLayout w:type="fixed"/>
        <w:tblCellMar>
          <w:left w:w="10" w:type="dxa"/>
          <w:right w:w="10" w:type="dxa"/>
        </w:tblCellMar>
        <w:tblLook w:val="0000" w:firstRow="0" w:lastRow="0" w:firstColumn="0" w:lastColumn="0" w:noHBand="0" w:noVBand="0"/>
      </w:tblPr>
      <w:tblGrid>
        <w:gridCol w:w="1613"/>
        <w:gridCol w:w="5222"/>
        <w:gridCol w:w="1622"/>
        <w:gridCol w:w="850"/>
      </w:tblGrid>
      <w:tr w:rsidR="00014FC2" w:rsidRPr="00641F7D" w14:paraId="50D6FC51" w14:textId="77777777" w:rsidTr="003F1370">
        <w:trPr>
          <w:trHeight w:hRule="exact" w:val="312"/>
        </w:trPr>
        <w:tc>
          <w:tcPr>
            <w:tcW w:w="1613" w:type="dxa"/>
            <w:tcBorders>
              <w:top w:val="single" w:sz="4" w:space="0" w:color="auto"/>
              <w:left w:val="single" w:sz="4" w:space="0" w:color="auto"/>
            </w:tcBorders>
            <w:shd w:val="clear" w:color="auto" w:fill="C0C0C0"/>
            <w:vAlign w:val="center"/>
          </w:tcPr>
          <w:p w14:paraId="2EBC4B69" w14:textId="77777777" w:rsidR="00BB469C" w:rsidRPr="00641F7D" w:rsidRDefault="00BB469C" w:rsidP="00BB469C">
            <w:pPr>
              <w:pStyle w:val="BodyText9"/>
              <w:shd w:val="clear" w:color="auto" w:fill="auto"/>
              <w:spacing w:before="0" w:line="210" w:lineRule="exact"/>
              <w:ind w:left="60" w:firstLine="0"/>
              <w:jc w:val="left"/>
              <w:rPr>
                <w:b/>
                <w:highlight w:val="lightGray"/>
                <w:lang w:val="en-CA"/>
              </w:rPr>
            </w:pPr>
            <w:r w:rsidRPr="00641F7D">
              <w:rPr>
                <w:rStyle w:val="BodyText1"/>
                <w:b/>
                <w:highlight w:val="lightGray"/>
                <w:lang w:val="en-CA"/>
              </w:rPr>
              <w:t>Assignment</w:t>
            </w:r>
          </w:p>
        </w:tc>
        <w:tc>
          <w:tcPr>
            <w:tcW w:w="5222" w:type="dxa"/>
            <w:tcBorders>
              <w:top w:val="single" w:sz="4" w:space="0" w:color="auto"/>
              <w:left w:val="single" w:sz="4" w:space="0" w:color="auto"/>
            </w:tcBorders>
            <w:shd w:val="clear" w:color="auto" w:fill="C0C0C0"/>
            <w:vAlign w:val="center"/>
          </w:tcPr>
          <w:p w14:paraId="08A5B465" w14:textId="77777777" w:rsidR="00BB469C" w:rsidRPr="00641F7D" w:rsidRDefault="00BB469C" w:rsidP="00BB469C">
            <w:pPr>
              <w:pStyle w:val="BodyText9"/>
              <w:shd w:val="clear" w:color="auto" w:fill="auto"/>
              <w:spacing w:before="0" w:line="210" w:lineRule="exact"/>
              <w:ind w:firstLine="0"/>
              <w:jc w:val="center"/>
              <w:rPr>
                <w:b/>
                <w:highlight w:val="lightGray"/>
                <w:lang w:val="en-CA"/>
              </w:rPr>
            </w:pPr>
            <w:r w:rsidRPr="00641F7D">
              <w:rPr>
                <w:rStyle w:val="BodyText1"/>
                <w:b/>
                <w:highlight w:val="lightGray"/>
                <w:lang w:val="en-CA"/>
              </w:rPr>
              <w:t>Description</w:t>
            </w:r>
          </w:p>
        </w:tc>
        <w:tc>
          <w:tcPr>
            <w:tcW w:w="1622" w:type="dxa"/>
            <w:tcBorders>
              <w:top w:val="single" w:sz="4" w:space="0" w:color="auto"/>
              <w:left w:val="single" w:sz="4" w:space="0" w:color="auto"/>
            </w:tcBorders>
            <w:shd w:val="clear" w:color="auto" w:fill="C0C0C0"/>
            <w:vAlign w:val="center"/>
          </w:tcPr>
          <w:p w14:paraId="58063179" w14:textId="77777777" w:rsidR="00BB469C" w:rsidRPr="00641F7D" w:rsidRDefault="00BB469C" w:rsidP="00BB469C">
            <w:pPr>
              <w:pStyle w:val="BodyText9"/>
              <w:shd w:val="clear" w:color="auto" w:fill="auto"/>
              <w:spacing w:before="0" w:line="210" w:lineRule="exact"/>
              <w:ind w:left="200" w:firstLine="0"/>
              <w:jc w:val="left"/>
              <w:rPr>
                <w:b/>
                <w:highlight w:val="lightGray"/>
                <w:lang w:val="en-CA"/>
              </w:rPr>
            </w:pPr>
            <w:r w:rsidRPr="00641F7D">
              <w:rPr>
                <w:rStyle w:val="BodyText1"/>
                <w:b/>
                <w:highlight w:val="lightGray"/>
                <w:lang w:val="en-CA"/>
              </w:rPr>
              <w:t>Requirements</w:t>
            </w:r>
          </w:p>
        </w:tc>
        <w:tc>
          <w:tcPr>
            <w:tcW w:w="850" w:type="dxa"/>
            <w:tcBorders>
              <w:top w:val="single" w:sz="4" w:space="0" w:color="auto"/>
              <w:left w:val="single" w:sz="4" w:space="0" w:color="auto"/>
              <w:right w:val="single" w:sz="4" w:space="0" w:color="auto"/>
            </w:tcBorders>
            <w:shd w:val="clear" w:color="auto" w:fill="C0C0C0"/>
            <w:vAlign w:val="center"/>
          </w:tcPr>
          <w:p w14:paraId="00A4E44D" w14:textId="77777777" w:rsidR="00BB469C" w:rsidRPr="00641F7D" w:rsidRDefault="00BB469C" w:rsidP="00BB469C">
            <w:pPr>
              <w:pStyle w:val="BodyText9"/>
              <w:shd w:val="clear" w:color="auto" w:fill="auto"/>
              <w:spacing w:before="0" w:line="210" w:lineRule="exact"/>
              <w:ind w:left="100" w:firstLine="0"/>
              <w:jc w:val="left"/>
              <w:rPr>
                <w:b/>
                <w:highlight w:val="lightGray"/>
                <w:lang w:val="en-CA"/>
              </w:rPr>
            </w:pPr>
            <w:r w:rsidRPr="00641F7D">
              <w:rPr>
                <w:rStyle w:val="BodyText1"/>
                <w:b/>
                <w:highlight w:val="lightGray"/>
                <w:lang w:val="en-CA"/>
              </w:rPr>
              <w:t>Points</w:t>
            </w:r>
          </w:p>
        </w:tc>
      </w:tr>
      <w:tr w:rsidR="00BB469C" w:rsidRPr="00641F7D" w14:paraId="6C67CBE0" w14:textId="77777777" w:rsidTr="00EB6F20">
        <w:trPr>
          <w:trHeight w:hRule="exact" w:val="1932"/>
        </w:trPr>
        <w:tc>
          <w:tcPr>
            <w:tcW w:w="1613" w:type="dxa"/>
            <w:tcBorders>
              <w:top w:val="single" w:sz="4" w:space="0" w:color="auto"/>
              <w:left w:val="single" w:sz="4" w:space="0" w:color="auto"/>
            </w:tcBorders>
            <w:shd w:val="clear" w:color="auto" w:fill="FFFFFF"/>
            <w:vAlign w:val="center"/>
          </w:tcPr>
          <w:p w14:paraId="629A9EEB" w14:textId="77777777" w:rsidR="00BB469C" w:rsidRPr="00641F7D" w:rsidRDefault="00BF6E11" w:rsidP="00BB469C">
            <w:pPr>
              <w:pStyle w:val="BodyText9"/>
              <w:shd w:val="clear" w:color="auto" w:fill="auto"/>
              <w:spacing w:before="0" w:line="269" w:lineRule="exact"/>
              <w:ind w:left="60" w:firstLine="0"/>
              <w:jc w:val="left"/>
              <w:rPr>
                <w:lang w:val="en-CA"/>
              </w:rPr>
            </w:pPr>
            <w:r w:rsidRPr="00641F7D">
              <w:rPr>
                <w:rStyle w:val="BodyText2"/>
                <w:lang w:val="en-CA"/>
              </w:rPr>
              <w:t>In-class activity</w:t>
            </w:r>
          </w:p>
        </w:tc>
        <w:tc>
          <w:tcPr>
            <w:tcW w:w="5222" w:type="dxa"/>
            <w:tcBorders>
              <w:top w:val="single" w:sz="4" w:space="0" w:color="auto"/>
              <w:left w:val="single" w:sz="4" w:space="0" w:color="auto"/>
            </w:tcBorders>
            <w:shd w:val="clear" w:color="auto" w:fill="FFFFFF"/>
            <w:vAlign w:val="center"/>
          </w:tcPr>
          <w:p w14:paraId="60CF8D76" w14:textId="170EC916" w:rsidR="00BB469C" w:rsidRPr="00641F7D" w:rsidRDefault="00EB6F20" w:rsidP="00EB6F20">
            <w:pPr>
              <w:pStyle w:val="BodyText9"/>
              <w:shd w:val="clear" w:color="auto" w:fill="auto"/>
              <w:spacing w:before="0" w:line="264" w:lineRule="exact"/>
              <w:ind w:left="20" w:firstLine="0"/>
              <w:jc w:val="left"/>
              <w:rPr>
                <w:lang w:val="en-CA"/>
              </w:rPr>
            </w:pPr>
            <w:r w:rsidRPr="00641F7D">
              <w:rPr>
                <w:rStyle w:val="BodyText2"/>
                <w:lang w:val="en-CA"/>
              </w:rPr>
              <w:t>In</w:t>
            </w:r>
            <w:r w:rsidR="00A753E0" w:rsidRPr="00641F7D">
              <w:rPr>
                <w:rStyle w:val="BodyText2"/>
                <w:lang w:val="en-CA"/>
              </w:rPr>
              <w:t xml:space="preserve"> a total of 10 Wed class meetings, </w:t>
            </w:r>
            <w:r w:rsidR="00BF6E11" w:rsidRPr="00641F7D">
              <w:rPr>
                <w:rStyle w:val="BodyText2"/>
                <w:lang w:val="en-CA"/>
              </w:rPr>
              <w:t xml:space="preserve">students will receive a “critical thought question”, dealing </w:t>
            </w:r>
            <w:r w:rsidR="00A753E0" w:rsidRPr="00641F7D">
              <w:rPr>
                <w:rStyle w:val="BodyText2"/>
                <w:lang w:val="en-CA"/>
              </w:rPr>
              <w:t>with the material covered that</w:t>
            </w:r>
            <w:r w:rsidR="00BF6E11" w:rsidRPr="00641F7D">
              <w:rPr>
                <w:rStyle w:val="BodyText2"/>
                <w:lang w:val="en-CA"/>
              </w:rPr>
              <w:t xml:space="preserve"> week. The students</w:t>
            </w:r>
            <w:r w:rsidR="00BB469C" w:rsidRPr="00641F7D">
              <w:rPr>
                <w:rStyle w:val="BodyText2"/>
                <w:lang w:val="en-CA"/>
              </w:rPr>
              <w:t xml:space="preserve"> will </w:t>
            </w:r>
            <w:r w:rsidR="00BF6E11" w:rsidRPr="00641F7D">
              <w:rPr>
                <w:rStyle w:val="BodyText2"/>
                <w:lang w:val="en-CA"/>
              </w:rPr>
              <w:t xml:space="preserve">work in groups of </w:t>
            </w:r>
            <w:r w:rsidR="00AF5300">
              <w:rPr>
                <w:rStyle w:val="BodyText2"/>
                <w:lang w:val="en-CA"/>
              </w:rPr>
              <w:t>5</w:t>
            </w:r>
            <w:r w:rsidR="00BF6E11" w:rsidRPr="00641F7D">
              <w:rPr>
                <w:rStyle w:val="BodyText2"/>
                <w:lang w:val="en-CA"/>
              </w:rPr>
              <w:t>, and each group will provide their answer to this question.</w:t>
            </w:r>
            <w:r w:rsidRPr="00641F7D">
              <w:rPr>
                <w:rStyle w:val="BodyText2"/>
                <w:lang w:val="en-CA"/>
              </w:rPr>
              <w:t xml:space="preserve"> The questions will involve an experiential learning component that tests problem solving and communication skills in a dynamic group setting.</w:t>
            </w:r>
          </w:p>
        </w:tc>
        <w:tc>
          <w:tcPr>
            <w:tcW w:w="1622" w:type="dxa"/>
            <w:tcBorders>
              <w:top w:val="single" w:sz="4" w:space="0" w:color="auto"/>
              <w:left w:val="single" w:sz="4" w:space="0" w:color="auto"/>
            </w:tcBorders>
            <w:shd w:val="clear" w:color="auto" w:fill="FFFFFF"/>
            <w:vAlign w:val="center"/>
          </w:tcPr>
          <w:p w14:paraId="1572DDE2" w14:textId="77777777" w:rsidR="00BB469C" w:rsidRPr="00641F7D" w:rsidRDefault="008F3D24" w:rsidP="00013409">
            <w:pPr>
              <w:pStyle w:val="BodyText9"/>
              <w:shd w:val="clear" w:color="auto" w:fill="auto"/>
              <w:spacing w:before="0" w:line="269" w:lineRule="exact"/>
              <w:ind w:right="300" w:firstLine="0"/>
              <w:jc w:val="center"/>
              <w:rPr>
                <w:color w:val="000000"/>
                <w:shd w:val="clear" w:color="auto" w:fill="FFFFFF"/>
                <w:lang w:val="en-CA"/>
              </w:rPr>
            </w:pPr>
            <w:r w:rsidRPr="00641F7D">
              <w:rPr>
                <w:rStyle w:val="BodyText2"/>
                <w:lang w:val="en-CA"/>
              </w:rPr>
              <w:t>C</w:t>
            </w:r>
            <w:r w:rsidR="00BB469C" w:rsidRPr="00641F7D">
              <w:rPr>
                <w:rStyle w:val="BodyText2"/>
                <w:lang w:val="en-CA"/>
              </w:rPr>
              <w:t>lass</w:t>
            </w:r>
            <w:r w:rsidR="002A7AE1" w:rsidRPr="00641F7D">
              <w:rPr>
                <w:rStyle w:val="BodyText2"/>
                <w:lang w:val="en-CA"/>
              </w:rPr>
              <w:t xml:space="preserve"> par</w:t>
            </w:r>
            <w:r w:rsidR="00BB469C" w:rsidRPr="00641F7D">
              <w:rPr>
                <w:rStyle w:val="BodyText2"/>
                <w:lang w:val="en-CA"/>
              </w:rPr>
              <w:t>ticipation</w:t>
            </w:r>
            <w:r w:rsidR="00013409" w:rsidRPr="00641F7D">
              <w:rPr>
                <w:rStyle w:val="BodyText2"/>
                <w:lang w:val="en-CA"/>
              </w:rPr>
              <w:t xml:space="preserve"> including</w:t>
            </w:r>
            <w:r w:rsidR="00EB6F20" w:rsidRPr="00641F7D">
              <w:rPr>
                <w:rStyle w:val="BodyText2"/>
                <w:lang w:val="en-CA"/>
              </w:rPr>
              <w:t xml:space="preserve"> experiential learning</w:t>
            </w:r>
          </w:p>
        </w:tc>
        <w:tc>
          <w:tcPr>
            <w:tcW w:w="850" w:type="dxa"/>
            <w:tcBorders>
              <w:top w:val="single" w:sz="4" w:space="0" w:color="auto"/>
              <w:left w:val="single" w:sz="4" w:space="0" w:color="auto"/>
              <w:right w:val="single" w:sz="4" w:space="0" w:color="auto"/>
            </w:tcBorders>
            <w:shd w:val="clear" w:color="auto" w:fill="FFFFFF"/>
            <w:vAlign w:val="center"/>
          </w:tcPr>
          <w:p w14:paraId="72B6DDCC" w14:textId="77777777" w:rsidR="00BB469C" w:rsidRPr="00641F7D" w:rsidRDefault="00874620" w:rsidP="00BB469C">
            <w:pPr>
              <w:pStyle w:val="BodyText9"/>
              <w:shd w:val="clear" w:color="auto" w:fill="auto"/>
              <w:spacing w:before="0" w:line="210" w:lineRule="exact"/>
              <w:ind w:left="240" w:firstLine="0"/>
              <w:jc w:val="left"/>
              <w:rPr>
                <w:lang w:val="en-CA"/>
              </w:rPr>
            </w:pPr>
            <w:r w:rsidRPr="00641F7D">
              <w:rPr>
                <w:rStyle w:val="BodyText2"/>
                <w:lang w:val="en-CA"/>
              </w:rPr>
              <w:t>2</w:t>
            </w:r>
            <w:r w:rsidR="006847E2" w:rsidRPr="00641F7D">
              <w:rPr>
                <w:rStyle w:val="BodyText2"/>
                <w:lang w:val="en-CA"/>
              </w:rPr>
              <w:t>00</w:t>
            </w:r>
          </w:p>
        </w:tc>
      </w:tr>
      <w:tr w:rsidR="006847E2" w:rsidRPr="00641F7D" w14:paraId="26940EEA" w14:textId="77777777" w:rsidTr="006847E2">
        <w:trPr>
          <w:trHeight w:hRule="exact" w:val="712"/>
        </w:trPr>
        <w:tc>
          <w:tcPr>
            <w:tcW w:w="1613" w:type="dxa"/>
            <w:tcBorders>
              <w:top w:val="single" w:sz="4" w:space="0" w:color="auto"/>
              <w:left w:val="single" w:sz="4" w:space="0" w:color="auto"/>
            </w:tcBorders>
            <w:shd w:val="clear" w:color="auto" w:fill="FFFFFF"/>
            <w:vAlign w:val="center"/>
          </w:tcPr>
          <w:p w14:paraId="65053873" w14:textId="77777777" w:rsidR="006847E2" w:rsidRPr="00641F7D" w:rsidRDefault="006847E2" w:rsidP="00BB469C">
            <w:pPr>
              <w:pStyle w:val="BodyText9"/>
              <w:shd w:val="clear" w:color="auto" w:fill="auto"/>
              <w:spacing w:before="0" w:line="269" w:lineRule="exact"/>
              <w:ind w:left="60" w:firstLine="0"/>
              <w:jc w:val="left"/>
              <w:rPr>
                <w:rStyle w:val="BodyText2"/>
                <w:lang w:val="en-CA"/>
              </w:rPr>
            </w:pPr>
            <w:r w:rsidRPr="00641F7D">
              <w:rPr>
                <w:rStyle w:val="BodyText2"/>
                <w:lang w:val="en-CA"/>
              </w:rPr>
              <w:t>Attendance</w:t>
            </w:r>
          </w:p>
        </w:tc>
        <w:tc>
          <w:tcPr>
            <w:tcW w:w="5222" w:type="dxa"/>
            <w:tcBorders>
              <w:top w:val="single" w:sz="4" w:space="0" w:color="auto"/>
              <w:left w:val="single" w:sz="4" w:space="0" w:color="auto"/>
            </w:tcBorders>
            <w:shd w:val="clear" w:color="auto" w:fill="FFFFFF"/>
            <w:vAlign w:val="center"/>
          </w:tcPr>
          <w:p w14:paraId="14537929" w14:textId="77777777" w:rsidR="006847E2" w:rsidRPr="00641F7D" w:rsidRDefault="006847E2" w:rsidP="00EB6F20">
            <w:pPr>
              <w:pStyle w:val="BodyText9"/>
              <w:shd w:val="clear" w:color="auto" w:fill="auto"/>
              <w:spacing w:before="0" w:line="264" w:lineRule="exact"/>
              <w:ind w:left="20" w:firstLine="0"/>
              <w:jc w:val="left"/>
              <w:rPr>
                <w:rStyle w:val="BodyText2"/>
                <w:lang w:val="en-CA"/>
              </w:rPr>
            </w:pPr>
            <w:r w:rsidRPr="00641F7D">
              <w:rPr>
                <w:rStyle w:val="BodyText2"/>
                <w:lang w:val="en-CA"/>
              </w:rPr>
              <w:t>In-class attendance is required to participate in the group activities described above. (5 points for 10 group meetings.)</w:t>
            </w:r>
          </w:p>
        </w:tc>
        <w:tc>
          <w:tcPr>
            <w:tcW w:w="1622" w:type="dxa"/>
            <w:tcBorders>
              <w:top w:val="single" w:sz="4" w:space="0" w:color="auto"/>
              <w:left w:val="single" w:sz="4" w:space="0" w:color="auto"/>
            </w:tcBorders>
            <w:shd w:val="clear" w:color="auto" w:fill="FFFFFF"/>
            <w:vAlign w:val="center"/>
          </w:tcPr>
          <w:p w14:paraId="615BC427" w14:textId="77777777" w:rsidR="006847E2" w:rsidRPr="00641F7D" w:rsidRDefault="006847E2" w:rsidP="00013409">
            <w:pPr>
              <w:pStyle w:val="BodyText9"/>
              <w:shd w:val="clear" w:color="auto" w:fill="auto"/>
              <w:spacing w:before="0" w:line="269" w:lineRule="exact"/>
              <w:ind w:right="300" w:firstLine="0"/>
              <w:jc w:val="center"/>
              <w:rPr>
                <w:rStyle w:val="BodyText2"/>
                <w:lang w:val="en-CA"/>
              </w:rPr>
            </w:pPr>
            <w:r w:rsidRPr="00641F7D">
              <w:rPr>
                <w:rStyle w:val="BodyText2"/>
                <w:lang w:val="en-CA"/>
              </w:rPr>
              <w:t>Attendance</w:t>
            </w:r>
          </w:p>
        </w:tc>
        <w:tc>
          <w:tcPr>
            <w:tcW w:w="850" w:type="dxa"/>
            <w:tcBorders>
              <w:top w:val="single" w:sz="4" w:space="0" w:color="auto"/>
              <w:left w:val="single" w:sz="4" w:space="0" w:color="auto"/>
              <w:right w:val="single" w:sz="4" w:space="0" w:color="auto"/>
            </w:tcBorders>
            <w:shd w:val="clear" w:color="auto" w:fill="FFFFFF"/>
            <w:vAlign w:val="center"/>
          </w:tcPr>
          <w:p w14:paraId="1880F718" w14:textId="77777777" w:rsidR="006847E2" w:rsidRPr="00641F7D" w:rsidRDefault="006847E2" w:rsidP="00BB469C">
            <w:pPr>
              <w:pStyle w:val="BodyText9"/>
              <w:shd w:val="clear" w:color="auto" w:fill="auto"/>
              <w:spacing w:before="0" w:line="210" w:lineRule="exact"/>
              <w:ind w:left="240" w:firstLine="0"/>
              <w:jc w:val="left"/>
              <w:rPr>
                <w:rStyle w:val="BodyText2"/>
                <w:lang w:val="en-CA"/>
              </w:rPr>
            </w:pPr>
            <w:r w:rsidRPr="00641F7D">
              <w:rPr>
                <w:rStyle w:val="BodyText2"/>
                <w:lang w:val="en-CA"/>
              </w:rPr>
              <w:t>50</w:t>
            </w:r>
          </w:p>
        </w:tc>
      </w:tr>
      <w:tr w:rsidR="00BB469C" w:rsidRPr="00641F7D" w14:paraId="00D041A9" w14:textId="77777777" w:rsidTr="008B1BF2">
        <w:trPr>
          <w:trHeight w:hRule="exact" w:val="704"/>
        </w:trPr>
        <w:tc>
          <w:tcPr>
            <w:tcW w:w="1613" w:type="dxa"/>
            <w:tcBorders>
              <w:top w:val="single" w:sz="4" w:space="0" w:color="auto"/>
              <w:left w:val="single" w:sz="4" w:space="0" w:color="auto"/>
            </w:tcBorders>
            <w:shd w:val="clear" w:color="auto" w:fill="FFFFFF"/>
            <w:vAlign w:val="center"/>
          </w:tcPr>
          <w:p w14:paraId="190CED85" w14:textId="77777777" w:rsidR="00BB469C" w:rsidRPr="00641F7D" w:rsidRDefault="00BB469C" w:rsidP="00BB469C">
            <w:pPr>
              <w:pStyle w:val="BodyText9"/>
              <w:shd w:val="clear" w:color="auto" w:fill="auto"/>
              <w:spacing w:before="0" w:line="210" w:lineRule="exact"/>
              <w:ind w:left="60" w:firstLine="0"/>
              <w:jc w:val="left"/>
              <w:rPr>
                <w:lang w:val="en-CA"/>
              </w:rPr>
            </w:pPr>
            <w:r w:rsidRPr="00641F7D">
              <w:rPr>
                <w:rStyle w:val="BodyText2"/>
                <w:lang w:val="en-CA"/>
              </w:rPr>
              <w:t>Homework</w:t>
            </w:r>
          </w:p>
        </w:tc>
        <w:tc>
          <w:tcPr>
            <w:tcW w:w="5222" w:type="dxa"/>
            <w:tcBorders>
              <w:top w:val="single" w:sz="4" w:space="0" w:color="auto"/>
              <w:left w:val="single" w:sz="4" w:space="0" w:color="auto"/>
            </w:tcBorders>
            <w:shd w:val="clear" w:color="auto" w:fill="FFFFFF"/>
            <w:vAlign w:val="center"/>
          </w:tcPr>
          <w:p w14:paraId="2000B7DF" w14:textId="77777777" w:rsidR="00BB469C" w:rsidRPr="00641F7D" w:rsidRDefault="0022527A" w:rsidP="003F1370">
            <w:pPr>
              <w:pStyle w:val="BodyText9"/>
              <w:shd w:val="clear" w:color="auto" w:fill="auto"/>
              <w:spacing w:before="0" w:line="264" w:lineRule="exact"/>
              <w:ind w:left="20" w:firstLine="0"/>
              <w:jc w:val="left"/>
              <w:rPr>
                <w:lang w:val="en-CA"/>
              </w:rPr>
            </w:pPr>
            <w:r w:rsidRPr="00641F7D">
              <w:rPr>
                <w:rStyle w:val="BodyText2"/>
                <w:lang w:val="en-CA"/>
              </w:rPr>
              <w:t>There will be</w:t>
            </w:r>
            <w:r w:rsidR="008B1BF2" w:rsidRPr="00641F7D">
              <w:rPr>
                <w:rStyle w:val="BodyText2"/>
                <w:lang w:val="en-CA"/>
              </w:rPr>
              <w:t xml:space="preserve"> a total of</w:t>
            </w:r>
            <w:r w:rsidR="0021448F" w:rsidRPr="00641F7D">
              <w:rPr>
                <w:rStyle w:val="BodyText2"/>
                <w:lang w:val="en-CA"/>
              </w:rPr>
              <w:t xml:space="preserve"> 7</w:t>
            </w:r>
            <w:r w:rsidR="00BB469C" w:rsidRPr="00641F7D">
              <w:rPr>
                <w:rStyle w:val="BodyText2"/>
                <w:lang w:val="en-CA"/>
              </w:rPr>
              <w:t xml:space="preserve"> </w:t>
            </w:r>
            <w:r w:rsidR="008B1BF2" w:rsidRPr="00641F7D">
              <w:rPr>
                <w:rStyle w:val="BodyText2"/>
                <w:lang w:val="en-CA"/>
              </w:rPr>
              <w:t xml:space="preserve">take-home </w:t>
            </w:r>
            <w:r w:rsidRPr="00641F7D">
              <w:rPr>
                <w:rStyle w:val="BodyText2"/>
                <w:lang w:val="en-CA"/>
              </w:rPr>
              <w:t>p</w:t>
            </w:r>
            <w:r w:rsidR="008B1BF2" w:rsidRPr="00641F7D">
              <w:rPr>
                <w:rStyle w:val="BodyText2"/>
                <w:lang w:val="en-CA"/>
              </w:rPr>
              <w:t xml:space="preserve">roblem sets that </w:t>
            </w:r>
            <w:r w:rsidRPr="00641F7D">
              <w:rPr>
                <w:rStyle w:val="BodyText2"/>
                <w:lang w:val="en-CA"/>
              </w:rPr>
              <w:t xml:space="preserve">test the students’ grasp of the material covered in the lectures. </w:t>
            </w:r>
          </w:p>
        </w:tc>
        <w:tc>
          <w:tcPr>
            <w:tcW w:w="1622" w:type="dxa"/>
            <w:tcBorders>
              <w:top w:val="single" w:sz="4" w:space="0" w:color="auto"/>
              <w:left w:val="single" w:sz="4" w:space="0" w:color="auto"/>
            </w:tcBorders>
            <w:shd w:val="clear" w:color="auto" w:fill="FFFFFF"/>
            <w:vAlign w:val="center"/>
          </w:tcPr>
          <w:p w14:paraId="569AB476" w14:textId="77777777" w:rsidR="00BB469C" w:rsidRPr="00641F7D" w:rsidRDefault="00BB469C" w:rsidP="00BB469C">
            <w:pPr>
              <w:pStyle w:val="BodyText9"/>
              <w:shd w:val="clear" w:color="auto" w:fill="auto"/>
              <w:spacing w:before="0" w:line="269" w:lineRule="exact"/>
              <w:ind w:left="200" w:firstLine="0"/>
              <w:jc w:val="left"/>
              <w:rPr>
                <w:lang w:val="en-CA"/>
              </w:rPr>
            </w:pPr>
            <w:r w:rsidRPr="00641F7D">
              <w:rPr>
                <w:rStyle w:val="BodyText2"/>
                <w:lang w:val="en-CA"/>
              </w:rPr>
              <w:t>Written work</w:t>
            </w:r>
            <w:r w:rsidR="006A287F" w:rsidRPr="00641F7D">
              <w:rPr>
                <w:rStyle w:val="BodyText2"/>
                <w:lang w:val="en-CA"/>
              </w:rPr>
              <w:t>,</w:t>
            </w:r>
            <w:r w:rsidRPr="00641F7D">
              <w:rPr>
                <w:rStyle w:val="BodyText2"/>
                <w:lang w:val="en-CA"/>
              </w:rPr>
              <w:br/>
              <w:t>submitted</w:t>
            </w:r>
          </w:p>
        </w:tc>
        <w:tc>
          <w:tcPr>
            <w:tcW w:w="850" w:type="dxa"/>
            <w:tcBorders>
              <w:top w:val="single" w:sz="4" w:space="0" w:color="auto"/>
              <w:left w:val="single" w:sz="4" w:space="0" w:color="auto"/>
              <w:right w:val="single" w:sz="4" w:space="0" w:color="auto"/>
            </w:tcBorders>
            <w:shd w:val="clear" w:color="auto" w:fill="FFFFFF"/>
            <w:vAlign w:val="center"/>
          </w:tcPr>
          <w:p w14:paraId="0809F387" w14:textId="77777777" w:rsidR="00BB469C" w:rsidRPr="00641F7D" w:rsidRDefault="0021448F" w:rsidP="00BB469C">
            <w:pPr>
              <w:pStyle w:val="BodyText9"/>
              <w:shd w:val="clear" w:color="auto" w:fill="auto"/>
              <w:spacing w:before="0" w:line="210" w:lineRule="exact"/>
              <w:ind w:left="240" w:firstLine="0"/>
              <w:jc w:val="left"/>
              <w:rPr>
                <w:lang w:val="en-CA"/>
              </w:rPr>
            </w:pPr>
            <w:r w:rsidRPr="00641F7D">
              <w:rPr>
                <w:rStyle w:val="BodyText2"/>
                <w:lang w:val="en-CA"/>
              </w:rPr>
              <w:t>35</w:t>
            </w:r>
            <w:r w:rsidR="00BB469C" w:rsidRPr="00641F7D">
              <w:rPr>
                <w:rStyle w:val="BodyText2"/>
                <w:lang w:val="en-CA"/>
              </w:rPr>
              <w:t>0</w:t>
            </w:r>
          </w:p>
        </w:tc>
      </w:tr>
      <w:tr w:rsidR="00BB469C" w:rsidRPr="00641F7D" w14:paraId="639CD8C9" w14:textId="77777777" w:rsidTr="003F1370">
        <w:trPr>
          <w:trHeight w:hRule="exact" w:val="848"/>
        </w:trPr>
        <w:tc>
          <w:tcPr>
            <w:tcW w:w="1613" w:type="dxa"/>
            <w:tcBorders>
              <w:top w:val="single" w:sz="4" w:space="0" w:color="auto"/>
              <w:left w:val="single" w:sz="4" w:space="0" w:color="auto"/>
            </w:tcBorders>
            <w:shd w:val="clear" w:color="auto" w:fill="FFFFFF"/>
            <w:vAlign w:val="center"/>
          </w:tcPr>
          <w:p w14:paraId="5073AC09" w14:textId="77777777" w:rsidR="00BB469C" w:rsidRPr="00641F7D" w:rsidRDefault="0022527A" w:rsidP="00BB469C">
            <w:pPr>
              <w:pStyle w:val="BodyText9"/>
              <w:shd w:val="clear" w:color="auto" w:fill="auto"/>
              <w:spacing w:before="0" w:line="210" w:lineRule="exact"/>
              <w:ind w:left="60" w:firstLine="0"/>
              <w:jc w:val="left"/>
              <w:rPr>
                <w:lang w:val="en-CA"/>
              </w:rPr>
            </w:pPr>
            <w:r w:rsidRPr="00641F7D">
              <w:rPr>
                <w:rStyle w:val="BodyText2"/>
                <w:lang w:val="en-CA"/>
              </w:rPr>
              <w:t>Midterm Exam</w:t>
            </w:r>
          </w:p>
        </w:tc>
        <w:tc>
          <w:tcPr>
            <w:tcW w:w="5222" w:type="dxa"/>
            <w:tcBorders>
              <w:top w:val="single" w:sz="4" w:space="0" w:color="auto"/>
              <w:left w:val="single" w:sz="4" w:space="0" w:color="auto"/>
            </w:tcBorders>
            <w:shd w:val="clear" w:color="auto" w:fill="FFFFFF"/>
            <w:vAlign w:val="center"/>
          </w:tcPr>
          <w:p w14:paraId="009BC598" w14:textId="77777777" w:rsidR="00BB469C" w:rsidRPr="00641F7D" w:rsidRDefault="003F1370" w:rsidP="00BB469C">
            <w:pPr>
              <w:pStyle w:val="BodyText9"/>
              <w:shd w:val="clear" w:color="auto" w:fill="auto"/>
              <w:spacing w:before="0" w:line="274" w:lineRule="exact"/>
              <w:ind w:left="20" w:firstLine="0"/>
              <w:jc w:val="left"/>
              <w:rPr>
                <w:lang w:val="en-CA"/>
              </w:rPr>
            </w:pPr>
            <w:r w:rsidRPr="00641F7D">
              <w:rPr>
                <w:rStyle w:val="BodyText2"/>
                <w:lang w:val="en-CA"/>
              </w:rPr>
              <w:t xml:space="preserve">In-class, open-book </w:t>
            </w:r>
            <w:r w:rsidR="00BB469C" w:rsidRPr="00641F7D">
              <w:rPr>
                <w:rStyle w:val="BodyText2"/>
                <w:lang w:val="en-CA"/>
              </w:rPr>
              <w:t>exam based on material cov</w:t>
            </w:r>
            <w:r w:rsidRPr="00641F7D">
              <w:rPr>
                <w:rStyle w:val="BodyText2"/>
                <w:lang w:val="en-CA"/>
              </w:rPr>
              <w:t>ered in the first half of the course. Exam will be held just before the March break.</w:t>
            </w:r>
          </w:p>
        </w:tc>
        <w:tc>
          <w:tcPr>
            <w:tcW w:w="1622" w:type="dxa"/>
            <w:tcBorders>
              <w:top w:val="single" w:sz="4" w:space="0" w:color="auto"/>
              <w:left w:val="single" w:sz="4" w:space="0" w:color="auto"/>
            </w:tcBorders>
            <w:shd w:val="clear" w:color="auto" w:fill="FFFFFF"/>
            <w:vAlign w:val="center"/>
          </w:tcPr>
          <w:p w14:paraId="72F7FB82" w14:textId="77777777" w:rsidR="00BB469C" w:rsidRPr="00641F7D" w:rsidRDefault="00BB469C" w:rsidP="00BB469C">
            <w:pPr>
              <w:pStyle w:val="BodyText9"/>
              <w:shd w:val="clear" w:color="auto" w:fill="auto"/>
              <w:spacing w:before="0" w:line="210" w:lineRule="exact"/>
              <w:ind w:right="300" w:firstLine="0"/>
              <w:jc w:val="right"/>
              <w:rPr>
                <w:lang w:val="en-CA"/>
              </w:rPr>
            </w:pPr>
            <w:r w:rsidRPr="00641F7D">
              <w:rPr>
                <w:rStyle w:val="BodyText2"/>
                <w:lang w:val="en-CA"/>
              </w:rPr>
              <w:t>Written exam</w:t>
            </w:r>
          </w:p>
        </w:tc>
        <w:tc>
          <w:tcPr>
            <w:tcW w:w="850" w:type="dxa"/>
            <w:tcBorders>
              <w:top w:val="single" w:sz="4" w:space="0" w:color="auto"/>
              <w:left w:val="single" w:sz="4" w:space="0" w:color="auto"/>
              <w:right w:val="single" w:sz="4" w:space="0" w:color="auto"/>
            </w:tcBorders>
            <w:shd w:val="clear" w:color="auto" w:fill="FFFFFF"/>
            <w:vAlign w:val="center"/>
          </w:tcPr>
          <w:p w14:paraId="2E789946" w14:textId="77777777" w:rsidR="00BB469C" w:rsidRPr="00641F7D" w:rsidRDefault="002A7AE1" w:rsidP="00BB469C">
            <w:pPr>
              <w:pStyle w:val="BodyText9"/>
              <w:shd w:val="clear" w:color="auto" w:fill="auto"/>
              <w:spacing w:before="0" w:line="210" w:lineRule="exact"/>
              <w:ind w:left="240" w:firstLine="0"/>
              <w:jc w:val="left"/>
              <w:rPr>
                <w:lang w:val="en-CA"/>
              </w:rPr>
            </w:pPr>
            <w:r w:rsidRPr="00641F7D">
              <w:rPr>
                <w:rStyle w:val="BodyText2"/>
                <w:lang w:val="en-CA"/>
              </w:rPr>
              <w:t>1</w:t>
            </w:r>
            <w:r w:rsidR="0022527A" w:rsidRPr="00641F7D">
              <w:rPr>
                <w:rStyle w:val="BodyText2"/>
                <w:lang w:val="en-CA"/>
              </w:rPr>
              <w:t>0</w:t>
            </w:r>
            <w:r w:rsidR="00BB469C" w:rsidRPr="00641F7D">
              <w:rPr>
                <w:rStyle w:val="BodyText2"/>
                <w:lang w:val="en-CA"/>
              </w:rPr>
              <w:t>0</w:t>
            </w:r>
          </w:p>
        </w:tc>
      </w:tr>
      <w:tr w:rsidR="00BB469C" w:rsidRPr="00641F7D" w14:paraId="672F6935" w14:textId="77777777" w:rsidTr="003F1370">
        <w:trPr>
          <w:trHeight w:hRule="exact" w:val="860"/>
        </w:trPr>
        <w:tc>
          <w:tcPr>
            <w:tcW w:w="1613" w:type="dxa"/>
            <w:tcBorders>
              <w:top w:val="single" w:sz="4" w:space="0" w:color="auto"/>
              <w:left w:val="single" w:sz="4" w:space="0" w:color="auto"/>
            </w:tcBorders>
            <w:shd w:val="clear" w:color="auto" w:fill="FFFFFF"/>
            <w:vAlign w:val="center"/>
          </w:tcPr>
          <w:p w14:paraId="1335865E" w14:textId="77777777" w:rsidR="00BB469C" w:rsidRPr="00641F7D" w:rsidRDefault="0022527A" w:rsidP="00BB469C">
            <w:pPr>
              <w:pStyle w:val="BodyText9"/>
              <w:shd w:val="clear" w:color="auto" w:fill="auto"/>
              <w:spacing w:before="0" w:line="210" w:lineRule="exact"/>
              <w:ind w:left="60" w:firstLine="0"/>
              <w:jc w:val="left"/>
              <w:rPr>
                <w:lang w:val="en-CA"/>
              </w:rPr>
            </w:pPr>
            <w:r w:rsidRPr="00641F7D">
              <w:rPr>
                <w:rStyle w:val="BodyText2"/>
                <w:lang w:val="en-CA"/>
              </w:rPr>
              <w:t>Final Exam</w:t>
            </w:r>
          </w:p>
        </w:tc>
        <w:tc>
          <w:tcPr>
            <w:tcW w:w="5222" w:type="dxa"/>
            <w:tcBorders>
              <w:top w:val="single" w:sz="4" w:space="0" w:color="auto"/>
              <w:left w:val="single" w:sz="4" w:space="0" w:color="auto"/>
            </w:tcBorders>
            <w:shd w:val="clear" w:color="auto" w:fill="FFFFFF"/>
            <w:vAlign w:val="center"/>
          </w:tcPr>
          <w:p w14:paraId="0770747B" w14:textId="77777777" w:rsidR="00BB469C" w:rsidRPr="00641F7D" w:rsidRDefault="00BB469C" w:rsidP="003F1370">
            <w:pPr>
              <w:pStyle w:val="BodyText9"/>
              <w:shd w:val="clear" w:color="auto" w:fill="auto"/>
              <w:spacing w:before="0" w:line="264" w:lineRule="exact"/>
              <w:ind w:left="20" w:firstLine="0"/>
              <w:jc w:val="left"/>
              <w:rPr>
                <w:lang w:val="en-CA"/>
              </w:rPr>
            </w:pPr>
            <w:r w:rsidRPr="00641F7D">
              <w:rPr>
                <w:rStyle w:val="BodyText2"/>
                <w:lang w:val="en-CA"/>
              </w:rPr>
              <w:t>In</w:t>
            </w:r>
            <w:r w:rsidR="003F1370" w:rsidRPr="00641F7D">
              <w:rPr>
                <w:rStyle w:val="BodyText2"/>
                <w:lang w:val="en-CA"/>
              </w:rPr>
              <w:t>-</w:t>
            </w:r>
            <w:r w:rsidRPr="00641F7D">
              <w:rPr>
                <w:rStyle w:val="BodyText2"/>
                <w:lang w:val="en-CA"/>
              </w:rPr>
              <w:t>class</w:t>
            </w:r>
            <w:r w:rsidR="003F1370" w:rsidRPr="00641F7D">
              <w:rPr>
                <w:rStyle w:val="BodyText2"/>
                <w:lang w:val="en-CA"/>
              </w:rPr>
              <w:t>, open-book</w:t>
            </w:r>
            <w:r w:rsidRPr="00641F7D">
              <w:rPr>
                <w:rStyle w:val="BodyText2"/>
                <w:lang w:val="en-CA"/>
              </w:rPr>
              <w:t xml:space="preserve"> exam based on material covered in the second</w:t>
            </w:r>
            <w:r w:rsidR="003F1370" w:rsidRPr="00641F7D">
              <w:rPr>
                <w:rStyle w:val="BodyText2"/>
                <w:lang w:val="en-CA"/>
              </w:rPr>
              <w:t xml:space="preserve"> half of the course. This </w:t>
            </w:r>
            <w:r w:rsidR="00FA1AA0" w:rsidRPr="00641F7D">
              <w:rPr>
                <w:rStyle w:val="BodyText2"/>
                <w:lang w:val="en-CA"/>
              </w:rPr>
              <w:t>will be held</w:t>
            </w:r>
            <w:r w:rsidR="0069435C" w:rsidRPr="00641F7D">
              <w:rPr>
                <w:rStyle w:val="BodyText2"/>
                <w:lang w:val="en-CA"/>
              </w:rPr>
              <w:t xml:space="preserve"> at the end of Spring term (during exam week).</w:t>
            </w:r>
          </w:p>
        </w:tc>
        <w:tc>
          <w:tcPr>
            <w:tcW w:w="1622" w:type="dxa"/>
            <w:tcBorders>
              <w:top w:val="single" w:sz="4" w:space="0" w:color="auto"/>
              <w:left w:val="single" w:sz="4" w:space="0" w:color="auto"/>
            </w:tcBorders>
            <w:shd w:val="clear" w:color="auto" w:fill="FFFFFF"/>
            <w:vAlign w:val="center"/>
          </w:tcPr>
          <w:p w14:paraId="00314C3C" w14:textId="77777777" w:rsidR="00BB469C" w:rsidRPr="00641F7D" w:rsidRDefault="00BB469C" w:rsidP="00BB469C">
            <w:pPr>
              <w:pStyle w:val="BodyText9"/>
              <w:shd w:val="clear" w:color="auto" w:fill="auto"/>
              <w:spacing w:before="0" w:line="210" w:lineRule="exact"/>
              <w:ind w:right="300" w:firstLine="0"/>
              <w:jc w:val="right"/>
              <w:rPr>
                <w:lang w:val="en-CA"/>
              </w:rPr>
            </w:pPr>
            <w:r w:rsidRPr="00641F7D">
              <w:rPr>
                <w:rStyle w:val="BodyText2"/>
                <w:lang w:val="en-CA"/>
              </w:rPr>
              <w:t>Written exam</w:t>
            </w:r>
          </w:p>
        </w:tc>
        <w:tc>
          <w:tcPr>
            <w:tcW w:w="850" w:type="dxa"/>
            <w:tcBorders>
              <w:top w:val="single" w:sz="4" w:space="0" w:color="auto"/>
              <w:left w:val="single" w:sz="4" w:space="0" w:color="auto"/>
              <w:right w:val="single" w:sz="4" w:space="0" w:color="auto"/>
            </w:tcBorders>
            <w:shd w:val="clear" w:color="auto" w:fill="FFFFFF"/>
            <w:vAlign w:val="center"/>
          </w:tcPr>
          <w:p w14:paraId="7E463A16" w14:textId="77777777" w:rsidR="00BB469C" w:rsidRPr="00641F7D" w:rsidRDefault="002A7AE1" w:rsidP="00BB469C">
            <w:pPr>
              <w:pStyle w:val="BodyText9"/>
              <w:shd w:val="clear" w:color="auto" w:fill="auto"/>
              <w:spacing w:before="0" w:line="210" w:lineRule="exact"/>
              <w:ind w:left="240" w:firstLine="0"/>
              <w:jc w:val="left"/>
              <w:rPr>
                <w:lang w:val="en-CA"/>
              </w:rPr>
            </w:pPr>
            <w:r w:rsidRPr="00641F7D">
              <w:rPr>
                <w:rStyle w:val="BodyText2"/>
                <w:lang w:val="en-CA"/>
              </w:rPr>
              <w:t>1</w:t>
            </w:r>
            <w:r w:rsidR="0022527A" w:rsidRPr="00641F7D">
              <w:rPr>
                <w:rStyle w:val="BodyText2"/>
                <w:lang w:val="en-CA"/>
              </w:rPr>
              <w:t>0</w:t>
            </w:r>
            <w:r w:rsidR="00BB469C" w:rsidRPr="00641F7D">
              <w:rPr>
                <w:rStyle w:val="BodyText2"/>
                <w:lang w:val="en-CA"/>
              </w:rPr>
              <w:t>0</w:t>
            </w:r>
          </w:p>
        </w:tc>
      </w:tr>
      <w:tr w:rsidR="00BB469C" w:rsidRPr="00641F7D" w14:paraId="500192CA" w14:textId="77777777" w:rsidTr="005D698E">
        <w:trPr>
          <w:trHeight w:hRule="exact" w:val="3259"/>
        </w:trPr>
        <w:tc>
          <w:tcPr>
            <w:tcW w:w="1613" w:type="dxa"/>
            <w:tcBorders>
              <w:top w:val="single" w:sz="4" w:space="0" w:color="auto"/>
              <w:left w:val="single" w:sz="4" w:space="0" w:color="auto"/>
              <w:bottom w:val="single" w:sz="4" w:space="0" w:color="auto"/>
            </w:tcBorders>
            <w:shd w:val="clear" w:color="auto" w:fill="FFFFFF"/>
            <w:vAlign w:val="center"/>
          </w:tcPr>
          <w:p w14:paraId="20E41137" w14:textId="77777777" w:rsidR="00BB469C" w:rsidRPr="00641F7D" w:rsidRDefault="006A287F" w:rsidP="00BB469C">
            <w:pPr>
              <w:pStyle w:val="BodyText9"/>
              <w:shd w:val="clear" w:color="auto" w:fill="auto"/>
              <w:spacing w:before="0" w:line="210" w:lineRule="exact"/>
              <w:ind w:left="60" w:firstLine="0"/>
              <w:jc w:val="left"/>
              <w:rPr>
                <w:lang w:val="en-CA"/>
              </w:rPr>
            </w:pPr>
            <w:r w:rsidRPr="00641F7D">
              <w:rPr>
                <w:rStyle w:val="BodyText2"/>
                <w:lang w:val="en-CA"/>
              </w:rPr>
              <w:lastRenderedPageBreak/>
              <w:t>Term</w:t>
            </w:r>
            <w:r w:rsidR="00BB469C" w:rsidRPr="00641F7D">
              <w:rPr>
                <w:rStyle w:val="BodyText2"/>
                <w:lang w:val="en-CA"/>
              </w:rPr>
              <w:t xml:space="preserve"> Paper</w:t>
            </w:r>
          </w:p>
        </w:tc>
        <w:tc>
          <w:tcPr>
            <w:tcW w:w="5222" w:type="dxa"/>
            <w:tcBorders>
              <w:top w:val="single" w:sz="4" w:space="0" w:color="auto"/>
              <w:left w:val="single" w:sz="4" w:space="0" w:color="auto"/>
              <w:bottom w:val="single" w:sz="4" w:space="0" w:color="auto"/>
            </w:tcBorders>
            <w:shd w:val="clear" w:color="auto" w:fill="FFFFFF"/>
            <w:vAlign w:val="center"/>
          </w:tcPr>
          <w:p w14:paraId="6875213A" w14:textId="77777777" w:rsidR="00537E0F" w:rsidRPr="00641F7D" w:rsidRDefault="00162058" w:rsidP="00537E0F">
            <w:pPr>
              <w:pStyle w:val="BodyText9"/>
              <w:shd w:val="clear" w:color="auto" w:fill="auto"/>
              <w:spacing w:before="0" w:after="120" w:line="269" w:lineRule="exact"/>
              <w:ind w:left="23" w:firstLine="0"/>
              <w:jc w:val="left"/>
              <w:rPr>
                <w:rStyle w:val="BodyText2"/>
                <w:lang w:val="en-CA"/>
              </w:rPr>
            </w:pPr>
            <w:r w:rsidRPr="00641F7D">
              <w:rPr>
                <w:rStyle w:val="BodyText2"/>
                <w:lang w:val="en-CA"/>
              </w:rPr>
              <w:t xml:space="preserve">Final </w:t>
            </w:r>
            <w:r w:rsidR="00836356" w:rsidRPr="00641F7D">
              <w:rPr>
                <w:rStyle w:val="BodyText2"/>
                <w:lang w:val="en-CA"/>
              </w:rPr>
              <w:t>critical</w:t>
            </w:r>
            <w:r w:rsidRPr="00641F7D">
              <w:rPr>
                <w:rStyle w:val="BodyText2"/>
                <w:lang w:val="en-CA"/>
              </w:rPr>
              <w:t xml:space="preserve"> ess</w:t>
            </w:r>
            <w:r w:rsidR="009416B3" w:rsidRPr="00641F7D">
              <w:rPr>
                <w:rStyle w:val="BodyText2"/>
                <w:lang w:val="en-CA"/>
              </w:rPr>
              <w:t>ay. The length will not exceed 4</w:t>
            </w:r>
            <w:r w:rsidRPr="00641F7D">
              <w:rPr>
                <w:rStyle w:val="BodyText2"/>
                <w:lang w:val="en-CA"/>
              </w:rPr>
              <w:t xml:space="preserve"> double-spaced pages (</w:t>
            </w:r>
            <w:r w:rsidR="00BB469C" w:rsidRPr="00641F7D">
              <w:rPr>
                <w:rStyle w:val="BodyText2"/>
                <w:lang w:val="en-CA"/>
              </w:rPr>
              <w:t>not</w:t>
            </w:r>
            <w:r w:rsidRPr="00641F7D">
              <w:rPr>
                <w:rStyle w:val="BodyText2"/>
                <w:lang w:val="en-CA"/>
              </w:rPr>
              <w:t xml:space="preserve"> </w:t>
            </w:r>
            <w:r w:rsidR="00BB469C" w:rsidRPr="00641F7D">
              <w:rPr>
                <w:rStyle w:val="BodyText2"/>
                <w:lang w:val="en-CA"/>
              </w:rPr>
              <w:t>including references)</w:t>
            </w:r>
            <w:r w:rsidRPr="00641F7D">
              <w:rPr>
                <w:rStyle w:val="BodyText2"/>
                <w:lang w:val="en-CA"/>
              </w:rPr>
              <w:t>. The students will be provided a list of questions that focus on outstanding issues and concepts covered in the course. Each student will be asked to select a question from this list as the focus of their essay.</w:t>
            </w:r>
          </w:p>
          <w:p w14:paraId="70889B63" w14:textId="77777777" w:rsidR="00BB469C" w:rsidRPr="00641F7D" w:rsidRDefault="00162058" w:rsidP="009416B3">
            <w:pPr>
              <w:pStyle w:val="BodyText9"/>
              <w:shd w:val="clear" w:color="auto" w:fill="auto"/>
              <w:spacing w:before="0" w:line="269" w:lineRule="exact"/>
              <w:ind w:left="23" w:firstLine="0"/>
              <w:jc w:val="left"/>
              <w:rPr>
                <w:lang w:val="en-CA"/>
              </w:rPr>
            </w:pPr>
            <w:r w:rsidRPr="00641F7D">
              <w:rPr>
                <w:rStyle w:val="BodyText2"/>
                <w:lang w:val="en-CA"/>
              </w:rPr>
              <w:t>The essay questions will motivate the students to carry out a critical and thoughtful reflection on the interconnected workings and equ</w:t>
            </w:r>
            <w:r w:rsidR="009416B3" w:rsidRPr="00641F7D">
              <w:rPr>
                <w:rStyle w:val="BodyText2"/>
                <w:lang w:val="en-CA"/>
              </w:rPr>
              <w:t xml:space="preserve">ilibrium of the Earth System, </w:t>
            </w:r>
            <w:proofErr w:type="gramStart"/>
            <w:r w:rsidR="009416B3" w:rsidRPr="00641F7D">
              <w:rPr>
                <w:rStyle w:val="BodyText2"/>
                <w:lang w:val="en-CA"/>
              </w:rPr>
              <w:t>in particular</w:t>
            </w:r>
            <w:r w:rsidRPr="00641F7D">
              <w:rPr>
                <w:rStyle w:val="BodyText2"/>
                <w:lang w:val="en-CA"/>
              </w:rPr>
              <w:t xml:space="preserve"> to</w:t>
            </w:r>
            <w:proofErr w:type="gramEnd"/>
            <w:r w:rsidR="009416B3" w:rsidRPr="00641F7D">
              <w:rPr>
                <w:rStyle w:val="BodyText2"/>
                <w:lang w:val="en-CA"/>
              </w:rPr>
              <w:t xml:space="preserve"> carry out a self-</w:t>
            </w:r>
            <w:r w:rsidRPr="00641F7D">
              <w:rPr>
                <w:rStyle w:val="BodyText2"/>
                <w:lang w:val="en-CA"/>
              </w:rPr>
              <w:t>reflect</w:t>
            </w:r>
            <w:r w:rsidR="009416B3" w:rsidRPr="00641F7D">
              <w:rPr>
                <w:rStyle w:val="BodyText2"/>
                <w:lang w:val="en-CA"/>
              </w:rPr>
              <w:t xml:space="preserve">ion on our place and impact, </w:t>
            </w:r>
            <w:r w:rsidRPr="00641F7D">
              <w:rPr>
                <w:rStyle w:val="BodyText2"/>
                <w:lang w:val="en-CA"/>
              </w:rPr>
              <w:t>a</w:t>
            </w:r>
            <w:r w:rsidR="009416B3" w:rsidRPr="00641F7D">
              <w:rPr>
                <w:rStyle w:val="BodyText2"/>
                <w:lang w:val="en-CA"/>
              </w:rPr>
              <w:t>s individual members of a single species, in this system.</w:t>
            </w:r>
          </w:p>
        </w:tc>
        <w:tc>
          <w:tcPr>
            <w:tcW w:w="1622" w:type="dxa"/>
            <w:tcBorders>
              <w:top w:val="single" w:sz="4" w:space="0" w:color="auto"/>
              <w:left w:val="single" w:sz="4" w:space="0" w:color="auto"/>
              <w:bottom w:val="single" w:sz="4" w:space="0" w:color="auto"/>
            </w:tcBorders>
            <w:shd w:val="clear" w:color="auto" w:fill="FFFFFF"/>
            <w:vAlign w:val="center"/>
          </w:tcPr>
          <w:p w14:paraId="43BE25B1" w14:textId="77777777" w:rsidR="00013409" w:rsidRPr="00641F7D" w:rsidRDefault="00013409" w:rsidP="00013409">
            <w:pPr>
              <w:pStyle w:val="BodyText9"/>
              <w:shd w:val="clear" w:color="auto" w:fill="auto"/>
              <w:spacing w:before="0" w:line="210" w:lineRule="exact"/>
              <w:ind w:right="300" w:firstLine="0"/>
              <w:jc w:val="center"/>
              <w:rPr>
                <w:rStyle w:val="BodyText2"/>
                <w:lang w:val="en-CA"/>
              </w:rPr>
            </w:pPr>
            <w:r w:rsidRPr="00641F7D">
              <w:rPr>
                <w:rStyle w:val="BodyText2"/>
                <w:lang w:val="en-CA"/>
              </w:rPr>
              <w:t xml:space="preserve"> </w:t>
            </w:r>
            <w:r w:rsidR="00BB469C" w:rsidRPr="00641F7D">
              <w:rPr>
                <w:rStyle w:val="BodyText2"/>
                <w:lang w:val="en-CA"/>
              </w:rPr>
              <w:t xml:space="preserve">Written </w:t>
            </w:r>
            <w:proofErr w:type="gramStart"/>
            <w:r w:rsidR="006A287F" w:rsidRPr="00641F7D">
              <w:rPr>
                <w:rStyle w:val="BodyText2"/>
                <w:lang w:val="en-CA"/>
              </w:rPr>
              <w:t>essay</w:t>
            </w:r>
            <w:r w:rsidRPr="00641F7D">
              <w:rPr>
                <w:rStyle w:val="BodyText2"/>
                <w:lang w:val="en-CA"/>
              </w:rPr>
              <w:t xml:space="preserve">,   </w:t>
            </w:r>
            <w:proofErr w:type="gramEnd"/>
            <w:r w:rsidRPr="00641F7D">
              <w:rPr>
                <w:rStyle w:val="BodyText2"/>
                <w:lang w:val="en-CA"/>
              </w:rPr>
              <w:t xml:space="preserve"> including</w:t>
            </w:r>
          </w:p>
          <w:p w14:paraId="70B8D389" w14:textId="77777777" w:rsidR="00BB469C" w:rsidRPr="00641F7D" w:rsidRDefault="00013409" w:rsidP="00013409">
            <w:pPr>
              <w:pStyle w:val="BodyText9"/>
              <w:shd w:val="clear" w:color="auto" w:fill="auto"/>
              <w:spacing w:before="0" w:line="210" w:lineRule="exact"/>
              <w:ind w:right="300" w:firstLine="0"/>
              <w:jc w:val="center"/>
              <w:rPr>
                <w:lang w:val="en-CA"/>
              </w:rPr>
            </w:pPr>
            <w:r w:rsidRPr="00641F7D">
              <w:rPr>
                <w:rStyle w:val="BodyText2"/>
                <w:lang w:val="en-CA"/>
              </w:rPr>
              <w:t xml:space="preserve">  self-reflection</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7D981F9C" w14:textId="77777777" w:rsidR="00BB469C" w:rsidRPr="00641F7D" w:rsidRDefault="00BB469C" w:rsidP="00BB469C">
            <w:pPr>
              <w:pStyle w:val="BodyText9"/>
              <w:shd w:val="clear" w:color="auto" w:fill="auto"/>
              <w:spacing w:before="0" w:line="210" w:lineRule="exact"/>
              <w:ind w:left="240" w:firstLine="0"/>
              <w:jc w:val="left"/>
              <w:rPr>
                <w:lang w:val="en-CA"/>
              </w:rPr>
            </w:pPr>
            <w:r w:rsidRPr="00641F7D">
              <w:rPr>
                <w:rStyle w:val="BodyText2"/>
                <w:lang w:val="en-CA"/>
              </w:rPr>
              <w:t>200</w:t>
            </w:r>
          </w:p>
        </w:tc>
      </w:tr>
      <w:tr w:rsidR="00C43FED" w:rsidRPr="00641F7D" w14:paraId="3E2B6AA3" w14:textId="77777777" w:rsidTr="006A081D">
        <w:trPr>
          <w:trHeight w:hRule="exact" w:val="287"/>
        </w:trPr>
        <w:tc>
          <w:tcPr>
            <w:tcW w:w="8457" w:type="dxa"/>
            <w:gridSpan w:val="3"/>
            <w:tcBorders>
              <w:top w:val="single" w:sz="4" w:space="0" w:color="auto"/>
              <w:left w:val="single" w:sz="4" w:space="0" w:color="auto"/>
              <w:bottom w:val="single" w:sz="4" w:space="0" w:color="auto"/>
            </w:tcBorders>
            <w:shd w:val="clear" w:color="auto" w:fill="C0C0C0"/>
            <w:vAlign w:val="center"/>
          </w:tcPr>
          <w:p w14:paraId="6769379B" w14:textId="77777777" w:rsidR="00C43FED" w:rsidRPr="00641F7D" w:rsidRDefault="00C43FED" w:rsidP="00C43FED">
            <w:pPr>
              <w:pStyle w:val="BodyText9"/>
              <w:shd w:val="clear" w:color="auto" w:fill="auto"/>
              <w:spacing w:before="0" w:line="210" w:lineRule="exact"/>
              <w:ind w:right="300" w:firstLine="0"/>
              <w:jc w:val="center"/>
              <w:rPr>
                <w:rStyle w:val="BodyText2"/>
                <w:b/>
                <w:lang w:val="en-CA"/>
              </w:rPr>
            </w:pPr>
            <w:r w:rsidRPr="00641F7D">
              <w:rPr>
                <w:rStyle w:val="BodyText2"/>
                <w:b/>
                <w:highlight w:val="lightGray"/>
                <w:lang w:val="en-CA"/>
              </w:rPr>
              <w:t>Total Points</w:t>
            </w:r>
          </w:p>
        </w:tc>
        <w:tc>
          <w:tcPr>
            <w:tcW w:w="850" w:type="dxa"/>
            <w:tcBorders>
              <w:top w:val="single" w:sz="4" w:space="0" w:color="auto"/>
              <w:left w:val="single" w:sz="4" w:space="0" w:color="auto"/>
              <w:bottom w:val="single" w:sz="4" w:space="0" w:color="auto"/>
              <w:right w:val="single" w:sz="4" w:space="0" w:color="auto"/>
            </w:tcBorders>
            <w:shd w:val="clear" w:color="auto" w:fill="C0C0C0"/>
            <w:vAlign w:val="center"/>
          </w:tcPr>
          <w:p w14:paraId="4A87288C" w14:textId="77777777" w:rsidR="00C43FED" w:rsidRPr="00641F7D" w:rsidRDefault="00C43FED" w:rsidP="00BB469C">
            <w:pPr>
              <w:pStyle w:val="BodyText9"/>
              <w:shd w:val="clear" w:color="auto" w:fill="auto"/>
              <w:spacing w:before="0" w:line="210" w:lineRule="exact"/>
              <w:ind w:left="240" w:firstLine="0"/>
              <w:jc w:val="left"/>
              <w:rPr>
                <w:rStyle w:val="BodyText2"/>
                <w:b/>
                <w:lang w:val="en-CA"/>
              </w:rPr>
            </w:pPr>
            <w:r w:rsidRPr="00641F7D">
              <w:rPr>
                <w:rStyle w:val="BodyText2"/>
                <w:b/>
                <w:highlight w:val="lightGray"/>
                <w:lang w:val="en-CA"/>
              </w:rPr>
              <w:t>1000</w:t>
            </w:r>
          </w:p>
        </w:tc>
      </w:tr>
    </w:tbl>
    <w:p w14:paraId="22A6B8A6" w14:textId="77777777" w:rsidR="00BB469C" w:rsidRPr="00641F7D" w:rsidRDefault="00BB469C" w:rsidP="00B01A55">
      <w:pPr>
        <w:rPr>
          <w:rFonts w:asciiTheme="minorHAnsi" w:eastAsia="Calibri" w:hAnsiTheme="minorHAnsi" w:cstheme="minorHAnsi"/>
          <w:iCs/>
          <w:sz w:val="22"/>
          <w:szCs w:val="22"/>
          <w:lang w:val="en-CA"/>
        </w:rPr>
      </w:pPr>
    </w:p>
    <w:p w14:paraId="71066C14" w14:textId="77777777" w:rsidR="00F55B36" w:rsidRPr="00641F7D" w:rsidRDefault="00F55B36" w:rsidP="00F55B36">
      <w:pPr>
        <w:pStyle w:val="Heading2"/>
        <w:rPr>
          <w:lang w:val="en-CA"/>
        </w:rPr>
      </w:pPr>
      <w:r w:rsidRPr="00641F7D">
        <w:rPr>
          <w:lang w:val="en-CA"/>
        </w:rPr>
        <w:t>Grading Scale</w:t>
      </w:r>
    </w:p>
    <w:p w14:paraId="1E6D28D0" w14:textId="77777777" w:rsidR="00627CC1" w:rsidRPr="00641F7D" w:rsidRDefault="00B46252" w:rsidP="00B46252">
      <w:pPr>
        <w:rPr>
          <w:rStyle w:val="Hyperlink"/>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For information on how UF assigns grade points, visit: </w:t>
      </w:r>
      <w:hyperlink r:id="rId11" w:history="1">
        <w:r w:rsidRPr="00641F7D">
          <w:rPr>
            <w:rStyle w:val="Hyperlink"/>
            <w:rFonts w:asciiTheme="minorHAnsi" w:hAnsiTheme="minorHAnsi" w:cstheme="minorHAnsi"/>
            <w:sz w:val="22"/>
            <w:szCs w:val="22"/>
            <w:lang w:val="en-CA"/>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B46252" w:rsidRPr="00641F7D" w14:paraId="43C4F651" w14:textId="77777777" w:rsidTr="00627CC1">
        <w:trPr>
          <w:trHeight w:val="350"/>
        </w:trPr>
        <w:tc>
          <w:tcPr>
            <w:tcW w:w="1398" w:type="dxa"/>
          </w:tcPr>
          <w:p w14:paraId="5CC37C9E" w14:textId="6EC8851A" w:rsidR="00627CC1" w:rsidRPr="0037704D" w:rsidRDefault="00B46252" w:rsidP="00627CC1">
            <w:pPr>
              <w:jc w:val="center"/>
              <w:rPr>
                <w:rFonts w:asciiTheme="minorHAnsi" w:hAnsiTheme="minorHAnsi" w:cstheme="minorHAnsi"/>
                <w:sz w:val="22"/>
                <w:szCs w:val="22"/>
                <w:vertAlign w:val="subscript"/>
                <w:lang w:val="en-CA"/>
              </w:rPr>
            </w:pPr>
            <w:r w:rsidRPr="00641F7D">
              <w:rPr>
                <w:rFonts w:asciiTheme="minorHAnsi" w:hAnsiTheme="minorHAnsi" w:cstheme="minorHAnsi"/>
                <w:sz w:val="22"/>
                <w:szCs w:val="22"/>
                <w:lang w:val="en-CA"/>
              </w:rPr>
              <w:t>A</w:t>
            </w:r>
            <w:r w:rsidR="0037704D">
              <w:rPr>
                <w:rFonts w:asciiTheme="minorHAnsi" w:hAnsiTheme="minorHAnsi" w:cstheme="minorHAnsi"/>
                <w:sz w:val="22"/>
                <w:szCs w:val="22"/>
                <w:lang w:val="en-CA"/>
              </w:rPr>
              <w:t>+</w:t>
            </w:r>
          </w:p>
        </w:tc>
        <w:tc>
          <w:tcPr>
            <w:tcW w:w="1905" w:type="dxa"/>
          </w:tcPr>
          <w:p w14:paraId="5290970F" w14:textId="2E480556"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9</w:t>
            </w:r>
            <w:r w:rsidR="0037704D">
              <w:rPr>
                <w:rFonts w:asciiTheme="minorHAnsi" w:hAnsiTheme="minorHAnsi" w:cstheme="minorHAnsi"/>
                <w:sz w:val="22"/>
                <w:szCs w:val="22"/>
                <w:lang w:val="en-CA"/>
              </w:rPr>
              <w:t>5</w:t>
            </w:r>
            <w:r w:rsidRPr="00641F7D">
              <w:rPr>
                <w:rFonts w:asciiTheme="minorHAnsi" w:hAnsiTheme="minorHAnsi" w:cstheme="minorHAnsi"/>
                <w:sz w:val="22"/>
                <w:szCs w:val="22"/>
                <w:lang w:val="en-CA"/>
              </w:rPr>
              <w:t xml:space="preserve"> – 100% </w:t>
            </w:r>
          </w:p>
        </w:tc>
        <w:tc>
          <w:tcPr>
            <w:tcW w:w="399" w:type="dxa"/>
            <w:shd w:val="clear" w:color="auto" w:fill="7B7B7B" w:themeFill="accent3" w:themeFillShade="BF"/>
          </w:tcPr>
          <w:p w14:paraId="0FFFF63D" w14:textId="77777777" w:rsidR="00B46252" w:rsidRPr="00641F7D" w:rsidRDefault="00B46252" w:rsidP="00573DDF">
            <w:pPr>
              <w:jc w:val="center"/>
              <w:rPr>
                <w:rFonts w:asciiTheme="minorHAnsi" w:hAnsiTheme="minorHAnsi" w:cstheme="minorHAnsi"/>
                <w:sz w:val="22"/>
                <w:szCs w:val="22"/>
                <w:lang w:val="en-CA"/>
              </w:rPr>
            </w:pPr>
          </w:p>
        </w:tc>
        <w:tc>
          <w:tcPr>
            <w:tcW w:w="1303" w:type="dxa"/>
          </w:tcPr>
          <w:p w14:paraId="69964931"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C</w:t>
            </w:r>
          </w:p>
        </w:tc>
        <w:tc>
          <w:tcPr>
            <w:tcW w:w="2004" w:type="dxa"/>
          </w:tcPr>
          <w:p w14:paraId="4582BE22" w14:textId="1047F807" w:rsidR="00B46252" w:rsidRPr="00641F7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67</w:t>
            </w:r>
            <w:r w:rsidR="00B46252" w:rsidRPr="00641F7D">
              <w:rPr>
                <w:rFonts w:asciiTheme="minorHAnsi" w:hAnsiTheme="minorHAnsi" w:cstheme="minorHAnsi"/>
                <w:sz w:val="22"/>
                <w:szCs w:val="22"/>
                <w:lang w:val="en-CA"/>
              </w:rPr>
              <w:t xml:space="preserve"> – </w:t>
            </w:r>
            <w:r>
              <w:rPr>
                <w:rFonts w:asciiTheme="minorHAnsi" w:hAnsiTheme="minorHAnsi" w:cstheme="minorHAnsi"/>
                <w:sz w:val="22"/>
                <w:szCs w:val="22"/>
                <w:lang w:val="en-CA"/>
              </w:rPr>
              <w:t>69</w:t>
            </w:r>
            <w:r w:rsidR="00B46252" w:rsidRPr="00641F7D">
              <w:rPr>
                <w:rFonts w:asciiTheme="minorHAnsi" w:hAnsiTheme="minorHAnsi" w:cstheme="minorHAnsi"/>
                <w:sz w:val="22"/>
                <w:szCs w:val="22"/>
                <w:lang w:val="en-CA"/>
              </w:rPr>
              <w:t>%</w:t>
            </w:r>
          </w:p>
        </w:tc>
      </w:tr>
      <w:tr w:rsidR="00B46252" w:rsidRPr="00641F7D" w14:paraId="4C25512B" w14:textId="77777777" w:rsidTr="00D855C2">
        <w:trPr>
          <w:trHeight w:val="340"/>
        </w:trPr>
        <w:tc>
          <w:tcPr>
            <w:tcW w:w="1398" w:type="dxa"/>
          </w:tcPr>
          <w:p w14:paraId="762A64B4" w14:textId="2D066A66"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A</w:t>
            </w:r>
          </w:p>
        </w:tc>
        <w:tc>
          <w:tcPr>
            <w:tcW w:w="1905" w:type="dxa"/>
          </w:tcPr>
          <w:p w14:paraId="53664114" w14:textId="7F6A5331"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90 – 9</w:t>
            </w:r>
            <w:r w:rsidR="0037704D">
              <w:rPr>
                <w:rFonts w:asciiTheme="minorHAnsi" w:hAnsiTheme="minorHAnsi" w:cstheme="minorHAnsi"/>
                <w:sz w:val="22"/>
                <w:szCs w:val="22"/>
                <w:lang w:val="en-CA"/>
              </w:rPr>
              <w:t>4</w:t>
            </w:r>
            <w:r w:rsidRPr="00641F7D">
              <w:rPr>
                <w:rFonts w:asciiTheme="minorHAnsi" w:hAnsiTheme="minorHAnsi" w:cstheme="minorHAnsi"/>
                <w:sz w:val="22"/>
                <w:szCs w:val="22"/>
                <w:lang w:val="en-CA"/>
              </w:rPr>
              <w:t>%</w:t>
            </w:r>
          </w:p>
        </w:tc>
        <w:tc>
          <w:tcPr>
            <w:tcW w:w="399" w:type="dxa"/>
            <w:shd w:val="clear" w:color="auto" w:fill="7B7B7B" w:themeFill="accent3" w:themeFillShade="BF"/>
          </w:tcPr>
          <w:p w14:paraId="14DB877E" w14:textId="77777777" w:rsidR="00B46252" w:rsidRPr="00641F7D" w:rsidRDefault="00B46252" w:rsidP="00573DDF">
            <w:pPr>
              <w:jc w:val="center"/>
              <w:rPr>
                <w:rFonts w:asciiTheme="minorHAnsi" w:hAnsiTheme="minorHAnsi" w:cstheme="minorHAnsi"/>
                <w:sz w:val="22"/>
                <w:szCs w:val="22"/>
                <w:lang w:val="en-CA"/>
              </w:rPr>
            </w:pPr>
          </w:p>
        </w:tc>
        <w:tc>
          <w:tcPr>
            <w:tcW w:w="1303" w:type="dxa"/>
          </w:tcPr>
          <w:p w14:paraId="44E99D7A"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C-</w:t>
            </w:r>
          </w:p>
        </w:tc>
        <w:tc>
          <w:tcPr>
            <w:tcW w:w="2004" w:type="dxa"/>
          </w:tcPr>
          <w:p w14:paraId="514B2DB5" w14:textId="1E071CD2" w:rsidR="00B46252" w:rsidRPr="00641F7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64</w:t>
            </w:r>
            <w:r w:rsidR="00B46252" w:rsidRPr="00641F7D">
              <w:rPr>
                <w:rFonts w:asciiTheme="minorHAnsi" w:hAnsiTheme="minorHAnsi" w:cstheme="minorHAnsi"/>
                <w:sz w:val="22"/>
                <w:szCs w:val="22"/>
                <w:lang w:val="en-CA"/>
              </w:rPr>
              <w:t xml:space="preserve"> – </w:t>
            </w:r>
            <w:r>
              <w:rPr>
                <w:rFonts w:asciiTheme="minorHAnsi" w:hAnsiTheme="minorHAnsi" w:cstheme="minorHAnsi"/>
                <w:sz w:val="22"/>
                <w:szCs w:val="22"/>
                <w:lang w:val="en-CA"/>
              </w:rPr>
              <w:t>66</w:t>
            </w:r>
            <w:r w:rsidR="00B46252" w:rsidRPr="00641F7D">
              <w:rPr>
                <w:rFonts w:asciiTheme="minorHAnsi" w:hAnsiTheme="minorHAnsi" w:cstheme="minorHAnsi"/>
                <w:sz w:val="22"/>
                <w:szCs w:val="22"/>
                <w:lang w:val="en-CA"/>
              </w:rPr>
              <w:t>%</w:t>
            </w:r>
          </w:p>
        </w:tc>
      </w:tr>
      <w:tr w:rsidR="00B46252" w:rsidRPr="00641F7D" w14:paraId="55015627" w14:textId="77777777" w:rsidTr="00D855C2">
        <w:trPr>
          <w:trHeight w:val="350"/>
        </w:trPr>
        <w:tc>
          <w:tcPr>
            <w:tcW w:w="1398" w:type="dxa"/>
          </w:tcPr>
          <w:p w14:paraId="4EA7C559" w14:textId="59940B0A" w:rsidR="00B46252" w:rsidRPr="00641F7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A-</w:t>
            </w:r>
          </w:p>
        </w:tc>
        <w:tc>
          <w:tcPr>
            <w:tcW w:w="1905" w:type="dxa"/>
          </w:tcPr>
          <w:p w14:paraId="154AC24C"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87 – 89%</w:t>
            </w:r>
          </w:p>
        </w:tc>
        <w:tc>
          <w:tcPr>
            <w:tcW w:w="399" w:type="dxa"/>
            <w:shd w:val="clear" w:color="auto" w:fill="7B7B7B" w:themeFill="accent3" w:themeFillShade="BF"/>
          </w:tcPr>
          <w:p w14:paraId="700CA4B7" w14:textId="77777777" w:rsidR="00B46252" w:rsidRPr="00641F7D" w:rsidRDefault="00B46252" w:rsidP="00573DDF">
            <w:pPr>
              <w:jc w:val="center"/>
              <w:rPr>
                <w:rFonts w:asciiTheme="minorHAnsi" w:hAnsiTheme="minorHAnsi" w:cstheme="minorHAnsi"/>
                <w:sz w:val="22"/>
                <w:szCs w:val="22"/>
                <w:lang w:val="en-CA"/>
              </w:rPr>
            </w:pPr>
          </w:p>
        </w:tc>
        <w:tc>
          <w:tcPr>
            <w:tcW w:w="1303" w:type="dxa"/>
          </w:tcPr>
          <w:p w14:paraId="3017E8C8"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D+</w:t>
            </w:r>
          </w:p>
        </w:tc>
        <w:tc>
          <w:tcPr>
            <w:tcW w:w="2004" w:type="dxa"/>
          </w:tcPr>
          <w:p w14:paraId="204A1481" w14:textId="241DFB0A"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6</w:t>
            </w:r>
            <w:r w:rsidR="0037704D">
              <w:rPr>
                <w:rFonts w:asciiTheme="minorHAnsi" w:hAnsiTheme="minorHAnsi" w:cstheme="minorHAnsi"/>
                <w:sz w:val="22"/>
                <w:szCs w:val="22"/>
                <w:lang w:val="en-CA"/>
              </w:rPr>
              <w:t>0</w:t>
            </w:r>
            <w:r w:rsidRPr="00641F7D">
              <w:rPr>
                <w:rFonts w:asciiTheme="minorHAnsi" w:hAnsiTheme="minorHAnsi" w:cstheme="minorHAnsi"/>
                <w:sz w:val="22"/>
                <w:szCs w:val="22"/>
                <w:lang w:val="en-CA"/>
              </w:rPr>
              <w:t xml:space="preserve"> – 6</w:t>
            </w:r>
            <w:r w:rsidR="0037704D">
              <w:rPr>
                <w:rFonts w:asciiTheme="minorHAnsi" w:hAnsiTheme="minorHAnsi" w:cstheme="minorHAnsi"/>
                <w:sz w:val="22"/>
                <w:szCs w:val="22"/>
                <w:lang w:val="en-CA"/>
              </w:rPr>
              <w:t>3</w:t>
            </w:r>
            <w:r w:rsidRPr="00641F7D">
              <w:rPr>
                <w:rFonts w:asciiTheme="minorHAnsi" w:hAnsiTheme="minorHAnsi" w:cstheme="minorHAnsi"/>
                <w:sz w:val="22"/>
                <w:szCs w:val="22"/>
                <w:lang w:val="en-CA"/>
              </w:rPr>
              <w:t>%</w:t>
            </w:r>
          </w:p>
        </w:tc>
      </w:tr>
      <w:tr w:rsidR="00B46252" w:rsidRPr="00641F7D" w14:paraId="7FCB80F9" w14:textId="77777777" w:rsidTr="00D855C2">
        <w:trPr>
          <w:trHeight w:val="340"/>
        </w:trPr>
        <w:tc>
          <w:tcPr>
            <w:tcW w:w="1398" w:type="dxa"/>
          </w:tcPr>
          <w:p w14:paraId="2F530656" w14:textId="1F7865A9"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B</w:t>
            </w:r>
            <w:r w:rsidR="0037704D">
              <w:rPr>
                <w:rFonts w:asciiTheme="minorHAnsi" w:hAnsiTheme="minorHAnsi" w:cstheme="minorHAnsi"/>
                <w:sz w:val="22"/>
                <w:szCs w:val="22"/>
                <w:lang w:val="en-CA"/>
              </w:rPr>
              <w:t>+</w:t>
            </w:r>
          </w:p>
        </w:tc>
        <w:tc>
          <w:tcPr>
            <w:tcW w:w="1905" w:type="dxa"/>
          </w:tcPr>
          <w:p w14:paraId="1F26E7DD"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84 – 86%</w:t>
            </w:r>
          </w:p>
        </w:tc>
        <w:tc>
          <w:tcPr>
            <w:tcW w:w="399" w:type="dxa"/>
            <w:shd w:val="clear" w:color="auto" w:fill="7B7B7B" w:themeFill="accent3" w:themeFillShade="BF"/>
          </w:tcPr>
          <w:p w14:paraId="3299BBDD" w14:textId="77777777" w:rsidR="00B46252" w:rsidRPr="00641F7D" w:rsidRDefault="00B46252" w:rsidP="00573DDF">
            <w:pPr>
              <w:jc w:val="center"/>
              <w:rPr>
                <w:rFonts w:asciiTheme="minorHAnsi" w:hAnsiTheme="minorHAnsi" w:cstheme="minorHAnsi"/>
                <w:sz w:val="22"/>
                <w:szCs w:val="22"/>
                <w:lang w:val="en-CA"/>
              </w:rPr>
            </w:pPr>
          </w:p>
        </w:tc>
        <w:tc>
          <w:tcPr>
            <w:tcW w:w="1303" w:type="dxa"/>
          </w:tcPr>
          <w:p w14:paraId="4EC8D810"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D</w:t>
            </w:r>
          </w:p>
        </w:tc>
        <w:tc>
          <w:tcPr>
            <w:tcW w:w="2004" w:type="dxa"/>
          </w:tcPr>
          <w:p w14:paraId="0A15C24C" w14:textId="76BCDE79" w:rsidR="00B46252" w:rsidRPr="00641F7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55</w:t>
            </w:r>
            <w:r w:rsidR="00B46252" w:rsidRPr="00641F7D">
              <w:rPr>
                <w:rFonts w:asciiTheme="minorHAnsi" w:hAnsiTheme="minorHAnsi" w:cstheme="minorHAnsi"/>
                <w:sz w:val="22"/>
                <w:szCs w:val="22"/>
                <w:lang w:val="en-CA"/>
              </w:rPr>
              <w:t xml:space="preserve"> – </w:t>
            </w:r>
            <w:r>
              <w:rPr>
                <w:rFonts w:asciiTheme="minorHAnsi" w:hAnsiTheme="minorHAnsi" w:cstheme="minorHAnsi"/>
                <w:sz w:val="22"/>
                <w:szCs w:val="22"/>
                <w:lang w:val="en-CA"/>
              </w:rPr>
              <w:t>59</w:t>
            </w:r>
            <w:r w:rsidR="00B46252" w:rsidRPr="00641F7D">
              <w:rPr>
                <w:rFonts w:asciiTheme="minorHAnsi" w:hAnsiTheme="minorHAnsi" w:cstheme="minorHAnsi"/>
                <w:sz w:val="22"/>
                <w:szCs w:val="22"/>
                <w:lang w:val="en-CA"/>
              </w:rPr>
              <w:t>%</w:t>
            </w:r>
          </w:p>
        </w:tc>
      </w:tr>
      <w:tr w:rsidR="00B46252" w:rsidRPr="00641F7D" w14:paraId="1D37898F" w14:textId="77777777" w:rsidTr="00D855C2">
        <w:trPr>
          <w:trHeight w:val="340"/>
        </w:trPr>
        <w:tc>
          <w:tcPr>
            <w:tcW w:w="1398" w:type="dxa"/>
          </w:tcPr>
          <w:p w14:paraId="3D1FC678" w14:textId="68E0D4DE"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B</w:t>
            </w:r>
          </w:p>
        </w:tc>
        <w:tc>
          <w:tcPr>
            <w:tcW w:w="1905" w:type="dxa"/>
          </w:tcPr>
          <w:p w14:paraId="070DC6BC"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80 – 83%</w:t>
            </w:r>
          </w:p>
        </w:tc>
        <w:tc>
          <w:tcPr>
            <w:tcW w:w="399" w:type="dxa"/>
            <w:shd w:val="clear" w:color="auto" w:fill="7B7B7B" w:themeFill="accent3" w:themeFillShade="BF"/>
          </w:tcPr>
          <w:p w14:paraId="368DC54E" w14:textId="77777777" w:rsidR="00B46252" w:rsidRPr="00641F7D" w:rsidRDefault="00B46252" w:rsidP="00573DDF">
            <w:pPr>
              <w:jc w:val="center"/>
              <w:rPr>
                <w:rFonts w:asciiTheme="minorHAnsi" w:hAnsiTheme="minorHAnsi" w:cstheme="minorHAnsi"/>
                <w:sz w:val="22"/>
                <w:szCs w:val="22"/>
                <w:lang w:val="en-CA"/>
              </w:rPr>
            </w:pPr>
          </w:p>
        </w:tc>
        <w:tc>
          <w:tcPr>
            <w:tcW w:w="1303" w:type="dxa"/>
          </w:tcPr>
          <w:p w14:paraId="77D72536"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D-</w:t>
            </w:r>
          </w:p>
        </w:tc>
        <w:tc>
          <w:tcPr>
            <w:tcW w:w="2004" w:type="dxa"/>
          </w:tcPr>
          <w:p w14:paraId="13BB8DB1" w14:textId="18303C7D" w:rsidR="00B46252" w:rsidRPr="00641F7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50</w:t>
            </w:r>
            <w:r w:rsidR="00B46252" w:rsidRPr="00641F7D">
              <w:rPr>
                <w:rFonts w:asciiTheme="minorHAnsi" w:hAnsiTheme="minorHAnsi" w:cstheme="minorHAnsi"/>
                <w:sz w:val="22"/>
                <w:szCs w:val="22"/>
                <w:lang w:val="en-CA"/>
              </w:rPr>
              <w:t xml:space="preserve">– </w:t>
            </w:r>
            <w:r>
              <w:rPr>
                <w:rFonts w:asciiTheme="minorHAnsi" w:hAnsiTheme="minorHAnsi" w:cstheme="minorHAnsi"/>
                <w:sz w:val="22"/>
                <w:szCs w:val="22"/>
                <w:lang w:val="en-CA"/>
              </w:rPr>
              <w:t>54</w:t>
            </w:r>
            <w:r w:rsidR="00B46252" w:rsidRPr="00641F7D">
              <w:rPr>
                <w:rFonts w:asciiTheme="minorHAnsi" w:hAnsiTheme="minorHAnsi" w:cstheme="minorHAnsi"/>
                <w:sz w:val="22"/>
                <w:szCs w:val="22"/>
                <w:lang w:val="en-CA"/>
              </w:rPr>
              <w:t>%</w:t>
            </w:r>
          </w:p>
        </w:tc>
      </w:tr>
      <w:tr w:rsidR="00B46252" w:rsidRPr="00641F7D" w14:paraId="74D26CD5" w14:textId="77777777" w:rsidTr="00D855C2">
        <w:trPr>
          <w:trHeight w:val="350"/>
        </w:trPr>
        <w:tc>
          <w:tcPr>
            <w:tcW w:w="1398" w:type="dxa"/>
          </w:tcPr>
          <w:p w14:paraId="76A4E6A6" w14:textId="024AB890" w:rsidR="00B46252" w:rsidRPr="00641F7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B-</w:t>
            </w:r>
          </w:p>
        </w:tc>
        <w:tc>
          <w:tcPr>
            <w:tcW w:w="1905" w:type="dxa"/>
          </w:tcPr>
          <w:p w14:paraId="2F3154E2" w14:textId="4A69688B"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7</w:t>
            </w:r>
            <w:r w:rsidR="0037704D">
              <w:rPr>
                <w:rFonts w:asciiTheme="minorHAnsi" w:hAnsiTheme="minorHAnsi" w:cstheme="minorHAnsi"/>
                <w:sz w:val="22"/>
                <w:szCs w:val="22"/>
                <w:lang w:val="en-CA"/>
              </w:rPr>
              <w:t>5</w:t>
            </w:r>
            <w:r w:rsidRPr="00641F7D">
              <w:rPr>
                <w:rFonts w:asciiTheme="minorHAnsi" w:hAnsiTheme="minorHAnsi" w:cstheme="minorHAnsi"/>
                <w:sz w:val="22"/>
                <w:szCs w:val="22"/>
                <w:lang w:val="en-CA"/>
              </w:rPr>
              <w:t xml:space="preserve"> – 79%</w:t>
            </w:r>
          </w:p>
        </w:tc>
        <w:tc>
          <w:tcPr>
            <w:tcW w:w="399" w:type="dxa"/>
            <w:shd w:val="clear" w:color="auto" w:fill="7B7B7B" w:themeFill="accent3" w:themeFillShade="BF"/>
          </w:tcPr>
          <w:p w14:paraId="12922F35" w14:textId="77777777" w:rsidR="00B46252" w:rsidRPr="00641F7D" w:rsidRDefault="00B46252" w:rsidP="00573DDF">
            <w:pPr>
              <w:jc w:val="center"/>
              <w:rPr>
                <w:rFonts w:asciiTheme="minorHAnsi" w:hAnsiTheme="minorHAnsi" w:cstheme="minorHAnsi"/>
                <w:sz w:val="22"/>
                <w:szCs w:val="22"/>
                <w:lang w:val="en-CA"/>
              </w:rPr>
            </w:pPr>
          </w:p>
        </w:tc>
        <w:tc>
          <w:tcPr>
            <w:tcW w:w="1303" w:type="dxa"/>
          </w:tcPr>
          <w:p w14:paraId="0D29B436" w14:textId="77777777"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E</w:t>
            </w:r>
          </w:p>
        </w:tc>
        <w:tc>
          <w:tcPr>
            <w:tcW w:w="2004" w:type="dxa"/>
          </w:tcPr>
          <w:p w14:paraId="13F338B0" w14:textId="09192CC2" w:rsidR="00B46252" w:rsidRPr="00641F7D" w:rsidRDefault="00B46252"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&lt;</w:t>
            </w:r>
            <w:r w:rsidR="0037704D">
              <w:rPr>
                <w:rFonts w:asciiTheme="minorHAnsi" w:hAnsiTheme="minorHAnsi" w:cstheme="minorHAnsi"/>
                <w:sz w:val="22"/>
                <w:szCs w:val="22"/>
                <w:lang w:val="en-CA"/>
              </w:rPr>
              <w:t xml:space="preserve"> 50</w:t>
            </w:r>
          </w:p>
        </w:tc>
      </w:tr>
      <w:tr w:rsidR="0037704D" w:rsidRPr="00641F7D" w14:paraId="689EA97A" w14:textId="77777777" w:rsidTr="00D855C2">
        <w:trPr>
          <w:trHeight w:val="350"/>
        </w:trPr>
        <w:tc>
          <w:tcPr>
            <w:tcW w:w="1398" w:type="dxa"/>
          </w:tcPr>
          <w:p w14:paraId="0B629ABE" w14:textId="73D9F526" w:rsidR="0037704D" w:rsidRDefault="0037704D" w:rsidP="00573DDF">
            <w:pPr>
              <w:jc w:val="center"/>
              <w:rPr>
                <w:rFonts w:asciiTheme="minorHAnsi" w:hAnsiTheme="minorHAnsi" w:cstheme="minorHAnsi"/>
                <w:sz w:val="22"/>
                <w:szCs w:val="22"/>
                <w:lang w:val="en-CA"/>
              </w:rPr>
            </w:pPr>
            <w:r>
              <w:rPr>
                <w:rFonts w:asciiTheme="minorHAnsi" w:hAnsiTheme="minorHAnsi" w:cstheme="minorHAnsi"/>
                <w:sz w:val="22"/>
                <w:szCs w:val="22"/>
                <w:lang w:val="en-CA"/>
              </w:rPr>
              <w:t>C+</w:t>
            </w:r>
          </w:p>
        </w:tc>
        <w:tc>
          <w:tcPr>
            <w:tcW w:w="1905" w:type="dxa"/>
          </w:tcPr>
          <w:p w14:paraId="60D7277D" w14:textId="6C6A9AE7" w:rsidR="0037704D" w:rsidRPr="00641F7D" w:rsidRDefault="0037704D" w:rsidP="00573DDF">
            <w:pPr>
              <w:jc w:val="center"/>
              <w:rPr>
                <w:rFonts w:asciiTheme="minorHAnsi" w:hAnsiTheme="minorHAnsi" w:cstheme="minorHAnsi"/>
                <w:sz w:val="22"/>
                <w:szCs w:val="22"/>
                <w:lang w:val="en-CA"/>
              </w:rPr>
            </w:pPr>
            <w:r w:rsidRPr="00641F7D">
              <w:rPr>
                <w:rFonts w:asciiTheme="minorHAnsi" w:hAnsiTheme="minorHAnsi" w:cstheme="minorHAnsi"/>
                <w:sz w:val="22"/>
                <w:szCs w:val="22"/>
                <w:lang w:val="en-CA"/>
              </w:rPr>
              <w:t>7</w:t>
            </w:r>
            <w:r>
              <w:rPr>
                <w:rFonts w:asciiTheme="minorHAnsi" w:hAnsiTheme="minorHAnsi" w:cstheme="minorHAnsi"/>
                <w:sz w:val="22"/>
                <w:szCs w:val="22"/>
                <w:lang w:val="en-CA"/>
              </w:rPr>
              <w:t>0</w:t>
            </w:r>
            <w:r w:rsidRPr="00641F7D">
              <w:rPr>
                <w:rFonts w:asciiTheme="minorHAnsi" w:hAnsiTheme="minorHAnsi" w:cstheme="minorHAnsi"/>
                <w:sz w:val="22"/>
                <w:szCs w:val="22"/>
                <w:lang w:val="en-CA"/>
              </w:rPr>
              <w:t xml:space="preserve"> – 7</w:t>
            </w:r>
            <w:r>
              <w:rPr>
                <w:rFonts w:asciiTheme="minorHAnsi" w:hAnsiTheme="minorHAnsi" w:cstheme="minorHAnsi"/>
                <w:sz w:val="22"/>
                <w:szCs w:val="22"/>
                <w:lang w:val="en-CA"/>
              </w:rPr>
              <w:t>4</w:t>
            </w:r>
            <w:r w:rsidRPr="00641F7D">
              <w:rPr>
                <w:rFonts w:asciiTheme="minorHAnsi" w:hAnsiTheme="minorHAnsi" w:cstheme="minorHAnsi"/>
                <w:sz w:val="22"/>
                <w:szCs w:val="22"/>
                <w:lang w:val="en-CA"/>
              </w:rPr>
              <w:t>%</w:t>
            </w:r>
          </w:p>
        </w:tc>
        <w:tc>
          <w:tcPr>
            <w:tcW w:w="399" w:type="dxa"/>
            <w:shd w:val="clear" w:color="auto" w:fill="7B7B7B" w:themeFill="accent3" w:themeFillShade="BF"/>
          </w:tcPr>
          <w:p w14:paraId="3912D6A7" w14:textId="77777777" w:rsidR="0037704D" w:rsidRPr="00641F7D" w:rsidRDefault="0037704D" w:rsidP="00573DDF">
            <w:pPr>
              <w:jc w:val="center"/>
              <w:rPr>
                <w:rFonts w:asciiTheme="minorHAnsi" w:hAnsiTheme="minorHAnsi" w:cstheme="minorHAnsi"/>
                <w:sz w:val="22"/>
                <w:szCs w:val="22"/>
                <w:lang w:val="en-CA"/>
              </w:rPr>
            </w:pPr>
          </w:p>
        </w:tc>
        <w:tc>
          <w:tcPr>
            <w:tcW w:w="1303" w:type="dxa"/>
          </w:tcPr>
          <w:p w14:paraId="22C1A241" w14:textId="77777777" w:rsidR="0037704D" w:rsidRPr="00641F7D" w:rsidRDefault="0037704D" w:rsidP="00573DDF">
            <w:pPr>
              <w:jc w:val="center"/>
              <w:rPr>
                <w:rFonts w:asciiTheme="minorHAnsi" w:hAnsiTheme="minorHAnsi" w:cstheme="minorHAnsi"/>
                <w:sz w:val="22"/>
                <w:szCs w:val="22"/>
                <w:lang w:val="en-CA"/>
              </w:rPr>
            </w:pPr>
          </w:p>
        </w:tc>
        <w:tc>
          <w:tcPr>
            <w:tcW w:w="2004" w:type="dxa"/>
          </w:tcPr>
          <w:p w14:paraId="797A6C6E" w14:textId="77777777" w:rsidR="0037704D" w:rsidRPr="00641F7D" w:rsidRDefault="0037704D" w:rsidP="00573DDF">
            <w:pPr>
              <w:jc w:val="center"/>
              <w:rPr>
                <w:rFonts w:asciiTheme="minorHAnsi" w:hAnsiTheme="minorHAnsi" w:cstheme="minorHAnsi"/>
                <w:sz w:val="22"/>
                <w:szCs w:val="22"/>
                <w:lang w:val="en-CA"/>
              </w:rPr>
            </w:pPr>
          </w:p>
        </w:tc>
      </w:tr>
    </w:tbl>
    <w:p w14:paraId="47A630B9" w14:textId="77777777" w:rsidR="00B46252" w:rsidRPr="00641F7D" w:rsidRDefault="00B46252" w:rsidP="00B46252">
      <w:pPr>
        <w:rPr>
          <w:rStyle w:val="Hyperlink"/>
          <w:rFonts w:asciiTheme="minorHAnsi" w:hAnsiTheme="minorHAnsi" w:cstheme="minorHAnsi"/>
          <w:sz w:val="22"/>
          <w:szCs w:val="22"/>
          <w:lang w:val="en-CA"/>
        </w:rPr>
      </w:pPr>
    </w:p>
    <w:p w14:paraId="4DA80119" w14:textId="77777777" w:rsidR="00627CC1" w:rsidRPr="00641F7D" w:rsidRDefault="00627CC1" w:rsidP="00B46252">
      <w:pPr>
        <w:rPr>
          <w:rStyle w:val="Hyperlink"/>
          <w:rFonts w:asciiTheme="minorHAnsi" w:hAnsiTheme="minorHAnsi" w:cstheme="minorHAnsi"/>
          <w:sz w:val="22"/>
          <w:szCs w:val="22"/>
          <w:lang w:val="en-CA"/>
        </w:rPr>
      </w:pPr>
    </w:p>
    <w:p w14:paraId="413EF865" w14:textId="77777777" w:rsidR="00627CC1" w:rsidRPr="00641F7D" w:rsidRDefault="00627CC1" w:rsidP="00B46252">
      <w:pPr>
        <w:rPr>
          <w:rStyle w:val="Hyperlink"/>
          <w:rFonts w:asciiTheme="minorHAnsi" w:hAnsiTheme="minorHAnsi" w:cstheme="minorHAnsi"/>
          <w:sz w:val="22"/>
          <w:szCs w:val="22"/>
          <w:lang w:val="en-CA"/>
        </w:rPr>
      </w:pPr>
    </w:p>
    <w:p w14:paraId="27CC0C24" w14:textId="77777777" w:rsidR="00B46252" w:rsidRPr="00641F7D" w:rsidRDefault="00B46252" w:rsidP="00B46252">
      <w:pPr>
        <w:rPr>
          <w:rStyle w:val="Hyperlink"/>
          <w:rFonts w:asciiTheme="minorHAnsi" w:hAnsiTheme="minorHAnsi" w:cstheme="minorHAnsi"/>
          <w:sz w:val="22"/>
          <w:szCs w:val="22"/>
          <w:lang w:val="en-CA"/>
        </w:rPr>
      </w:pPr>
    </w:p>
    <w:p w14:paraId="59FA8590" w14:textId="77777777" w:rsidR="00B46252" w:rsidRPr="00641F7D" w:rsidRDefault="00B46252" w:rsidP="00B46252">
      <w:pPr>
        <w:rPr>
          <w:rStyle w:val="Hyperlink"/>
          <w:rFonts w:asciiTheme="minorHAnsi" w:hAnsiTheme="minorHAnsi" w:cstheme="minorHAnsi"/>
          <w:sz w:val="22"/>
          <w:szCs w:val="22"/>
          <w:lang w:val="en-CA"/>
        </w:rPr>
      </w:pPr>
    </w:p>
    <w:p w14:paraId="7AE2BFE6" w14:textId="77777777" w:rsidR="00B46252" w:rsidRPr="00641F7D" w:rsidRDefault="00B46252" w:rsidP="00B46252">
      <w:pPr>
        <w:rPr>
          <w:rStyle w:val="Hyperlink"/>
          <w:rFonts w:asciiTheme="minorHAnsi" w:hAnsiTheme="minorHAnsi" w:cstheme="minorHAnsi"/>
          <w:sz w:val="22"/>
          <w:szCs w:val="22"/>
          <w:lang w:val="en-CA"/>
        </w:rPr>
      </w:pPr>
    </w:p>
    <w:p w14:paraId="67E8CB8B" w14:textId="77777777" w:rsidR="00B46252" w:rsidRPr="00641F7D" w:rsidRDefault="00B46252" w:rsidP="00B46252">
      <w:pPr>
        <w:rPr>
          <w:rFonts w:asciiTheme="minorHAnsi" w:hAnsiTheme="minorHAnsi" w:cstheme="minorHAnsi"/>
          <w:sz w:val="22"/>
          <w:szCs w:val="22"/>
          <w:lang w:val="en-CA"/>
        </w:rPr>
      </w:pPr>
    </w:p>
    <w:p w14:paraId="68D59066" w14:textId="77777777" w:rsidR="00B46252" w:rsidRPr="00641F7D" w:rsidRDefault="00B46252" w:rsidP="00B46252">
      <w:pPr>
        <w:rPr>
          <w:rFonts w:asciiTheme="minorHAnsi" w:hAnsiTheme="minorHAnsi" w:cstheme="minorHAnsi"/>
          <w:sz w:val="22"/>
          <w:szCs w:val="22"/>
          <w:lang w:val="en-CA"/>
        </w:rPr>
      </w:pPr>
    </w:p>
    <w:p w14:paraId="64119163" w14:textId="77777777" w:rsidR="00D855C2" w:rsidRPr="00641F7D" w:rsidRDefault="00D855C2" w:rsidP="00B02627">
      <w:pPr>
        <w:rPr>
          <w:rStyle w:val="Emphasis"/>
          <w:rFonts w:asciiTheme="minorHAnsi" w:hAnsiTheme="minorHAnsi" w:cstheme="minorHAnsi"/>
          <w:sz w:val="22"/>
          <w:szCs w:val="22"/>
          <w:lang w:val="en-CA"/>
        </w:rPr>
      </w:pPr>
    </w:p>
    <w:p w14:paraId="1103783B" w14:textId="77777777" w:rsidR="00637784" w:rsidRPr="00641F7D" w:rsidRDefault="00637784" w:rsidP="00B02627">
      <w:pPr>
        <w:rPr>
          <w:rStyle w:val="Emphasis"/>
          <w:rFonts w:asciiTheme="minorHAnsi" w:hAnsiTheme="minorHAnsi" w:cstheme="minorHAnsi"/>
          <w:sz w:val="22"/>
          <w:szCs w:val="22"/>
          <w:lang w:val="en-CA"/>
        </w:rPr>
      </w:pPr>
    </w:p>
    <w:p w14:paraId="4D282D2D" w14:textId="77777777" w:rsidR="00845A03" w:rsidRPr="00641F7D" w:rsidRDefault="00845A03" w:rsidP="00845A03">
      <w:pPr>
        <w:pStyle w:val="Heading2"/>
        <w:spacing w:before="0"/>
        <w:rPr>
          <w:lang w:val="en-CA"/>
        </w:rPr>
      </w:pPr>
      <w:r w:rsidRPr="00641F7D">
        <w:rPr>
          <w:lang w:val="en-CA"/>
        </w:rPr>
        <w:t>Grading Rubric</w:t>
      </w:r>
      <w:r w:rsidR="00637784" w:rsidRPr="00641F7D">
        <w:rPr>
          <w:lang w:val="en-CA"/>
        </w:rPr>
        <w:t>(</w:t>
      </w:r>
      <w:r w:rsidRPr="00641F7D">
        <w:rPr>
          <w:lang w:val="en-CA"/>
        </w:rPr>
        <w:t>s</w:t>
      </w:r>
      <w:r w:rsidR="00637784" w:rsidRPr="00641F7D">
        <w:rPr>
          <w:lang w:val="en-CA"/>
        </w:rPr>
        <w:t>)</w:t>
      </w:r>
    </w:p>
    <w:p w14:paraId="1959E49A" w14:textId="77777777" w:rsidR="00127D44" w:rsidRPr="00641F7D" w:rsidRDefault="00127D44" w:rsidP="00FE589D">
      <w:pPr>
        <w:spacing w:after="120"/>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This course is </w:t>
      </w:r>
      <w:r w:rsidRPr="00641F7D">
        <w:rPr>
          <w:rFonts w:asciiTheme="minorHAnsi" w:hAnsiTheme="minorHAnsi" w:cstheme="minorHAnsi"/>
          <w:sz w:val="22"/>
          <w:szCs w:val="22"/>
          <w:u w:val="single"/>
          <w:lang w:val="en-CA"/>
        </w:rPr>
        <w:t>not</w:t>
      </w:r>
      <w:r w:rsidRPr="00641F7D">
        <w:rPr>
          <w:rFonts w:asciiTheme="minorHAnsi" w:hAnsiTheme="minorHAnsi" w:cstheme="minorHAnsi"/>
          <w:sz w:val="22"/>
          <w:szCs w:val="22"/>
          <w:lang w:val="en-CA"/>
        </w:rPr>
        <w:t xml:space="preserve"> designed to count toward a writing requirement</w:t>
      </w:r>
      <w:r w:rsidR="000F5B0C" w:rsidRPr="00641F7D">
        <w:rPr>
          <w:rFonts w:asciiTheme="minorHAnsi" w:hAnsiTheme="minorHAnsi" w:cstheme="minorHAnsi"/>
          <w:sz w:val="22"/>
          <w:szCs w:val="22"/>
          <w:lang w:val="en-CA"/>
        </w:rPr>
        <w:t xml:space="preserve"> (WR)</w:t>
      </w:r>
      <w:r w:rsidRPr="00641F7D">
        <w:rPr>
          <w:rFonts w:asciiTheme="minorHAnsi" w:hAnsiTheme="minorHAnsi" w:cstheme="minorHAnsi"/>
          <w:sz w:val="22"/>
          <w:szCs w:val="22"/>
          <w:lang w:val="en-CA"/>
        </w:rPr>
        <w:t xml:space="preserve">. </w:t>
      </w:r>
      <w:r w:rsidR="000F5B0C" w:rsidRPr="00641F7D">
        <w:rPr>
          <w:rFonts w:asciiTheme="minorHAnsi" w:hAnsiTheme="minorHAnsi" w:cstheme="minorHAnsi"/>
          <w:sz w:val="22"/>
          <w:szCs w:val="22"/>
          <w:lang w:val="en-CA"/>
        </w:rPr>
        <w:t>Nonetheless, t</w:t>
      </w:r>
      <w:r w:rsidRPr="00641F7D">
        <w:rPr>
          <w:rFonts w:asciiTheme="minorHAnsi" w:hAnsiTheme="minorHAnsi" w:cstheme="minorHAnsi"/>
          <w:sz w:val="22"/>
          <w:szCs w:val="22"/>
          <w:lang w:val="en-CA"/>
        </w:rPr>
        <w:t xml:space="preserve">he following </w:t>
      </w:r>
      <w:r w:rsidR="000F5B0C" w:rsidRPr="00641F7D">
        <w:rPr>
          <w:rFonts w:asciiTheme="minorHAnsi" w:hAnsiTheme="minorHAnsi" w:cstheme="minorHAnsi"/>
          <w:sz w:val="22"/>
          <w:szCs w:val="22"/>
          <w:lang w:val="en-CA"/>
        </w:rPr>
        <w:t xml:space="preserve">(WR) </w:t>
      </w:r>
      <w:r w:rsidRPr="00641F7D">
        <w:rPr>
          <w:rFonts w:asciiTheme="minorHAnsi" w:hAnsiTheme="minorHAnsi" w:cstheme="minorHAnsi"/>
          <w:sz w:val="22"/>
          <w:szCs w:val="22"/>
          <w:lang w:val="en-CA"/>
        </w:rPr>
        <w:t>rubric will be used to evaluate and assess the written essay</w:t>
      </w:r>
      <w:r w:rsidR="00CC4C20" w:rsidRPr="00641F7D">
        <w:rPr>
          <w:rFonts w:asciiTheme="minorHAnsi" w:hAnsiTheme="minorHAnsi" w:cstheme="minorHAnsi"/>
          <w:sz w:val="22"/>
          <w:szCs w:val="22"/>
          <w:lang w:val="en-CA"/>
        </w:rPr>
        <w:t>s</w:t>
      </w:r>
      <w:r w:rsidRPr="00641F7D">
        <w:rPr>
          <w:rFonts w:asciiTheme="minorHAnsi" w:hAnsiTheme="minorHAnsi" w:cstheme="minorHAnsi"/>
          <w:sz w:val="22"/>
          <w:szCs w:val="22"/>
          <w:lang w:val="en-CA"/>
        </w:rPr>
        <w:t xml:space="preserve"> assigned at the end of term.</w:t>
      </w:r>
    </w:p>
    <w:p w14:paraId="28A3A5D6" w14:textId="77777777" w:rsidR="00CC4C20" w:rsidRPr="00641F7D" w:rsidRDefault="00CC4C20" w:rsidP="00CC4C20">
      <w:pPr>
        <w:rPr>
          <w:rStyle w:val="Normal9pt"/>
          <w:rFonts w:asciiTheme="minorHAnsi" w:eastAsiaTheme="majorEastAsia" w:hAnsiTheme="minorHAnsi" w:cstheme="minorHAnsi"/>
          <w:color w:val="000000" w:themeColor="text1"/>
          <w:sz w:val="24"/>
          <w:lang w:val="en-CA"/>
        </w:rPr>
      </w:pPr>
      <w:r w:rsidRPr="00641F7D">
        <w:rPr>
          <w:rStyle w:val="Normal9pt"/>
          <w:rFonts w:asciiTheme="minorHAnsi" w:eastAsiaTheme="majorEastAsia" w:hAnsiTheme="minorHAnsi" w:cstheme="minorHAnsi"/>
          <w:color w:val="000000" w:themeColor="text1"/>
          <w:sz w:val="28"/>
          <w:szCs w:val="32"/>
          <w:lang w:val="en-CA"/>
        </w:rPr>
        <w:t>Final Essay Rubric</w:t>
      </w:r>
    </w:p>
    <w:tbl>
      <w:tblPr>
        <w:tblW w:w="9446" w:type="dxa"/>
        <w:tblBorders>
          <w:top w:val="single" w:sz="12" w:space="0" w:color="E36C0A"/>
          <w:left w:val="single" w:sz="12" w:space="0" w:color="E36C0A"/>
          <w:bottom w:val="single" w:sz="12" w:space="0" w:color="E36C0A"/>
          <w:right w:val="single" w:sz="12" w:space="0" w:color="E36C0A"/>
          <w:insideH w:val="single" w:sz="12" w:space="0" w:color="E36C0A"/>
          <w:insideV w:val="single" w:sz="12" w:space="0" w:color="E36C0A"/>
        </w:tblBorders>
        <w:tblLayout w:type="fixed"/>
        <w:tblLook w:val="04A0" w:firstRow="1" w:lastRow="0" w:firstColumn="1" w:lastColumn="0" w:noHBand="0" w:noVBand="1"/>
      </w:tblPr>
      <w:tblGrid>
        <w:gridCol w:w="1907"/>
        <w:gridCol w:w="4269"/>
        <w:gridCol w:w="3270"/>
      </w:tblGrid>
      <w:tr w:rsidR="00845A03" w:rsidRPr="00641F7D" w14:paraId="7E43963B" w14:textId="77777777" w:rsidTr="007111DF">
        <w:trPr>
          <w:trHeight w:val="321"/>
        </w:trPr>
        <w:tc>
          <w:tcPr>
            <w:tcW w:w="1907" w:type="dxa"/>
            <w:tcBorders>
              <w:top w:val="nil"/>
              <w:left w:val="nil"/>
              <w:bottom w:val="single" w:sz="4" w:space="0" w:color="000000"/>
              <w:right w:val="single" w:sz="4" w:space="0" w:color="000000"/>
            </w:tcBorders>
            <w:vAlign w:val="center"/>
          </w:tcPr>
          <w:p w14:paraId="291DDDEF" w14:textId="77777777" w:rsidR="00845A03" w:rsidRPr="00641F7D" w:rsidRDefault="00845A03" w:rsidP="00BE72D4">
            <w:pPr>
              <w:spacing w:line="260" w:lineRule="exact"/>
              <w:rPr>
                <w:rFonts w:asciiTheme="minorHAnsi" w:hAnsiTheme="minorHAnsi" w:cstheme="minorHAnsi"/>
                <w:b/>
                <w:szCs w:val="22"/>
                <w:lang w:val="en-CA"/>
              </w:rPr>
            </w:pPr>
          </w:p>
        </w:tc>
        <w:tc>
          <w:tcPr>
            <w:tcW w:w="4269" w:type="dxa"/>
            <w:tcBorders>
              <w:top w:val="single" w:sz="4" w:space="0" w:color="000000"/>
              <w:left w:val="single" w:sz="4" w:space="0" w:color="000000"/>
              <w:bottom w:val="single" w:sz="4" w:space="0" w:color="000000"/>
              <w:right w:val="single" w:sz="4" w:space="0" w:color="000000"/>
            </w:tcBorders>
            <w:shd w:val="clear" w:color="auto" w:fill="E4EBF4"/>
            <w:vAlign w:val="center"/>
          </w:tcPr>
          <w:p w14:paraId="79D7CF78" w14:textId="77777777" w:rsidR="00845A03" w:rsidRPr="00641F7D" w:rsidRDefault="00845A03" w:rsidP="00BE72D4">
            <w:pPr>
              <w:spacing w:line="260" w:lineRule="exact"/>
              <w:jc w:val="center"/>
              <w:rPr>
                <w:rFonts w:asciiTheme="minorHAnsi" w:hAnsiTheme="minorHAnsi" w:cstheme="minorHAnsi"/>
                <w:bCs/>
                <w:sz w:val="22"/>
                <w:szCs w:val="22"/>
                <w:lang w:val="en-CA"/>
              </w:rPr>
            </w:pPr>
            <w:r w:rsidRPr="00641F7D">
              <w:rPr>
                <w:rFonts w:asciiTheme="minorHAnsi" w:hAnsiTheme="minorHAnsi" w:cstheme="minorHAnsi"/>
                <w:bCs/>
                <w:sz w:val="22"/>
                <w:szCs w:val="22"/>
                <w:lang w:val="en-CA"/>
              </w:rPr>
              <w:t>SATISFACTORY (Y)</w:t>
            </w:r>
          </w:p>
        </w:tc>
        <w:tc>
          <w:tcPr>
            <w:tcW w:w="3270" w:type="dxa"/>
            <w:tcBorders>
              <w:top w:val="single" w:sz="4" w:space="0" w:color="000000"/>
              <w:left w:val="single" w:sz="4" w:space="0" w:color="000000"/>
              <w:bottom w:val="single" w:sz="4" w:space="0" w:color="000000"/>
              <w:right w:val="single" w:sz="4" w:space="0" w:color="000000"/>
            </w:tcBorders>
            <w:shd w:val="clear" w:color="auto" w:fill="E4EBF4"/>
            <w:vAlign w:val="center"/>
          </w:tcPr>
          <w:p w14:paraId="673F30E4" w14:textId="77777777" w:rsidR="00845A03" w:rsidRPr="00641F7D" w:rsidRDefault="00845A03" w:rsidP="00BE72D4">
            <w:pPr>
              <w:spacing w:line="260" w:lineRule="exact"/>
              <w:jc w:val="center"/>
              <w:rPr>
                <w:rFonts w:asciiTheme="minorHAnsi" w:hAnsiTheme="minorHAnsi" w:cstheme="minorHAnsi"/>
                <w:bCs/>
                <w:sz w:val="22"/>
                <w:szCs w:val="22"/>
                <w:lang w:val="en-CA"/>
              </w:rPr>
            </w:pPr>
            <w:r w:rsidRPr="00641F7D">
              <w:rPr>
                <w:rFonts w:asciiTheme="minorHAnsi" w:hAnsiTheme="minorHAnsi" w:cstheme="minorHAnsi"/>
                <w:bCs/>
                <w:sz w:val="22"/>
                <w:szCs w:val="22"/>
                <w:lang w:val="en-CA"/>
              </w:rPr>
              <w:t>UNSATISFACTORY (N)</w:t>
            </w:r>
          </w:p>
        </w:tc>
      </w:tr>
      <w:tr w:rsidR="00845A03" w:rsidRPr="00641F7D" w14:paraId="423D2B66" w14:textId="77777777" w:rsidTr="007111DF">
        <w:trPr>
          <w:trHeight w:val="1226"/>
        </w:trPr>
        <w:tc>
          <w:tcPr>
            <w:tcW w:w="1907" w:type="dxa"/>
            <w:tcBorders>
              <w:top w:val="single" w:sz="4" w:space="0" w:color="000000"/>
              <w:left w:val="single" w:sz="4" w:space="0" w:color="000000"/>
              <w:bottom w:val="single" w:sz="4" w:space="0" w:color="000000"/>
              <w:right w:val="single" w:sz="4" w:space="0" w:color="000000"/>
            </w:tcBorders>
            <w:shd w:val="clear" w:color="auto" w:fill="E4EBF4"/>
            <w:vAlign w:val="center"/>
            <w:hideMark/>
          </w:tcPr>
          <w:p w14:paraId="01E75BDC" w14:textId="77777777" w:rsidR="00845A03" w:rsidRPr="00641F7D" w:rsidRDefault="00845A03" w:rsidP="00BE72D4">
            <w:pPr>
              <w:spacing w:line="260" w:lineRule="exact"/>
              <w:rPr>
                <w:rFonts w:asciiTheme="minorHAnsi" w:hAnsiTheme="minorHAnsi" w:cstheme="minorHAnsi"/>
                <w:bCs/>
                <w:sz w:val="22"/>
                <w:szCs w:val="22"/>
                <w:lang w:val="en-CA"/>
              </w:rPr>
            </w:pPr>
            <w:r w:rsidRPr="00641F7D">
              <w:rPr>
                <w:rFonts w:asciiTheme="minorHAnsi" w:hAnsiTheme="minorHAnsi" w:cstheme="minorHAnsi"/>
                <w:bCs/>
                <w:sz w:val="22"/>
                <w:szCs w:val="22"/>
                <w:lang w:val="en-CA"/>
              </w:rPr>
              <w:t>CONTENT</w:t>
            </w:r>
          </w:p>
        </w:tc>
        <w:tc>
          <w:tcPr>
            <w:tcW w:w="4269" w:type="dxa"/>
            <w:tcBorders>
              <w:top w:val="single" w:sz="4" w:space="0" w:color="000000"/>
              <w:left w:val="single" w:sz="4" w:space="0" w:color="000000"/>
              <w:bottom w:val="single" w:sz="4" w:space="0" w:color="000000"/>
              <w:right w:val="single" w:sz="4" w:space="0" w:color="000000"/>
            </w:tcBorders>
            <w:hideMark/>
          </w:tcPr>
          <w:p w14:paraId="23BBB54E" w14:textId="77777777" w:rsidR="00845A03" w:rsidRPr="00641F7D" w:rsidRDefault="00127D44" w:rsidP="00BE72D4">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exhibit</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evidence of ideas that respond</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to the topic with complexity, critically evaluating and synthesizing sources, and provide</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an adequate discussion with basic understanding of sources.</w:t>
            </w:r>
          </w:p>
        </w:tc>
        <w:tc>
          <w:tcPr>
            <w:tcW w:w="3270" w:type="dxa"/>
            <w:tcBorders>
              <w:top w:val="single" w:sz="4" w:space="0" w:color="000000"/>
              <w:left w:val="single" w:sz="4" w:space="0" w:color="000000"/>
              <w:bottom w:val="single" w:sz="4" w:space="0" w:color="000000"/>
              <w:right w:val="single" w:sz="4" w:space="0" w:color="000000"/>
            </w:tcBorders>
            <w:hideMark/>
          </w:tcPr>
          <w:p w14:paraId="73273585" w14:textId="77777777" w:rsidR="00845A03" w:rsidRPr="00641F7D" w:rsidRDefault="00127D44" w:rsidP="00127D44">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either include</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a central idea(s) that is unclear or off-topic or provide</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only minimal or inadequate discussion of ideas. </w:t>
            </w:r>
            <w:r w:rsidRPr="00641F7D">
              <w:rPr>
                <w:rFonts w:asciiTheme="minorHAnsi" w:hAnsiTheme="minorHAnsi" w:cstheme="minorHAnsi"/>
                <w:sz w:val="18"/>
                <w:szCs w:val="18"/>
                <w:lang w:val="en-CA"/>
              </w:rPr>
              <w:t>They essay</w:t>
            </w:r>
            <w:r w:rsidR="00845A03" w:rsidRPr="00641F7D">
              <w:rPr>
                <w:rFonts w:asciiTheme="minorHAnsi" w:hAnsiTheme="minorHAnsi" w:cstheme="minorHAnsi"/>
                <w:sz w:val="18"/>
                <w:szCs w:val="18"/>
                <w:lang w:val="en-CA"/>
              </w:rPr>
              <w:t xml:space="preserve"> may also lack sufficient or appropriate sources.</w:t>
            </w:r>
          </w:p>
        </w:tc>
      </w:tr>
      <w:tr w:rsidR="00845A03" w:rsidRPr="00641F7D" w14:paraId="10F857FD" w14:textId="77777777" w:rsidTr="007111DF">
        <w:trPr>
          <w:trHeight w:val="940"/>
        </w:trPr>
        <w:tc>
          <w:tcPr>
            <w:tcW w:w="1907" w:type="dxa"/>
            <w:tcBorders>
              <w:top w:val="single" w:sz="4" w:space="0" w:color="000000"/>
              <w:left w:val="single" w:sz="4" w:space="0" w:color="000000"/>
              <w:bottom w:val="single" w:sz="4" w:space="0" w:color="000000"/>
              <w:right w:val="single" w:sz="4" w:space="0" w:color="000000"/>
            </w:tcBorders>
            <w:shd w:val="clear" w:color="auto" w:fill="E4EBF4"/>
            <w:vAlign w:val="center"/>
            <w:hideMark/>
          </w:tcPr>
          <w:p w14:paraId="3FB6BA1A" w14:textId="77777777" w:rsidR="00845A03" w:rsidRPr="00641F7D" w:rsidRDefault="00845A03" w:rsidP="00BE72D4">
            <w:pPr>
              <w:spacing w:line="260" w:lineRule="exact"/>
              <w:rPr>
                <w:rFonts w:asciiTheme="minorHAnsi" w:hAnsiTheme="minorHAnsi" w:cstheme="minorHAnsi"/>
                <w:bCs/>
                <w:sz w:val="22"/>
                <w:szCs w:val="22"/>
                <w:lang w:val="en-CA"/>
              </w:rPr>
            </w:pPr>
            <w:r w:rsidRPr="00641F7D">
              <w:rPr>
                <w:rFonts w:asciiTheme="minorHAnsi" w:hAnsiTheme="minorHAnsi" w:cstheme="minorHAnsi"/>
                <w:bCs/>
                <w:sz w:val="22"/>
                <w:szCs w:val="22"/>
                <w:lang w:val="en-CA"/>
              </w:rPr>
              <w:t>ORGANIZATION AND COHERENCE</w:t>
            </w:r>
          </w:p>
        </w:tc>
        <w:tc>
          <w:tcPr>
            <w:tcW w:w="4269" w:type="dxa"/>
            <w:tcBorders>
              <w:top w:val="single" w:sz="4" w:space="0" w:color="000000"/>
              <w:left w:val="single" w:sz="4" w:space="0" w:color="000000"/>
              <w:bottom w:val="single" w:sz="4" w:space="0" w:color="000000"/>
              <w:right w:val="single" w:sz="4" w:space="0" w:color="000000"/>
            </w:tcBorders>
            <w:hideMark/>
          </w:tcPr>
          <w:p w14:paraId="600E4D50" w14:textId="77777777" w:rsidR="00845A03" w:rsidRPr="00641F7D" w:rsidRDefault="00127D44" w:rsidP="00127D44">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 exhibits an</w:t>
            </w:r>
            <w:r w:rsidR="00845A03" w:rsidRPr="00641F7D">
              <w:rPr>
                <w:rFonts w:asciiTheme="minorHAnsi" w:hAnsiTheme="minorHAnsi" w:cstheme="minorHAnsi"/>
                <w:sz w:val="18"/>
                <w:szCs w:val="18"/>
                <w:lang w:val="en-CA"/>
              </w:rPr>
              <w:t xml:space="preserve"> i</w:t>
            </w:r>
            <w:r w:rsidRPr="00641F7D">
              <w:rPr>
                <w:rFonts w:asciiTheme="minorHAnsi" w:hAnsiTheme="minorHAnsi" w:cstheme="minorHAnsi"/>
                <w:sz w:val="18"/>
                <w:szCs w:val="18"/>
                <w:lang w:val="en-CA"/>
              </w:rPr>
              <w:t>dentifiable structure</w:t>
            </w:r>
            <w:r w:rsidR="00845A03" w:rsidRPr="00641F7D">
              <w:rPr>
                <w:rFonts w:asciiTheme="minorHAnsi" w:hAnsiTheme="minorHAnsi" w:cstheme="minorHAnsi"/>
                <w:sz w:val="18"/>
                <w:szCs w:val="18"/>
                <w:lang w:val="en-CA"/>
              </w:rPr>
              <w:t>,</w:t>
            </w:r>
            <w:r w:rsidRPr="00641F7D">
              <w:rPr>
                <w:rFonts w:asciiTheme="minorHAnsi" w:hAnsiTheme="minorHAnsi" w:cstheme="minorHAnsi"/>
                <w:sz w:val="18"/>
                <w:szCs w:val="18"/>
                <w:lang w:val="en-CA"/>
              </w:rPr>
              <w:t xml:space="preserve"> with well composed paragraphs,</w:t>
            </w:r>
            <w:r w:rsidR="00845A03" w:rsidRPr="00641F7D">
              <w:rPr>
                <w:rFonts w:asciiTheme="minorHAnsi" w:hAnsiTheme="minorHAnsi" w:cstheme="minorHAnsi"/>
                <w:sz w:val="18"/>
                <w:szCs w:val="18"/>
                <w:lang w:val="en-CA"/>
              </w:rPr>
              <w:t xml:space="preserve"> a</w:t>
            </w:r>
            <w:r w:rsidRPr="00641F7D">
              <w:rPr>
                <w:rFonts w:asciiTheme="minorHAnsi" w:hAnsiTheme="minorHAnsi" w:cstheme="minorHAnsi"/>
                <w:sz w:val="18"/>
                <w:szCs w:val="18"/>
                <w:lang w:val="en-CA"/>
              </w:rPr>
              <w:t xml:space="preserve"> clear thesis statement </w:t>
            </w:r>
            <w:proofErr w:type="gramStart"/>
            <w:r w:rsidRPr="00641F7D">
              <w:rPr>
                <w:rFonts w:asciiTheme="minorHAnsi" w:hAnsiTheme="minorHAnsi" w:cstheme="minorHAnsi"/>
                <w:sz w:val="18"/>
                <w:szCs w:val="18"/>
                <w:lang w:val="en-CA"/>
              </w:rPr>
              <w:t>and also</w:t>
            </w:r>
            <w:proofErr w:type="gramEnd"/>
            <w:r w:rsidRPr="00641F7D">
              <w:rPr>
                <w:rFonts w:asciiTheme="minorHAnsi" w:hAnsiTheme="minorHAnsi" w:cstheme="minorHAnsi"/>
                <w:sz w:val="18"/>
                <w:szCs w:val="18"/>
                <w:lang w:val="en-CA"/>
              </w:rPr>
              <w:t xml:space="preserve"> follows a logical </w:t>
            </w:r>
            <w:r w:rsidR="00845A03" w:rsidRPr="00641F7D">
              <w:rPr>
                <w:rFonts w:asciiTheme="minorHAnsi" w:hAnsiTheme="minorHAnsi" w:cstheme="minorHAnsi"/>
                <w:sz w:val="18"/>
                <w:szCs w:val="18"/>
                <w:lang w:val="en-CA"/>
              </w:rPr>
              <w:t xml:space="preserve">progression of ideas. </w:t>
            </w:r>
          </w:p>
        </w:tc>
        <w:tc>
          <w:tcPr>
            <w:tcW w:w="3270" w:type="dxa"/>
            <w:tcBorders>
              <w:top w:val="single" w:sz="4" w:space="0" w:color="000000"/>
              <w:left w:val="single" w:sz="4" w:space="0" w:color="000000"/>
              <w:bottom w:val="single" w:sz="4" w:space="0" w:color="000000"/>
              <w:right w:val="single" w:sz="4" w:space="0" w:color="000000"/>
            </w:tcBorders>
            <w:hideMark/>
          </w:tcPr>
          <w:p w14:paraId="1FB8D60C" w14:textId="77777777" w:rsidR="00845A03" w:rsidRPr="00641F7D" w:rsidRDefault="00127D44" w:rsidP="00127D44">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lack</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clearly identifiable organization, may lack any coherent sense of logic in associating and organizing ideas</w:t>
            </w:r>
            <w:r w:rsidRPr="00641F7D">
              <w:rPr>
                <w:rFonts w:asciiTheme="minorHAnsi" w:hAnsiTheme="minorHAnsi" w:cstheme="minorHAnsi"/>
                <w:sz w:val="18"/>
                <w:szCs w:val="18"/>
                <w:lang w:val="en-CA"/>
              </w:rPr>
              <w:t>.</w:t>
            </w:r>
          </w:p>
        </w:tc>
      </w:tr>
      <w:tr w:rsidR="00845A03" w:rsidRPr="00641F7D" w14:paraId="1AE58031" w14:textId="77777777" w:rsidTr="007111DF">
        <w:trPr>
          <w:trHeight w:val="1018"/>
        </w:trPr>
        <w:tc>
          <w:tcPr>
            <w:tcW w:w="1907" w:type="dxa"/>
            <w:tcBorders>
              <w:top w:val="single" w:sz="4" w:space="0" w:color="000000"/>
              <w:left w:val="single" w:sz="4" w:space="0" w:color="000000"/>
              <w:bottom w:val="single" w:sz="4" w:space="0" w:color="000000"/>
              <w:right w:val="single" w:sz="4" w:space="0" w:color="000000"/>
            </w:tcBorders>
            <w:shd w:val="clear" w:color="auto" w:fill="E4EBF4"/>
            <w:vAlign w:val="center"/>
            <w:hideMark/>
          </w:tcPr>
          <w:p w14:paraId="22543F48" w14:textId="77777777" w:rsidR="00845A03" w:rsidRPr="00641F7D" w:rsidRDefault="00845A03" w:rsidP="00BE72D4">
            <w:pPr>
              <w:spacing w:line="260" w:lineRule="exact"/>
              <w:rPr>
                <w:rFonts w:asciiTheme="minorHAnsi" w:hAnsiTheme="minorHAnsi" w:cstheme="minorHAnsi"/>
                <w:bCs/>
                <w:sz w:val="22"/>
                <w:szCs w:val="22"/>
                <w:lang w:val="en-CA"/>
              </w:rPr>
            </w:pPr>
            <w:r w:rsidRPr="00641F7D">
              <w:rPr>
                <w:rFonts w:asciiTheme="minorHAnsi" w:hAnsiTheme="minorHAnsi" w:cstheme="minorHAnsi"/>
                <w:bCs/>
                <w:sz w:val="22"/>
                <w:szCs w:val="22"/>
                <w:lang w:val="en-CA"/>
              </w:rPr>
              <w:lastRenderedPageBreak/>
              <w:t>ARGUMENT AND SUPPORT</w:t>
            </w:r>
          </w:p>
        </w:tc>
        <w:tc>
          <w:tcPr>
            <w:tcW w:w="4269" w:type="dxa"/>
            <w:tcBorders>
              <w:top w:val="single" w:sz="4" w:space="0" w:color="000000"/>
              <w:left w:val="single" w:sz="4" w:space="0" w:color="000000"/>
              <w:bottom w:val="single" w:sz="4" w:space="0" w:color="000000"/>
              <w:right w:val="single" w:sz="4" w:space="0" w:color="000000"/>
            </w:tcBorders>
            <w:hideMark/>
          </w:tcPr>
          <w:p w14:paraId="150C73BE" w14:textId="77777777" w:rsidR="00845A03" w:rsidRPr="00641F7D" w:rsidRDefault="00127D44" w:rsidP="00127D44">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use</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persuasive and confident presentation of ideas, strongly supported with evidence. </w:t>
            </w:r>
          </w:p>
        </w:tc>
        <w:tc>
          <w:tcPr>
            <w:tcW w:w="3270" w:type="dxa"/>
            <w:tcBorders>
              <w:top w:val="single" w:sz="4" w:space="0" w:color="000000"/>
              <w:left w:val="single" w:sz="4" w:space="0" w:color="000000"/>
              <w:bottom w:val="single" w:sz="4" w:space="0" w:color="000000"/>
              <w:right w:val="single" w:sz="4" w:space="0" w:color="000000"/>
            </w:tcBorders>
            <w:hideMark/>
          </w:tcPr>
          <w:p w14:paraId="19C0F78C" w14:textId="77777777" w:rsidR="00845A03" w:rsidRPr="00641F7D" w:rsidRDefault="00127D44" w:rsidP="00BE72D4">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make</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only weak generalizations, providing little or no support, as in summaries or narratives that fail to provide critical analysis. </w:t>
            </w:r>
          </w:p>
        </w:tc>
      </w:tr>
      <w:tr w:rsidR="00845A03" w:rsidRPr="00641F7D" w14:paraId="2E673F45" w14:textId="77777777" w:rsidTr="007111DF">
        <w:trPr>
          <w:trHeight w:val="1242"/>
        </w:trPr>
        <w:tc>
          <w:tcPr>
            <w:tcW w:w="1907" w:type="dxa"/>
            <w:tcBorders>
              <w:top w:val="single" w:sz="4" w:space="0" w:color="000000"/>
              <w:left w:val="single" w:sz="4" w:space="0" w:color="000000"/>
              <w:bottom w:val="single" w:sz="4" w:space="0" w:color="000000"/>
              <w:right w:val="single" w:sz="4" w:space="0" w:color="000000"/>
            </w:tcBorders>
            <w:shd w:val="clear" w:color="auto" w:fill="E4EBF4"/>
            <w:vAlign w:val="center"/>
            <w:hideMark/>
          </w:tcPr>
          <w:p w14:paraId="71739278" w14:textId="77777777" w:rsidR="00845A03" w:rsidRPr="00641F7D" w:rsidRDefault="00845A03" w:rsidP="00BE72D4">
            <w:pPr>
              <w:spacing w:line="260" w:lineRule="exact"/>
              <w:rPr>
                <w:rFonts w:asciiTheme="minorHAnsi" w:hAnsiTheme="minorHAnsi" w:cstheme="minorHAnsi"/>
                <w:bCs/>
                <w:sz w:val="22"/>
                <w:szCs w:val="22"/>
                <w:lang w:val="en-CA"/>
              </w:rPr>
            </w:pPr>
            <w:r w:rsidRPr="00641F7D">
              <w:rPr>
                <w:rFonts w:asciiTheme="minorHAnsi" w:hAnsiTheme="minorHAnsi" w:cstheme="minorHAnsi"/>
                <w:bCs/>
                <w:sz w:val="22"/>
                <w:szCs w:val="22"/>
                <w:lang w:val="en-CA"/>
              </w:rPr>
              <w:t xml:space="preserve">STYLE </w:t>
            </w:r>
          </w:p>
        </w:tc>
        <w:tc>
          <w:tcPr>
            <w:tcW w:w="4269" w:type="dxa"/>
            <w:tcBorders>
              <w:top w:val="single" w:sz="4" w:space="0" w:color="000000"/>
              <w:left w:val="single" w:sz="4" w:space="0" w:color="000000"/>
              <w:bottom w:val="single" w:sz="4" w:space="0" w:color="000000"/>
              <w:right w:val="single" w:sz="4" w:space="0" w:color="000000"/>
            </w:tcBorders>
            <w:hideMark/>
          </w:tcPr>
          <w:p w14:paraId="79C6E80C" w14:textId="77777777" w:rsidR="00845A03" w:rsidRPr="00641F7D" w:rsidRDefault="00CB5983" w:rsidP="00CB5983">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use</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a writing style with word choice ap</w:t>
            </w:r>
            <w:r w:rsidRPr="00641F7D">
              <w:rPr>
                <w:rFonts w:asciiTheme="minorHAnsi" w:hAnsiTheme="minorHAnsi" w:cstheme="minorHAnsi"/>
                <w:sz w:val="18"/>
                <w:szCs w:val="18"/>
                <w:lang w:val="en-CA"/>
              </w:rPr>
              <w:t>propriate to the context</w:t>
            </w:r>
            <w:r w:rsidR="00845A03" w:rsidRPr="00641F7D">
              <w:rPr>
                <w:rFonts w:asciiTheme="minorHAnsi" w:hAnsiTheme="minorHAnsi" w:cstheme="minorHAnsi"/>
                <w:sz w:val="18"/>
                <w:szCs w:val="18"/>
                <w:lang w:val="en-CA"/>
              </w:rPr>
              <w:t xml:space="preserve"> and discipline. Sentences should display</w:t>
            </w:r>
            <w:r w:rsidRPr="00641F7D">
              <w:rPr>
                <w:rFonts w:asciiTheme="minorHAnsi" w:hAnsiTheme="minorHAnsi" w:cstheme="minorHAnsi"/>
                <w:sz w:val="18"/>
                <w:szCs w:val="18"/>
                <w:lang w:val="en-CA"/>
              </w:rPr>
              <w:t xml:space="preserve"> complexity and logical</w:t>
            </w:r>
            <w:r w:rsidR="00845A03" w:rsidRPr="00641F7D">
              <w:rPr>
                <w:rFonts w:asciiTheme="minorHAnsi" w:hAnsiTheme="minorHAnsi" w:cstheme="minorHAnsi"/>
                <w:sz w:val="18"/>
                <w:szCs w:val="18"/>
                <w:lang w:val="en-CA"/>
              </w:rPr>
              <w:t xml:space="preserve"> structure</w:t>
            </w:r>
            <w:r w:rsidRPr="00641F7D">
              <w:rPr>
                <w:rFonts w:asciiTheme="minorHAnsi" w:hAnsiTheme="minorHAnsi" w:cstheme="minorHAnsi"/>
                <w:sz w:val="18"/>
                <w:szCs w:val="18"/>
                <w:lang w:val="en-CA"/>
              </w:rPr>
              <w:t>.</w:t>
            </w:r>
            <w:r w:rsidR="00845A03" w:rsidRPr="00641F7D">
              <w:rPr>
                <w:rFonts w:asciiTheme="minorHAnsi" w:hAnsiTheme="minorHAnsi" w:cstheme="minorHAnsi"/>
                <w:sz w:val="18"/>
                <w:szCs w:val="18"/>
                <w:lang w:val="en-CA"/>
              </w:rPr>
              <w:t xml:space="preserve"> </w:t>
            </w:r>
          </w:p>
        </w:tc>
        <w:tc>
          <w:tcPr>
            <w:tcW w:w="3270" w:type="dxa"/>
            <w:tcBorders>
              <w:top w:val="single" w:sz="4" w:space="0" w:color="000000"/>
              <w:left w:val="single" w:sz="4" w:space="0" w:color="000000"/>
              <w:bottom w:val="single" w:sz="4" w:space="0" w:color="000000"/>
              <w:right w:val="single" w:sz="4" w:space="0" w:color="000000"/>
            </w:tcBorders>
            <w:hideMark/>
          </w:tcPr>
          <w:p w14:paraId="5EC10846" w14:textId="77777777" w:rsidR="00845A03" w:rsidRPr="00641F7D" w:rsidRDefault="00CB5983" w:rsidP="00CB5983">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 xml:space="preserve">The essay relies </w:t>
            </w:r>
            <w:r w:rsidR="00845A03" w:rsidRPr="00641F7D">
              <w:rPr>
                <w:rFonts w:asciiTheme="minorHAnsi" w:hAnsiTheme="minorHAnsi" w:cstheme="minorHAnsi"/>
                <w:sz w:val="18"/>
                <w:szCs w:val="18"/>
                <w:lang w:val="en-CA"/>
              </w:rPr>
              <w:t>on word usage that is inapp</w:t>
            </w:r>
            <w:r w:rsidRPr="00641F7D">
              <w:rPr>
                <w:rFonts w:asciiTheme="minorHAnsi" w:hAnsiTheme="minorHAnsi" w:cstheme="minorHAnsi"/>
                <w:sz w:val="18"/>
                <w:szCs w:val="18"/>
                <w:lang w:val="en-CA"/>
              </w:rPr>
              <w:t>ropriate, or incorrect, for the context</w:t>
            </w:r>
            <w:r w:rsidR="00845A03" w:rsidRPr="00641F7D">
              <w:rPr>
                <w:rFonts w:asciiTheme="minorHAnsi" w:hAnsiTheme="minorHAnsi" w:cstheme="minorHAnsi"/>
                <w:sz w:val="18"/>
                <w:szCs w:val="18"/>
                <w:lang w:val="en-CA"/>
              </w:rPr>
              <w:t xml:space="preserve"> or discipline. Sentences may be overly long or short with </w:t>
            </w:r>
            <w:r w:rsidRPr="00641F7D">
              <w:rPr>
                <w:rFonts w:asciiTheme="minorHAnsi" w:hAnsiTheme="minorHAnsi" w:cstheme="minorHAnsi"/>
                <w:sz w:val="18"/>
                <w:szCs w:val="18"/>
                <w:lang w:val="en-CA"/>
              </w:rPr>
              <w:t>awkward construction.</w:t>
            </w:r>
          </w:p>
        </w:tc>
      </w:tr>
      <w:tr w:rsidR="00845A03" w:rsidRPr="00641F7D" w14:paraId="1033B908" w14:textId="77777777" w:rsidTr="007111DF">
        <w:trPr>
          <w:trHeight w:val="1283"/>
        </w:trPr>
        <w:tc>
          <w:tcPr>
            <w:tcW w:w="1907" w:type="dxa"/>
            <w:tcBorders>
              <w:top w:val="single" w:sz="4" w:space="0" w:color="000000"/>
              <w:left w:val="single" w:sz="4" w:space="0" w:color="000000"/>
              <w:bottom w:val="single" w:sz="4" w:space="0" w:color="000000"/>
              <w:right w:val="single" w:sz="4" w:space="0" w:color="000000"/>
            </w:tcBorders>
            <w:shd w:val="clear" w:color="auto" w:fill="E4EBF4"/>
            <w:vAlign w:val="center"/>
            <w:hideMark/>
          </w:tcPr>
          <w:p w14:paraId="49F30BBD" w14:textId="77777777" w:rsidR="00845A03" w:rsidRPr="00641F7D" w:rsidRDefault="00845A03" w:rsidP="00BE72D4">
            <w:pPr>
              <w:spacing w:line="260" w:lineRule="exact"/>
              <w:rPr>
                <w:rFonts w:asciiTheme="minorHAnsi" w:hAnsiTheme="minorHAnsi" w:cstheme="minorHAnsi"/>
                <w:bCs/>
                <w:sz w:val="22"/>
                <w:szCs w:val="22"/>
                <w:lang w:val="en-CA"/>
              </w:rPr>
            </w:pPr>
            <w:r w:rsidRPr="00641F7D">
              <w:rPr>
                <w:rFonts w:asciiTheme="minorHAnsi" w:hAnsiTheme="minorHAnsi" w:cstheme="minorHAnsi"/>
                <w:bCs/>
                <w:sz w:val="22"/>
                <w:szCs w:val="22"/>
                <w:lang w:val="en-CA"/>
              </w:rPr>
              <w:t>MECHANICS</w:t>
            </w:r>
          </w:p>
        </w:tc>
        <w:tc>
          <w:tcPr>
            <w:tcW w:w="4269" w:type="dxa"/>
            <w:tcBorders>
              <w:top w:val="single" w:sz="4" w:space="0" w:color="000000"/>
              <w:left w:val="single" w:sz="4" w:space="0" w:color="000000"/>
              <w:bottom w:val="single" w:sz="4" w:space="0" w:color="000000"/>
              <w:right w:val="single" w:sz="4" w:space="0" w:color="000000"/>
            </w:tcBorders>
            <w:hideMark/>
          </w:tcPr>
          <w:p w14:paraId="0C162B0E" w14:textId="77777777" w:rsidR="00845A03" w:rsidRPr="00641F7D" w:rsidRDefault="007111DF" w:rsidP="007111DF">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will feature correct or error-free presentation of ideas. </w:t>
            </w:r>
            <w:r w:rsidRPr="00641F7D">
              <w:rPr>
                <w:rFonts w:asciiTheme="minorHAnsi" w:hAnsiTheme="minorHAnsi" w:cstheme="minorHAnsi"/>
                <w:sz w:val="18"/>
                <w:szCs w:val="18"/>
                <w:lang w:val="en-CA"/>
              </w:rPr>
              <w:t xml:space="preserve">The essay should contain no (or very few) </w:t>
            </w:r>
            <w:r w:rsidR="00845A03" w:rsidRPr="00641F7D">
              <w:rPr>
                <w:rFonts w:asciiTheme="minorHAnsi" w:hAnsiTheme="minorHAnsi" w:cstheme="minorHAnsi"/>
                <w:sz w:val="18"/>
                <w:szCs w:val="18"/>
                <w:lang w:val="en-CA"/>
              </w:rPr>
              <w:t>spelling, pun</w:t>
            </w:r>
            <w:r w:rsidRPr="00641F7D">
              <w:rPr>
                <w:rFonts w:asciiTheme="minorHAnsi" w:hAnsiTheme="minorHAnsi" w:cstheme="minorHAnsi"/>
                <w:sz w:val="18"/>
                <w:szCs w:val="18"/>
                <w:lang w:val="en-CA"/>
              </w:rPr>
              <w:t>ctuation, or grammatical errors.</w:t>
            </w:r>
          </w:p>
        </w:tc>
        <w:tc>
          <w:tcPr>
            <w:tcW w:w="3270" w:type="dxa"/>
            <w:tcBorders>
              <w:top w:val="single" w:sz="4" w:space="0" w:color="000000"/>
              <w:left w:val="single" w:sz="4" w:space="0" w:color="000000"/>
              <w:bottom w:val="single" w:sz="4" w:space="0" w:color="000000"/>
              <w:right w:val="single" w:sz="4" w:space="0" w:color="000000"/>
            </w:tcBorders>
            <w:hideMark/>
          </w:tcPr>
          <w:p w14:paraId="497E5FF3" w14:textId="77777777" w:rsidR="00845A03" w:rsidRPr="00641F7D" w:rsidRDefault="007111DF" w:rsidP="007111DF">
            <w:pPr>
              <w:spacing w:line="260" w:lineRule="exact"/>
              <w:rPr>
                <w:rFonts w:asciiTheme="minorHAnsi" w:hAnsiTheme="minorHAnsi" w:cstheme="minorHAnsi"/>
                <w:sz w:val="18"/>
                <w:szCs w:val="18"/>
                <w:lang w:val="en-CA"/>
              </w:rPr>
            </w:pPr>
            <w:r w:rsidRPr="00641F7D">
              <w:rPr>
                <w:rFonts w:asciiTheme="minorHAnsi" w:hAnsiTheme="minorHAnsi" w:cstheme="minorHAnsi"/>
                <w:sz w:val="18"/>
                <w:szCs w:val="18"/>
                <w:lang w:val="en-CA"/>
              </w:rPr>
              <w:t>The essay</w:t>
            </w:r>
            <w:r w:rsidR="00845A03" w:rsidRPr="00641F7D">
              <w:rPr>
                <w:rFonts w:asciiTheme="minorHAnsi" w:hAnsiTheme="minorHAnsi" w:cstheme="minorHAnsi"/>
                <w:sz w:val="18"/>
                <w:szCs w:val="18"/>
                <w:lang w:val="en-CA"/>
              </w:rPr>
              <w:t xml:space="preserve"> contain</w:t>
            </w:r>
            <w:r w:rsidRPr="00641F7D">
              <w:rPr>
                <w:rFonts w:asciiTheme="minorHAnsi" w:hAnsiTheme="minorHAnsi" w:cstheme="minorHAnsi"/>
                <w:sz w:val="18"/>
                <w:szCs w:val="18"/>
                <w:lang w:val="en-CA"/>
              </w:rPr>
              <w:t>s</w:t>
            </w:r>
            <w:r w:rsidR="00845A03" w:rsidRPr="00641F7D">
              <w:rPr>
                <w:rFonts w:asciiTheme="minorHAnsi" w:hAnsiTheme="minorHAnsi" w:cstheme="minorHAnsi"/>
                <w:sz w:val="18"/>
                <w:szCs w:val="18"/>
                <w:lang w:val="en-CA"/>
              </w:rPr>
              <w:t xml:space="preserve"> </w:t>
            </w:r>
            <w:r w:rsidRPr="00641F7D">
              <w:rPr>
                <w:rFonts w:asciiTheme="minorHAnsi" w:hAnsiTheme="minorHAnsi" w:cstheme="minorHAnsi"/>
                <w:sz w:val="18"/>
                <w:szCs w:val="18"/>
                <w:lang w:val="en-CA"/>
              </w:rPr>
              <w:t xml:space="preserve">so many </w:t>
            </w:r>
            <w:r w:rsidR="00845A03" w:rsidRPr="00641F7D">
              <w:rPr>
                <w:rFonts w:asciiTheme="minorHAnsi" w:hAnsiTheme="minorHAnsi" w:cstheme="minorHAnsi"/>
                <w:sz w:val="18"/>
                <w:szCs w:val="18"/>
                <w:lang w:val="en-CA"/>
              </w:rPr>
              <w:t>grammatical errors that they impede the reader’s understanding or severely undermine the writer’s credibility.</w:t>
            </w:r>
          </w:p>
        </w:tc>
      </w:tr>
    </w:tbl>
    <w:p w14:paraId="2B4E33E3" w14:textId="77777777" w:rsidR="00845A03" w:rsidRPr="00641F7D" w:rsidRDefault="00845A03" w:rsidP="00845A03">
      <w:pPr>
        <w:rPr>
          <w:rFonts w:cstheme="minorHAnsi"/>
          <w:sz w:val="20"/>
          <w:szCs w:val="20"/>
          <w:lang w:val="en-CA"/>
        </w:rPr>
      </w:pPr>
    </w:p>
    <w:p w14:paraId="722945FB" w14:textId="77777777" w:rsidR="00845A03" w:rsidRPr="00641F7D" w:rsidRDefault="00845A03" w:rsidP="00845A03">
      <w:pPr>
        <w:rPr>
          <w:rFonts w:cstheme="minorHAnsi"/>
          <w:sz w:val="20"/>
          <w:szCs w:val="20"/>
          <w:lang w:val="en-CA"/>
        </w:rPr>
      </w:pPr>
    </w:p>
    <w:p w14:paraId="346EA911" w14:textId="2957A9E7" w:rsidR="000E3572" w:rsidRDefault="00554374" w:rsidP="00FE589D">
      <w:pPr>
        <w:spacing w:after="120"/>
        <w:rPr>
          <w:rFonts w:asciiTheme="minorHAnsi" w:hAnsiTheme="minorHAnsi" w:cstheme="minorHAnsi"/>
          <w:sz w:val="22"/>
          <w:szCs w:val="22"/>
          <w:lang w:val="en-CA"/>
        </w:rPr>
      </w:pPr>
      <w:r>
        <w:rPr>
          <w:rFonts w:asciiTheme="minorHAnsi" w:hAnsiTheme="minorHAnsi" w:cstheme="minorHAnsi"/>
          <w:sz w:val="22"/>
          <w:szCs w:val="22"/>
          <w:lang w:val="en-CA"/>
        </w:rPr>
        <w:t>R</w:t>
      </w:r>
      <w:r w:rsidR="00AB1E2F">
        <w:rPr>
          <w:rFonts w:asciiTheme="minorHAnsi" w:hAnsiTheme="minorHAnsi" w:cstheme="minorHAnsi"/>
          <w:sz w:val="22"/>
          <w:szCs w:val="22"/>
          <w:lang w:val="en-CA"/>
        </w:rPr>
        <w:t>esponse</w:t>
      </w:r>
      <w:r>
        <w:rPr>
          <w:rFonts w:asciiTheme="minorHAnsi" w:hAnsiTheme="minorHAnsi" w:cstheme="minorHAnsi"/>
          <w:sz w:val="22"/>
          <w:szCs w:val="22"/>
          <w:lang w:val="en-CA"/>
        </w:rPr>
        <w:t>s</w:t>
      </w:r>
      <w:r w:rsidR="00AB1E2F">
        <w:rPr>
          <w:rFonts w:asciiTheme="minorHAnsi" w:hAnsiTheme="minorHAnsi" w:cstheme="minorHAnsi"/>
          <w:sz w:val="22"/>
          <w:szCs w:val="22"/>
          <w:lang w:val="en-CA"/>
        </w:rPr>
        <w:t xml:space="preserve"> to the</w:t>
      </w:r>
      <w:r w:rsidR="00312FD4">
        <w:rPr>
          <w:rFonts w:asciiTheme="minorHAnsi" w:hAnsiTheme="minorHAnsi" w:cstheme="minorHAnsi"/>
          <w:sz w:val="22"/>
          <w:szCs w:val="22"/>
          <w:lang w:val="en-CA"/>
        </w:rPr>
        <w:t xml:space="preserve"> </w:t>
      </w:r>
      <w:r w:rsidR="00AB1E2F">
        <w:rPr>
          <w:rFonts w:asciiTheme="minorHAnsi" w:hAnsiTheme="minorHAnsi" w:cstheme="minorHAnsi"/>
          <w:sz w:val="22"/>
          <w:szCs w:val="22"/>
          <w:lang w:val="en-CA"/>
        </w:rPr>
        <w:t xml:space="preserve">in-class critical thought questions (10 in total) will be </w:t>
      </w:r>
      <w:r>
        <w:rPr>
          <w:rFonts w:asciiTheme="minorHAnsi" w:hAnsiTheme="minorHAnsi" w:cstheme="minorHAnsi"/>
          <w:sz w:val="22"/>
          <w:szCs w:val="22"/>
          <w:lang w:val="en-CA"/>
        </w:rPr>
        <w:t xml:space="preserve">developed </w:t>
      </w:r>
      <w:r w:rsidR="00AB1E2F">
        <w:rPr>
          <w:rFonts w:asciiTheme="minorHAnsi" w:hAnsiTheme="minorHAnsi" w:cstheme="minorHAnsi"/>
          <w:sz w:val="22"/>
          <w:szCs w:val="22"/>
          <w:lang w:val="en-CA"/>
        </w:rPr>
        <w:t xml:space="preserve">by student groups. </w:t>
      </w:r>
      <w:r w:rsidRPr="00641F7D">
        <w:rPr>
          <w:rFonts w:asciiTheme="minorHAnsi" w:hAnsiTheme="minorHAnsi" w:cstheme="minorHAnsi"/>
          <w:sz w:val="22"/>
          <w:szCs w:val="22"/>
          <w:lang w:val="en-CA"/>
        </w:rPr>
        <w:t xml:space="preserve">200 points are assigned in total to </w:t>
      </w:r>
      <w:r>
        <w:rPr>
          <w:rFonts w:asciiTheme="minorHAnsi" w:hAnsiTheme="minorHAnsi" w:cstheme="minorHAnsi"/>
          <w:sz w:val="22"/>
          <w:szCs w:val="22"/>
          <w:lang w:val="en-CA"/>
        </w:rPr>
        <w:t xml:space="preserve">these </w:t>
      </w:r>
      <w:r w:rsidRPr="00641F7D">
        <w:rPr>
          <w:rFonts w:asciiTheme="minorHAnsi" w:hAnsiTheme="minorHAnsi" w:cstheme="minorHAnsi"/>
          <w:sz w:val="22"/>
          <w:szCs w:val="22"/>
          <w:lang w:val="en-CA"/>
        </w:rPr>
        <w:t xml:space="preserve">in-class </w:t>
      </w:r>
      <w:r>
        <w:rPr>
          <w:rFonts w:asciiTheme="minorHAnsi" w:hAnsiTheme="minorHAnsi" w:cstheme="minorHAnsi"/>
          <w:sz w:val="22"/>
          <w:szCs w:val="22"/>
          <w:lang w:val="en-CA"/>
        </w:rPr>
        <w:t>questions</w:t>
      </w:r>
      <w:r w:rsidR="00653E00">
        <w:rPr>
          <w:rFonts w:asciiTheme="minorHAnsi" w:hAnsiTheme="minorHAnsi" w:cstheme="minorHAnsi"/>
          <w:sz w:val="22"/>
          <w:szCs w:val="22"/>
          <w:lang w:val="en-CA"/>
        </w:rPr>
        <w:t xml:space="preserve"> (20 points per question)</w:t>
      </w:r>
      <w:r w:rsidRPr="00641F7D">
        <w:rPr>
          <w:rFonts w:asciiTheme="minorHAnsi" w:hAnsiTheme="minorHAnsi" w:cstheme="minorHAnsi"/>
          <w:sz w:val="22"/>
          <w:szCs w:val="22"/>
          <w:lang w:val="en-CA"/>
        </w:rPr>
        <w:t xml:space="preserve">. </w:t>
      </w:r>
      <w:r w:rsidR="00AB1E2F">
        <w:rPr>
          <w:rFonts w:asciiTheme="minorHAnsi" w:hAnsiTheme="minorHAnsi" w:cstheme="minorHAnsi"/>
          <w:sz w:val="22"/>
          <w:szCs w:val="22"/>
          <w:lang w:val="en-CA"/>
        </w:rPr>
        <w:t xml:space="preserve">Each group will submit a collective written response to the question that will be evaluated by the instructor </w:t>
      </w:r>
      <w:r w:rsidR="009F5B3F">
        <w:rPr>
          <w:rFonts w:asciiTheme="minorHAnsi" w:hAnsiTheme="minorHAnsi" w:cstheme="minorHAnsi"/>
          <w:sz w:val="22"/>
          <w:szCs w:val="22"/>
          <w:lang w:val="en-CA"/>
        </w:rPr>
        <w:t>based on</w:t>
      </w:r>
      <w:r w:rsidR="00AB1E2F">
        <w:rPr>
          <w:rFonts w:asciiTheme="minorHAnsi" w:hAnsiTheme="minorHAnsi" w:cstheme="minorHAnsi"/>
          <w:sz w:val="22"/>
          <w:szCs w:val="22"/>
          <w:lang w:val="en-CA"/>
        </w:rPr>
        <w:t xml:space="preserve"> the substance, content and </w:t>
      </w:r>
      <w:r w:rsidR="00734522">
        <w:rPr>
          <w:rFonts w:asciiTheme="minorHAnsi" w:hAnsiTheme="minorHAnsi" w:cstheme="minorHAnsi"/>
          <w:sz w:val="22"/>
          <w:szCs w:val="22"/>
          <w:lang w:val="en-CA"/>
        </w:rPr>
        <w:t>scientific validity of the response. Each student in the group will receive a grade that measure</w:t>
      </w:r>
      <w:r>
        <w:rPr>
          <w:rFonts w:asciiTheme="minorHAnsi" w:hAnsiTheme="minorHAnsi" w:cstheme="minorHAnsi"/>
          <w:sz w:val="22"/>
          <w:szCs w:val="22"/>
          <w:lang w:val="en-CA"/>
        </w:rPr>
        <w:t xml:space="preserve">s </w:t>
      </w:r>
      <w:r w:rsidR="00734522">
        <w:rPr>
          <w:rFonts w:asciiTheme="minorHAnsi" w:hAnsiTheme="minorHAnsi" w:cstheme="minorHAnsi"/>
          <w:sz w:val="22"/>
          <w:szCs w:val="22"/>
          <w:lang w:val="en-CA"/>
        </w:rPr>
        <w:t>their individual contribution (50% of total</w:t>
      </w:r>
      <w:r w:rsidR="00DD0304">
        <w:rPr>
          <w:rFonts w:asciiTheme="minorHAnsi" w:hAnsiTheme="minorHAnsi" w:cstheme="minorHAnsi"/>
          <w:sz w:val="22"/>
          <w:szCs w:val="22"/>
          <w:lang w:val="en-CA"/>
        </w:rPr>
        <w:t xml:space="preserve"> = 10 points</w:t>
      </w:r>
      <w:r w:rsidR="00734522">
        <w:rPr>
          <w:rFonts w:asciiTheme="minorHAnsi" w:hAnsiTheme="minorHAnsi" w:cstheme="minorHAnsi"/>
          <w:sz w:val="22"/>
          <w:szCs w:val="22"/>
          <w:lang w:val="en-CA"/>
        </w:rPr>
        <w:t xml:space="preserve">), in addition to the group </w:t>
      </w:r>
      <w:r>
        <w:rPr>
          <w:rFonts w:asciiTheme="minorHAnsi" w:hAnsiTheme="minorHAnsi" w:cstheme="minorHAnsi"/>
          <w:sz w:val="22"/>
          <w:szCs w:val="22"/>
          <w:lang w:val="en-CA"/>
        </w:rPr>
        <w:t>evaluation</w:t>
      </w:r>
      <w:r w:rsidR="00734522">
        <w:rPr>
          <w:rFonts w:asciiTheme="minorHAnsi" w:hAnsiTheme="minorHAnsi" w:cstheme="minorHAnsi"/>
          <w:sz w:val="22"/>
          <w:szCs w:val="22"/>
          <w:lang w:val="en-CA"/>
        </w:rPr>
        <w:t xml:space="preserve"> </w:t>
      </w:r>
      <w:r>
        <w:rPr>
          <w:rFonts w:asciiTheme="minorHAnsi" w:hAnsiTheme="minorHAnsi" w:cstheme="minorHAnsi"/>
          <w:sz w:val="22"/>
          <w:szCs w:val="22"/>
          <w:lang w:val="en-CA"/>
        </w:rPr>
        <w:t>that is</w:t>
      </w:r>
      <w:r w:rsidR="00734522">
        <w:rPr>
          <w:rFonts w:asciiTheme="minorHAnsi" w:hAnsiTheme="minorHAnsi" w:cstheme="minorHAnsi"/>
          <w:sz w:val="22"/>
          <w:szCs w:val="22"/>
          <w:lang w:val="en-CA"/>
        </w:rPr>
        <w:t xml:space="preserve"> shared by all member</w:t>
      </w:r>
      <w:r>
        <w:rPr>
          <w:rFonts w:asciiTheme="minorHAnsi" w:hAnsiTheme="minorHAnsi" w:cstheme="minorHAnsi"/>
          <w:sz w:val="22"/>
          <w:szCs w:val="22"/>
          <w:lang w:val="en-CA"/>
        </w:rPr>
        <w:t>s</w:t>
      </w:r>
      <w:r w:rsidR="00734522">
        <w:rPr>
          <w:rFonts w:asciiTheme="minorHAnsi" w:hAnsiTheme="minorHAnsi" w:cstheme="minorHAnsi"/>
          <w:sz w:val="22"/>
          <w:szCs w:val="22"/>
          <w:lang w:val="en-CA"/>
        </w:rPr>
        <w:t xml:space="preserve"> (</w:t>
      </w:r>
      <w:r>
        <w:rPr>
          <w:rFonts w:asciiTheme="minorHAnsi" w:hAnsiTheme="minorHAnsi" w:cstheme="minorHAnsi"/>
          <w:sz w:val="22"/>
          <w:szCs w:val="22"/>
          <w:lang w:val="en-CA"/>
        </w:rPr>
        <w:t>remaining</w:t>
      </w:r>
      <w:r w:rsidR="00734522">
        <w:rPr>
          <w:rFonts w:asciiTheme="minorHAnsi" w:hAnsiTheme="minorHAnsi" w:cstheme="minorHAnsi"/>
          <w:sz w:val="22"/>
          <w:szCs w:val="22"/>
          <w:lang w:val="en-CA"/>
        </w:rPr>
        <w:t xml:space="preserve"> 50% of the total</w:t>
      </w:r>
      <w:r w:rsidR="00DD0304">
        <w:rPr>
          <w:rFonts w:asciiTheme="minorHAnsi" w:hAnsiTheme="minorHAnsi" w:cstheme="minorHAnsi"/>
          <w:sz w:val="22"/>
          <w:szCs w:val="22"/>
          <w:lang w:val="en-CA"/>
        </w:rPr>
        <w:t xml:space="preserve"> = 10 points</w:t>
      </w:r>
      <w:r w:rsidR="00734522">
        <w:rPr>
          <w:rFonts w:asciiTheme="minorHAnsi" w:hAnsiTheme="minorHAnsi" w:cstheme="minorHAnsi"/>
          <w:sz w:val="22"/>
          <w:szCs w:val="22"/>
          <w:lang w:val="en-CA"/>
        </w:rPr>
        <w:t>)</w:t>
      </w:r>
      <w:r>
        <w:rPr>
          <w:rFonts w:asciiTheme="minorHAnsi" w:hAnsiTheme="minorHAnsi" w:cstheme="minorHAnsi"/>
          <w:sz w:val="22"/>
          <w:szCs w:val="22"/>
          <w:lang w:val="en-CA"/>
        </w:rPr>
        <w:t>.</w:t>
      </w:r>
      <w:r w:rsidR="00734522">
        <w:rPr>
          <w:rFonts w:asciiTheme="minorHAnsi" w:hAnsiTheme="minorHAnsi" w:cstheme="minorHAnsi"/>
          <w:sz w:val="22"/>
          <w:szCs w:val="22"/>
          <w:lang w:val="en-CA"/>
        </w:rPr>
        <w:t xml:space="preserve">  </w:t>
      </w:r>
      <w:r w:rsidR="00653E00">
        <w:rPr>
          <w:rFonts w:asciiTheme="minorHAnsi" w:hAnsiTheme="minorHAnsi" w:cstheme="minorHAnsi"/>
          <w:sz w:val="22"/>
          <w:szCs w:val="22"/>
          <w:lang w:val="en-CA"/>
        </w:rPr>
        <w:t>A peer assessment</w:t>
      </w:r>
      <w:r w:rsidR="00FE589D" w:rsidRPr="00641F7D">
        <w:rPr>
          <w:rFonts w:asciiTheme="minorHAnsi" w:hAnsiTheme="minorHAnsi" w:cstheme="minorHAnsi"/>
          <w:sz w:val="22"/>
          <w:szCs w:val="22"/>
          <w:lang w:val="en-CA"/>
        </w:rPr>
        <w:t xml:space="preserve"> rubric </w:t>
      </w:r>
      <w:r w:rsidR="00653E00">
        <w:rPr>
          <w:rFonts w:asciiTheme="minorHAnsi" w:hAnsiTheme="minorHAnsi" w:cstheme="minorHAnsi"/>
          <w:sz w:val="22"/>
          <w:szCs w:val="22"/>
          <w:lang w:val="en-CA"/>
        </w:rPr>
        <w:t xml:space="preserve">(below) </w:t>
      </w:r>
      <w:r w:rsidR="00FE589D" w:rsidRPr="00641F7D">
        <w:rPr>
          <w:rFonts w:asciiTheme="minorHAnsi" w:hAnsiTheme="minorHAnsi" w:cstheme="minorHAnsi"/>
          <w:sz w:val="22"/>
          <w:szCs w:val="22"/>
          <w:lang w:val="en-CA"/>
        </w:rPr>
        <w:t>will be used to</w:t>
      </w:r>
      <w:r w:rsidR="00312FD4">
        <w:rPr>
          <w:rFonts w:asciiTheme="minorHAnsi" w:hAnsiTheme="minorHAnsi" w:cstheme="minorHAnsi"/>
          <w:sz w:val="22"/>
          <w:szCs w:val="22"/>
          <w:lang w:val="en-CA"/>
        </w:rPr>
        <w:t xml:space="preserve"> </w:t>
      </w:r>
      <w:r w:rsidR="00FE589D" w:rsidRPr="00641F7D">
        <w:rPr>
          <w:rFonts w:asciiTheme="minorHAnsi" w:hAnsiTheme="minorHAnsi" w:cstheme="minorHAnsi"/>
          <w:sz w:val="22"/>
          <w:szCs w:val="22"/>
          <w:lang w:val="en-CA"/>
        </w:rPr>
        <w:t>evaluat</w:t>
      </w:r>
      <w:r>
        <w:rPr>
          <w:rFonts w:asciiTheme="minorHAnsi" w:hAnsiTheme="minorHAnsi" w:cstheme="minorHAnsi"/>
          <w:sz w:val="22"/>
          <w:szCs w:val="22"/>
          <w:lang w:val="en-CA"/>
        </w:rPr>
        <w:t>e</w:t>
      </w:r>
      <w:r w:rsidR="000F6A08" w:rsidRPr="00641F7D">
        <w:rPr>
          <w:rFonts w:asciiTheme="minorHAnsi" w:hAnsiTheme="minorHAnsi" w:cstheme="minorHAnsi"/>
          <w:sz w:val="22"/>
          <w:szCs w:val="22"/>
          <w:lang w:val="en-CA"/>
        </w:rPr>
        <w:t xml:space="preserve"> the </w:t>
      </w:r>
      <w:r>
        <w:rPr>
          <w:rFonts w:asciiTheme="minorHAnsi" w:hAnsiTheme="minorHAnsi" w:cstheme="minorHAnsi"/>
          <w:sz w:val="22"/>
          <w:szCs w:val="22"/>
          <w:lang w:val="en-CA"/>
        </w:rPr>
        <w:t>individual contributions</w:t>
      </w:r>
      <w:r w:rsidR="000F6A08" w:rsidRPr="00641F7D">
        <w:rPr>
          <w:rFonts w:asciiTheme="minorHAnsi" w:hAnsiTheme="minorHAnsi" w:cstheme="minorHAnsi"/>
          <w:sz w:val="22"/>
          <w:szCs w:val="22"/>
          <w:lang w:val="en-CA"/>
        </w:rPr>
        <w:t>.</w:t>
      </w:r>
      <w:r>
        <w:rPr>
          <w:rFonts w:asciiTheme="minorHAnsi" w:hAnsiTheme="minorHAnsi" w:cstheme="minorHAnsi"/>
          <w:sz w:val="22"/>
          <w:szCs w:val="22"/>
          <w:lang w:val="en-CA"/>
        </w:rPr>
        <w:t xml:space="preserve"> </w:t>
      </w:r>
      <w:r w:rsidR="000F6A08" w:rsidRPr="00641F7D">
        <w:rPr>
          <w:rFonts w:asciiTheme="minorHAnsi" w:hAnsiTheme="minorHAnsi" w:cstheme="minorHAnsi"/>
          <w:sz w:val="22"/>
          <w:szCs w:val="22"/>
          <w:lang w:val="en-CA"/>
        </w:rPr>
        <w:t>An absent student, without adequate justification, will receive 0.</w:t>
      </w:r>
    </w:p>
    <w:p w14:paraId="098D4A1B" w14:textId="71275A1C" w:rsidR="00690EDB" w:rsidRDefault="00690EDB" w:rsidP="00690EDB">
      <w:pPr>
        <w:rPr>
          <w:rStyle w:val="Normal9pt"/>
          <w:rFonts w:asciiTheme="minorHAnsi" w:eastAsiaTheme="majorEastAsia" w:hAnsiTheme="minorHAnsi" w:cstheme="minorHAnsi"/>
          <w:color w:val="000000" w:themeColor="text1"/>
          <w:sz w:val="28"/>
          <w:szCs w:val="32"/>
          <w:lang w:val="en-CA"/>
        </w:rPr>
      </w:pPr>
      <w:r w:rsidRPr="00641F7D">
        <w:rPr>
          <w:rStyle w:val="Normal9pt"/>
          <w:rFonts w:asciiTheme="minorHAnsi" w:eastAsiaTheme="majorEastAsia" w:hAnsiTheme="minorHAnsi" w:cstheme="minorHAnsi"/>
          <w:color w:val="000000" w:themeColor="text1"/>
          <w:sz w:val="28"/>
          <w:szCs w:val="32"/>
          <w:lang w:val="en-CA"/>
        </w:rPr>
        <w:t>P</w:t>
      </w:r>
      <w:r>
        <w:rPr>
          <w:rStyle w:val="Normal9pt"/>
          <w:rFonts w:asciiTheme="minorHAnsi" w:eastAsiaTheme="majorEastAsia" w:hAnsiTheme="minorHAnsi" w:cstheme="minorHAnsi"/>
          <w:color w:val="000000" w:themeColor="text1"/>
          <w:sz w:val="28"/>
          <w:szCs w:val="32"/>
          <w:lang w:val="en-CA"/>
        </w:rPr>
        <w:t>eer Assessment</w:t>
      </w:r>
      <w:r w:rsidRPr="00641F7D">
        <w:rPr>
          <w:rStyle w:val="Normal9pt"/>
          <w:rFonts w:asciiTheme="minorHAnsi" w:eastAsiaTheme="majorEastAsia" w:hAnsiTheme="minorHAnsi" w:cstheme="minorHAnsi"/>
          <w:color w:val="000000" w:themeColor="text1"/>
          <w:sz w:val="28"/>
          <w:szCs w:val="32"/>
          <w:lang w:val="en-CA"/>
        </w:rPr>
        <w:t xml:space="preserve"> Rubric</w:t>
      </w:r>
    </w:p>
    <w:p w14:paraId="0DB8C6B5" w14:textId="49735172" w:rsidR="00690EDB" w:rsidRPr="00FA7944" w:rsidRDefault="00AF1737" w:rsidP="00690EDB">
      <w:pPr>
        <w:rPr>
          <w:rStyle w:val="Normal9pt"/>
          <w:rFonts w:asciiTheme="minorHAnsi" w:eastAsiaTheme="majorEastAsia" w:hAnsiTheme="minorHAnsi" w:cstheme="minorHAnsi"/>
          <w:color w:val="000000" w:themeColor="text1"/>
          <w:sz w:val="22"/>
          <w:szCs w:val="22"/>
        </w:rPr>
      </w:pPr>
      <w:r>
        <w:rPr>
          <w:rStyle w:val="Normal9pt"/>
          <w:rFonts w:asciiTheme="minorHAnsi" w:eastAsiaTheme="majorEastAsia" w:hAnsiTheme="minorHAnsi" w:cstheme="minorHAnsi"/>
          <w:color w:val="000000" w:themeColor="text1"/>
          <w:sz w:val="22"/>
          <w:szCs w:val="22"/>
        </w:rPr>
        <w:t>The individual contribution of each group member</w:t>
      </w:r>
      <w:r w:rsidR="00690EDB" w:rsidRPr="00690EDB">
        <w:rPr>
          <w:rStyle w:val="Normal9pt"/>
          <w:rFonts w:asciiTheme="minorHAnsi" w:eastAsiaTheme="majorEastAsia" w:hAnsiTheme="minorHAnsi" w:cstheme="minorHAnsi"/>
          <w:color w:val="000000" w:themeColor="text1"/>
          <w:sz w:val="22"/>
          <w:szCs w:val="22"/>
        </w:rPr>
        <w:t xml:space="preserve"> </w:t>
      </w:r>
      <w:r w:rsidR="00D118F8">
        <w:rPr>
          <w:rStyle w:val="Normal9pt"/>
          <w:rFonts w:asciiTheme="minorHAnsi" w:eastAsiaTheme="majorEastAsia" w:hAnsiTheme="minorHAnsi" w:cstheme="minorHAnsi"/>
          <w:color w:val="000000" w:themeColor="text1"/>
          <w:sz w:val="22"/>
          <w:szCs w:val="22"/>
        </w:rPr>
        <w:t>will</w:t>
      </w:r>
      <w:r w:rsidR="00690EDB" w:rsidRPr="00690EDB">
        <w:rPr>
          <w:rStyle w:val="Normal9pt"/>
          <w:rFonts w:asciiTheme="minorHAnsi" w:eastAsiaTheme="majorEastAsia" w:hAnsiTheme="minorHAnsi" w:cstheme="minorHAnsi"/>
          <w:color w:val="000000" w:themeColor="text1"/>
          <w:sz w:val="22"/>
          <w:szCs w:val="22"/>
        </w:rPr>
        <w:t xml:space="preserve"> </w:t>
      </w:r>
      <w:r>
        <w:rPr>
          <w:rStyle w:val="Normal9pt"/>
          <w:rFonts w:asciiTheme="minorHAnsi" w:eastAsiaTheme="majorEastAsia" w:hAnsiTheme="minorHAnsi" w:cstheme="minorHAnsi"/>
          <w:color w:val="000000" w:themeColor="text1"/>
          <w:sz w:val="22"/>
          <w:szCs w:val="22"/>
        </w:rPr>
        <w:t xml:space="preserve">be evaluated </w:t>
      </w:r>
      <w:r w:rsidR="00690EDB" w:rsidRPr="00690EDB">
        <w:rPr>
          <w:rStyle w:val="Normal9pt"/>
          <w:rFonts w:asciiTheme="minorHAnsi" w:eastAsiaTheme="majorEastAsia" w:hAnsiTheme="minorHAnsi" w:cstheme="minorHAnsi"/>
          <w:color w:val="000000" w:themeColor="text1"/>
          <w:sz w:val="22"/>
          <w:szCs w:val="22"/>
        </w:rPr>
        <w:t xml:space="preserve">with </w:t>
      </w:r>
      <w:r w:rsidR="00690EDB" w:rsidRPr="00AF1737">
        <w:rPr>
          <w:rStyle w:val="Normal9pt"/>
          <w:rFonts w:asciiTheme="minorHAnsi" w:eastAsiaTheme="majorEastAsia" w:hAnsiTheme="minorHAnsi" w:cstheme="minorHAnsi"/>
          <w:b/>
          <w:bCs/>
          <w:color w:val="000000" w:themeColor="text1"/>
          <w:sz w:val="22"/>
          <w:szCs w:val="22"/>
        </w:rPr>
        <w:t>++</w:t>
      </w:r>
      <w:r w:rsidR="00690EDB" w:rsidRPr="00690EDB">
        <w:rPr>
          <w:rStyle w:val="Normal9pt"/>
          <w:rFonts w:asciiTheme="minorHAnsi" w:eastAsiaTheme="majorEastAsia" w:hAnsiTheme="minorHAnsi" w:cstheme="minorHAnsi"/>
          <w:color w:val="000000" w:themeColor="text1"/>
          <w:sz w:val="22"/>
          <w:szCs w:val="22"/>
        </w:rPr>
        <w:t xml:space="preserve">, </w:t>
      </w:r>
      <w:r w:rsidR="00690EDB" w:rsidRPr="00AF1737">
        <w:rPr>
          <w:rStyle w:val="Normal9pt"/>
          <w:rFonts w:asciiTheme="minorHAnsi" w:eastAsiaTheme="majorEastAsia" w:hAnsiTheme="minorHAnsi" w:cstheme="minorHAnsi"/>
          <w:b/>
          <w:bCs/>
          <w:color w:val="000000" w:themeColor="text1"/>
          <w:sz w:val="22"/>
          <w:szCs w:val="22"/>
        </w:rPr>
        <w:t>+</w:t>
      </w:r>
      <w:r w:rsidR="00690EDB" w:rsidRPr="00690EDB">
        <w:rPr>
          <w:rStyle w:val="Normal9pt"/>
          <w:rFonts w:asciiTheme="minorHAnsi" w:eastAsiaTheme="majorEastAsia" w:hAnsiTheme="minorHAnsi" w:cstheme="minorHAnsi"/>
          <w:color w:val="000000" w:themeColor="text1"/>
          <w:sz w:val="22"/>
          <w:szCs w:val="22"/>
        </w:rPr>
        <w:t xml:space="preserve">, </w:t>
      </w:r>
      <w:r w:rsidR="00690EDB" w:rsidRPr="00AF1737">
        <w:rPr>
          <w:rStyle w:val="Normal9pt"/>
          <w:rFonts w:asciiTheme="minorHAnsi" w:eastAsiaTheme="majorEastAsia" w:hAnsiTheme="minorHAnsi" w:cstheme="minorHAnsi"/>
          <w:b/>
          <w:bCs/>
          <w:color w:val="000000" w:themeColor="text1"/>
          <w:sz w:val="22"/>
          <w:szCs w:val="22"/>
        </w:rPr>
        <w:t>+/-,</w:t>
      </w:r>
      <w:r w:rsidR="00690EDB" w:rsidRPr="00690EDB">
        <w:rPr>
          <w:rStyle w:val="Normal9pt"/>
          <w:rFonts w:asciiTheme="minorHAnsi" w:eastAsiaTheme="majorEastAsia" w:hAnsiTheme="minorHAnsi" w:cstheme="minorHAnsi"/>
          <w:color w:val="000000" w:themeColor="text1"/>
          <w:sz w:val="22"/>
          <w:szCs w:val="22"/>
        </w:rPr>
        <w:t xml:space="preserve"> </w:t>
      </w:r>
      <w:r w:rsidR="00690EDB" w:rsidRPr="00AF1737">
        <w:rPr>
          <w:rStyle w:val="Normal9pt"/>
          <w:rFonts w:asciiTheme="minorHAnsi" w:eastAsiaTheme="majorEastAsia" w:hAnsiTheme="minorHAnsi" w:cstheme="minorHAnsi"/>
          <w:b/>
          <w:bCs/>
          <w:color w:val="000000" w:themeColor="text1"/>
          <w:sz w:val="22"/>
          <w:szCs w:val="22"/>
        </w:rPr>
        <w:t>-</w:t>
      </w:r>
      <w:r w:rsidR="00690EDB" w:rsidRPr="00690EDB">
        <w:rPr>
          <w:rStyle w:val="Normal9pt"/>
          <w:rFonts w:asciiTheme="minorHAnsi" w:eastAsiaTheme="majorEastAsia" w:hAnsiTheme="minorHAnsi" w:cstheme="minorHAnsi"/>
          <w:color w:val="000000" w:themeColor="text1"/>
          <w:sz w:val="22"/>
          <w:szCs w:val="22"/>
        </w:rPr>
        <w:t xml:space="preserve">, </w:t>
      </w:r>
      <w:r w:rsidR="00690EDB" w:rsidRPr="00AF1737">
        <w:rPr>
          <w:rStyle w:val="Normal9pt"/>
          <w:rFonts w:asciiTheme="minorHAnsi" w:eastAsiaTheme="majorEastAsia" w:hAnsiTheme="minorHAnsi" w:cstheme="minorHAnsi"/>
          <w:b/>
          <w:bCs/>
          <w:color w:val="000000" w:themeColor="text1"/>
          <w:sz w:val="22"/>
          <w:szCs w:val="22"/>
        </w:rPr>
        <w:t>--</w:t>
      </w:r>
      <w:r w:rsidR="00F11A8C">
        <w:rPr>
          <w:rStyle w:val="Normal9pt"/>
          <w:rFonts w:asciiTheme="minorHAnsi" w:eastAsiaTheme="majorEastAsia" w:hAnsiTheme="minorHAnsi" w:cstheme="minorHAnsi"/>
          <w:color w:val="000000" w:themeColor="text1"/>
          <w:sz w:val="22"/>
          <w:szCs w:val="22"/>
        </w:rPr>
        <w:t xml:space="preserve"> in each column</w:t>
      </w:r>
      <w:r w:rsidR="00690EDB" w:rsidRPr="00690EDB">
        <w:rPr>
          <w:rStyle w:val="Normal9pt"/>
          <w:rFonts w:asciiTheme="minorHAnsi" w:eastAsiaTheme="majorEastAsia" w:hAnsiTheme="minorHAnsi" w:cstheme="minorHAnsi"/>
          <w:color w:val="000000" w:themeColor="text1"/>
          <w:sz w:val="22"/>
          <w:szCs w:val="22"/>
        </w:rPr>
        <w:t xml:space="preserve">. </w:t>
      </w:r>
      <w:r>
        <w:rPr>
          <w:rStyle w:val="Normal9pt"/>
          <w:rFonts w:asciiTheme="minorHAnsi" w:eastAsiaTheme="majorEastAsia" w:hAnsiTheme="minorHAnsi" w:cstheme="minorHAnsi"/>
          <w:color w:val="000000" w:themeColor="text1"/>
          <w:sz w:val="22"/>
          <w:szCs w:val="22"/>
        </w:rPr>
        <w:t>T</w:t>
      </w:r>
      <w:r w:rsidR="00690EDB" w:rsidRPr="00690EDB">
        <w:rPr>
          <w:rStyle w:val="Normal9pt"/>
          <w:rFonts w:asciiTheme="minorHAnsi" w:eastAsiaTheme="majorEastAsia" w:hAnsiTheme="minorHAnsi" w:cstheme="minorHAnsi"/>
          <w:color w:val="000000" w:themeColor="text1"/>
          <w:sz w:val="22"/>
          <w:szCs w:val="22"/>
        </w:rPr>
        <w:t>he last column</w:t>
      </w:r>
      <w:r>
        <w:rPr>
          <w:rStyle w:val="Normal9pt"/>
          <w:rFonts w:asciiTheme="minorHAnsi" w:eastAsiaTheme="majorEastAsia" w:hAnsiTheme="minorHAnsi" w:cstheme="minorHAnsi"/>
          <w:color w:val="000000" w:themeColor="text1"/>
          <w:sz w:val="22"/>
          <w:szCs w:val="22"/>
        </w:rPr>
        <w:t xml:space="preserve"> is reserved for any</w:t>
      </w:r>
      <w:r w:rsidR="00690EDB" w:rsidRPr="00690EDB">
        <w:rPr>
          <w:rStyle w:val="Normal9pt"/>
          <w:rFonts w:asciiTheme="minorHAnsi" w:eastAsiaTheme="majorEastAsia" w:hAnsiTheme="minorHAnsi" w:cstheme="minorHAnsi"/>
          <w:color w:val="000000" w:themeColor="text1"/>
          <w:sz w:val="22"/>
          <w:szCs w:val="22"/>
        </w:rPr>
        <w:t xml:space="preserve"> </w:t>
      </w:r>
      <w:r w:rsidR="00D118F8">
        <w:rPr>
          <w:rStyle w:val="Normal9pt"/>
          <w:rFonts w:asciiTheme="minorHAnsi" w:eastAsiaTheme="majorEastAsia" w:hAnsiTheme="minorHAnsi" w:cstheme="minorHAnsi"/>
          <w:color w:val="000000" w:themeColor="text1"/>
          <w:sz w:val="22"/>
          <w:szCs w:val="22"/>
        </w:rPr>
        <w:t>comments</w:t>
      </w:r>
      <w:r w:rsidR="00690EDB" w:rsidRPr="00690EDB">
        <w:rPr>
          <w:rStyle w:val="Normal9pt"/>
          <w:rFonts w:asciiTheme="minorHAnsi" w:eastAsiaTheme="majorEastAsia" w:hAnsiTheme="minorHAnsi" w:cstheme="minorHAnsi"/>
          <w:color w:val="000000" w:themeColor="text1"/>
          <w:sz w:val="22"/>
          <w:szCs w:val="22"/>
        </w:rPr>
        <w:t xml:space="preserve"> or explan</w:t>
      </w:r>
      <w:r>
        <w:rPr>
          <w:rStyle w:val="Normal9pt"/>
          <w:rFonts w:asciiTheme="minorHAnsi" w:eastAsiaTheme="majorEastAsia" w:hAnsiTheme="minorHAnsi" w:cstheme="minorHAnsi"/>
          <w:color w:val="000000" w:themeColor="text1"/>
          <w:sz w:val="22"/>
          <w:szCs w:val="22"/>
        </w:rPr>
        <w:t>ation</w:t>
      </w:r>
      <w:r w:rsidR="00D118F8">
        <w:rPr>
          <w:rStyle w:val="Normal9pt"/>
          <w:rFonts w:asciiTheme="minorHAnsi" w:eastAsiaTheme="majorEastAsia" w:hAnsiTheme="minorHAnsi" w:cstheme="minorHAnsi"/>
          <w:color w:val="000000" w:themeColor="text1"/>
          <w:sz w:val="22"/>
          <w:szCs w:val="22"/>
        </w:rPr>
        <w:t>s</w:t>
      </w:r>
      <w:r>
        <w:rPr>
          <w:rStyle w:val="Normal9pt"/>
          <w:rFonts w:asciiTheme="minorHAnsi" w:eastAsiaTheme="majorEastAsia" w:hAnsiTheme="minorHAnsi" w:cstheme="minorHAnsi"/>
          <w:color w:val="000000" w:themeColor="text1"/>
          <w:sz w:val="22"/>
          <w:szCs w:val="22"/>
        </w:rPr>
        <w:t xml:space="preserve">, </w:t>
      </w:r>
      <w:r w:rsidR="00D118F8">
        <w:rPr>
          <w:rStyle w:val="Normal9pt"/>
          <w:rFonts w:asciiTheme="minorHAnsi" w:eastAsiaTheme="majorEastAsia" w:hAnsiTheme="minorHAnsi" w:cstheme="minorHAnsi"/>
          <w:color w:val="000000" w:themeColor="text1"/>
          <w:sz w:val="22"/>
          <w:szCs w:val="22"/>
        </w:rPr>
        <w:t>as</w:t>
      </w:r>
      <w:r w:rsidR="001E67C2">
        <w:rPr>
          <w:rStyle w:val="Normal9pt"/>
          <w:rFonts w:asciiTheme="minorHAnsi" w:eastAsiaTheme="majorEastAsia" w:hAnsiTheme="minorHAnsi" w:cstheme="minorHAnsi"/>
          <w:color w:val="000000" w:themeColor="text1"/>
          <w:sz w:val="22"/>
          <w:szCs w:val="22"/>
        </w:rPr>
        <w:t xml:space="preserve"> </w:t>
      </w:r>
      <w:r>
        <w:rPr>
          <w:rStyle w:val="Normal9pt"/>
          <w:rFonts w:asciiTheme="minorHAnsi" w:eastAsiaTheme="majorEastAsia" w:hAnsiTheme="minorHAnsi" w:cstheme="minorHAnsi"/>
          <w:color w:val="000000" w:themeColor="text1"/>
          <w:sz w:val="22"/>
          <w:szCs w:val="22"/>
        </w:rPr>
        <w:t xml:space="preserve">needed. An </w:t>
      </w:r>
      <w:r w:rsidR="009519D4">
        <w:rPr>
          <w:rStyle w:val="Normal9pt"/>
          <w:rFonts w:asciiTheme="minorHAnsi" w:eastAsiaTheme="majorEastAsia" w:hAnsiTheme="minorHAnsi" w:cstheme="minorHAnsi"/>
          <w:color w:val="000000" w:themeColor="text1"/>
          <w:sz w:val="22"/>
          <w:szCs w:val="22"/>
        </w:rPr>
        <w:t>net (accumulated)</w:t>
      </w:r>
      <w:r>
        <w:rPr>
          <w:rStyle w:val="Normal9pt"/>
          <w:rFonts w:asciiTheme="minorHAnsi" w:eastAsiaTheme="majorEastAsia" w:hAnsiTheme="minorHAnsi" w:cstheme="minorHAnsi"/>
          <w:color w:val="000000" w:themeColor="text1"/>
          <w:sz w:val="22"/>
          <w:szCs w:val="22"/>
        </w:rPr>
        <w:t xml:space="preserve"> total of</w:t>
      </w:r>
      <w:r w:rsidR="009519D4">
        <w:rPr>
          <w:rStyle w:val="Normal9pt"/>
          <w:rFonts w:asciiTheme="minorHAnsi" w:eastAsiaTheme="majorEastAsia" w:hAnsiTheme="minorHAnsi" w:cstheme="minorHAnsi"/>
          <w:color w:val="000000" w:themeColor="text1"/>
          <w:sz w:val="22"/>
          <w:szCs w:val="22"/>
        </w:rPr>
        <w:t>:</w:t>
      </w:r>
      <w:r>
        <w:rPr>
          <w:rStyle w:val="Normal9pt"/>
          <w:rFonts w:asciiTheme="minorHAnsi" w:eastAsiaTheme="majorEastAsia" w:hAnsiTheme="minorHAnsi" w:cstheme="minorHAnsi"/>
          <w:color w:val="000000" w:themeColor="text1"/>
          <w:sz w:val="22"/>
          <w:szCs w:val="22"/>
        </w:rPr>
        <w:t xml:space="preserve"> </w:t>
      </w:r>
      <w:r w:rsidR="009519D4">
        <w:rPr>
          <w:rStyle w:val="Normal9pt"/>
          <w:rFonts w:asciiTheme="minorHAnsi" w:eastAsiaTheme="majorEastAsia" w:hAnsiTheme="minorHAnsi" w:cstheme="minorHAnsi"/>
          <w:color w:val="000000" w:themeColor="text1"/>
          <w:sz w:val="22"/>
          <w:szCs w:val="22"/>
        </w:rPr>
        <w:t xml:space="preserve">five to </w:t>
      </w:r>
      <w:r>
        <w:rPr>
          <w:rStyle w:val="Normal9pt"/>
          <w:rFonts w:asciiTheme="minorHAnsi" w:eastAsiaTheme="majorEastAsia" w:hAnsiTheme="minorHAnsi" w:cstheme="minorHAnsi"/>
          <w:color w:val="000000" w:themeColor="text1"/>
          <w:sz w:val="22"/>
          <w:szCs w:val="22"/>
        </w:rPr>
        <w:t>six ‘</w:t>
      </w:r>
      <w:r w:rsidRPr="00AF1737">
        <w:rPr>
          <w:rStyle w:val="Normal9pt"/>
          <w:rFonts w:asciiTheme="minorHAnsi" w:eastAsiaTheme="majorEastAsia" w:hAnsiTheme="minorHAnsi" w:cstheme="minorHAnsi"/>
          <w:b/>
          <w:bCs/>
          <w:color w:val="000000" w:themeColor="text1"/>
          <w:sz w:val="22"/>
          <w:szCs w:val="22"/>
        </w:rPr>
        <w:t>+</w:t>
      </w:r>
      <w:r>
        <w:rPr>
          <w:rStyle w:val="Normal9pt"/>
          <w:rFonts w:asciiTheme="minorHAnsi" w:eastAsiaTheme="majorEastAsia" w:hAnsiTheme="minorHAnsi" w:cstheme="minorHAnsi"/>
          <w:color w:val="000000" w:themeColor="text1"/>
          <w:sz w:val="22"/>
          <w:szCs w:val="22"/>
        </w:rPr>
        <w:t>’ marks corresponds to a</w:t>
      </w:r>
      <w:r w:rsidR="00FA7944">
        <w:rPr>
          <w:rStyle w:val="Normal9pt"/>
          <w:rFonts w:asciiTheme="minorHAnsi" w:eastAsiaTheme="majorEastAsia" w:hAnsiTheme="minorHAnsi" w:cstheme="minorHAnsi"/>
          <w:color w:val="000000" w:themeColor="text1"/>
          <w:sz w:val="22"/>
          <w:szCs w:val="22"/>
        </w:rPr>
        <w:t>n</w:t>
      </w:r>
      <w:r>
        <w:rPr>
          <w:rStyle w:val="Normal9pt"/>
          <w:rFonts w:asciiTheme="minorHAnsi" w:eastAsiaTheme="majorEastAsia" w:hAnsiTheme="minorHAnsi" w:cstheme="minorHAnsi"/>
          <w:color w:val="000000" w:themeColor="text1"/>
          <w:sz w:val="22"/>
          <w:szCs w:val="22"/>
        </w:rPr>
        <w:t xml:space="preserve"> “</w:t>
      </w:r>
      <w:r w:rsidRPr="00F40A16">
        <w:rPr>
          <w:rStyle w:val="Normal9pt"/>
          <w:rFonts w:asciiTheme="minorHAnsi" w:eastAsiaTheme="majorEastAsia" w:hAnsiTheme="minorHAnsi" w:cstheme="minorHAnsi"/>
          <w:i/>
          <w:iCs/>
          <w:color w:val="000000" w:themeColor="text1"/>
          <w:sz w:val="22"/>
          <w:szCs w:val="22"/>
        </w:rPr>
        <w:t>excellent</w:t>
      </w:r>
      <w:r>
        <w:rPr>
          <w:rStyle w:val="Normal9pt"/>
          <w:rFonts w:asciiTheme="minorHAnsi" w:eastAsiaTheme="majorEastAsia" w:hAnsiTheme="minorHAnsi" w:cstheme="minorHAnsi"/>
          <w:color w:val="000000" w:themeColor="text1"/>
          <w:sz w:val="22"/>
          <w:szCs w:val="22"/>
        </w:rPr>
        <w:t>” contribution</w:t>
      </w:r>
      <w:r w:rsidR="00FA7944">
        <w:rPr>
          <w:rStyle w:val="Normal9pt"/>
          <w:rFonts w:asciiTheme="minorHAnsi" w:eastAsiaTheme="majorEastAsia" w:hAnsiTheme="minorHAnsi" w:cstheme="minorHAnsi"/>
          <w:color w:val="000000" w:themeColor="text1"/>
          <w:sz w:val="22"/>
          <w:szCs w:val="22"/>
        </w:rPr>
        <w:t xml:space="preserve"> (45 to 50% of total grade)</w:t>
      </w:r>
      <w:r>
        <w:rPr>
          <w:rStyle w:val="Normal9pt"/>
          <w:rFonts w:asciiTheme="minorHAnsi" w:eastAsiaTheme="majorEastAsia" w:hAnsiTheme="minorHAnsi" w:cstheme="minorHAnsi"/>
          <w:color w:val="000000" w:themeColor="text1"/>
          <w:sz w:val="22"/>
          <w:szCs w:val="22"/>
        </w:rPr>
        <w:t xml:space="preserve">, </w:t>
      </w:r>
      <w:r w:rsidR="009519D4">
        <w:rPr>
          <w:rStyle w:val="Normal9pt"/>
          <w:rFonts w:asciiTheme="minorHAnsi" w:eastAsiaTheme="majorEastAsia" w:hAnsiTheme="minorHAnsi" w:cstheme="minorHAnsi"/>
          <w:color w:val="000000" w:themeColor="text1"/>
          <w:sz w:val="22"/>
          <w:szCs w:val="22"/>
        </w:rPr>
        <w:t>four ‘</w:t>
      </w:r>
      <w:r w:rsidR="009519D4" w:rsidRPr="00AF1737">
        <w:rPr>
          <w:rStyle w:val="Normal9pt"/>
          <w:rFonts w:asciiTheme="minorHAnsi" w:eastAsiaTheme="majorEastAsia" w:hAnsiTheme="minorHAnsi" w:cstheme="minorHAnsi"/>
          <w:b/>
          <w:bCs/>
          <w:color w:val="000000" w:themeColor="text1"/>
          <w:sz w:val="22"/>
          <w:szCs w:val="22"/>
        </w:rPr>
        <w:t>+</w:t>
      </w:r>
      <w:r w:rsidR="009519D4">
        <w:rPr>
          <w:rStyle w:val="Normal9pt"/>
          <w:rFonts w:asciiTheme="minorHAnsi" w:eastAsiaTheme="majorEastAsia" w:hAnsiTheme="minorHAnsi" w:cstheme="minorHAnsi"/>
          <w:color w:val="000000" w:themeColor="text1"/>
          <w:sz w:val="22"/>
          <w:szCs w:val="22"/>
        </w:rPr>
        <w:t>’ marks is “</w:t>
      </w:r>
      <w:r w:rsidR="009519D4" w:rsidRPr="00F40A16">
        <w:rPr>
          <w:rStyle w:val="Normal9pt"/>
          <w:rFonts w:asciiTheme="minorHAnsi" w:eastAsiaTheme="majorEastAsia" w:hAnsiTheme="minorHAnsi" w:cstheme="minorHAnsi"/>
          <w:i/>
          <w:iCs/>
          <w:color w:val="000000" w:themeColor="text1"/>
          <w:sz w:val="22"/>
          <w:szCs w:val="22"/>
        </w:rPr>
        <w:t>good</w:t>
      </w:r>
      <w:r w:rsidR="009519D4">
        <w:rPr>
          <w:rStyle w:val="Normal9pt"/>
          <w:rFonts w:asciiTheme="minorHAnsi" w:eastAsiaTheme="majorEastAsia" w:hAnsiTheme="minorHAnsi" w:cstheme="minorHAnsi"/>
          <w:color w:val="000000" w:themeColor="text1"/>
          <w:sz w:val="22"/>
          <w:szCs w:val="22"/>
        </w:rPr>
        <w:t>”</w:t>
      </w:r>
      <w:r w:rsidR="00FA7944">
        <w:rPr>
          <w:rStyle w:val="Normal9pt"/>
          <w:rFonts w:asciiTheme="minorHAnsi" w:eastAsiaTheme="majorEastAsia" w:hAnsiTheme="minorHAnsi" w:cstheme="minorHAnsi"/>
          <w:color w:val="000000" w:themeColor="text1"/>
          <w:sz w:val="22"/>
          <w:szCs w:val="22"/>
        </w:rPr>
        <w:t xml:space="preserve"> (40% of total grade)</w:t>
      </w:r>
      <w:r w:rsidR="009519D4">
        <w:rPr>
          <w:rStyle w:val="Normal9pt"/>
          <w:rFonts w:asciiTheme="minorHAnsi" w:eastAsiaTheme="majorEastAsia" w:hAnsiTheme="minorHAnsi" w:cstheme="minorHAnsi"/>
          <w:color w:val="000000" w:themeColor="text1"/>
          <w:sz w:val="22"/>
          <w:szCs w:val="22"/>
        </w:rPr>
        <w:t>, three ‘</w:t>
      </w:r>
      <w:r w:rsidR="009519D4" w:rsidRPr="00AF1737">
        <w:rPr>
          <w:rStyle w:val="Normal9pt"/>
          <w:rFonts w:asciiTheme="minorHAnsi" w:eastAsiaTheme="majorEastAsia" w:hAnsiTheme="minorHAnsi" w:cstheme="minorHAnsi"/>
          <w:b/>
          <w:bCs/>
          <w:color w:val="000000" w:themeColor="text1"/>
          <w:sz w:val="22"/>
          <w:szCs w:val="22"/>
        </w:rPr>
        <w:t>+</w:t>
      </w:r>
      <w:r w:rsidR="009519D4">
        <w:rPr>
          <w:rStyle w:val="Normal9pt"/>
          <w:rFonts w:asciiTheme="minorHAnsi" w:eastAsiaTheme="majorEastAsia" w:hAnsiTheme="minorHAnsi" w:cstheme="minorHAnsi"/>
          <w:color w:val="000000" w:themeColor="text1"/>
          <w:sz w:val="22"/>
          <w:szCs w:val="22"/>
        </w:rPr>
        <w:t>’ marks is “</w:t>
      </w:r>
      <w:r w:rsidR="009519D4" w:rsidRPr="00F40A16">
        <w:rPr>
          <w:rStyle w:val="Normal9pt"/>
          <w:rFonts w:asciiTheme="minorHAnsi" w:eastAsiaTheme="majorEastAsia" w:hAnsiTheme="minorHAnsi" w:cstheme="minorHAnsi"/>
          <w:i/>
          <w:iCs/>
          <w:color w:val="000000" w:themeColor="text1"/>
          <w:sz w:val="22"/>
          <w:szCs w:val="22"/>
        </w:rPr>
        <w:t>sufficient</w:t>
      </w:r>
      <w:r w:rsidR="009519D4">
        <w:rPr>
          <w:rStyle w:val="Normal9pt"/>
          <w:rFonts w:asciiTheme="minorHAnsi" w:eastAsiaTheme="majorEastAsia" w:hAnsiTheme="minorHAnsi" w:cstheme="minorHAnsi"/>
          <w:color w:val="000000" w:themeColor="text1"/>
          <w:sz w:val="22"/>
          <w:szCs w:val="22"/>
        </w:rPr>
        <w:t>”</w:t>
      </w:r>
      <w:r w:rsidR="00FA7944">
        <w:rPr>
          <w:rStyle w:val="Normal9pt"/>
          <w:rFonts w:asciiTheme="minorHAnsi" w:eastAsiaTheme="majorEastAsia" w:hAnsiTheme="minorHAnsi" w:cstheme="minorHAnsi"/>
          <w:color w:val="000000" w:themeColor="text1"/>
          <w:sz w:val="22"/>
          <w:szCs w:val="22"/>
        </w:rPr>
        <w:t xml:space="preserve"> (30 % of total grade)</w:t>
      </w:r>
      <w:r w:rsidR="009519D4">
        <w:rPr>
          <w:rStyle w:val="Normal9pt"/>
          <w:rFonts w:asciiTheme="minorHAnsi" w:eastAsiaTheme="majorEastAsia" w:hAnsiTheme="minorHAnsi" w:cstheme="minorHAnsi"/>
          <w:color w:val="000000" w:themeColor="text1"/>
          <w:sz w:val="22"/>
          <w:szCs w:val="22"/>
        </w:rPr>
        <w:t>, two ‘</w:t>
      </w:r>
      <w:r w:rsidR="009519D4" w:rsidRPr="00AF1737">
        <w:rPr>
          <w:rStyle w:val="Normal9pt"/>
          <w:rFonts w:asciiTheme="minorHAnsi" w:eastAsiaTheme="majorEastAsia" w:hAnsiTheme="minorHAnsi" w:cstheme="minorHAnsi"/>
          <w:b/>
          <w:bCs/>
          <w:color w:val="000000" w:themeColor="text1"/>
          <w:sz w:val="22"/>
          <w:szCs w:val="22"/>
        </w:rPr>
        <w:t>+</w:t>
      </w:r>
      <w:r w:rsidR="009519D4">
        <w:rPr>
          <w:rStyle w:val="Normal9pt"/>
          <w:rFonts w:asciiTheme="minorHAnsi" w:eastAsiaTheme="majorEastAsia" w:hAnsiTheme="minorHAnsi" w:cstheme="minorHAnsi"/>
          <w:color w:val="000000" w:themeColor="text1"/>
          <w:sz w:val="22"/>
          <w:szCs w:val="22"/>
        </w:rPr>
        <w:t>’ marks is “</w:t>
      </w:r>
      <w:r w:rsidR="009519D4" w:rsidRPr="00F40A16">
        <w:rPr>
          <w:rStyle w:val="Normal9pt"/>
          <w:rFonts w:asciiTheme="minorHAnsi" w:eastAsiaTheme="majorEastAsia" w:hAnsiTheme="minorHAnsi" w:cstheme="minorHAnsi"/>
          <w:i/>
          <w:iCs/>
          <w:color w:val="000000" w:themeColor="text1"/>
          <w:sz w:val="22"/>
          <w:szCs w:val="22"/>
        </w:rPr>
        <w:t>insufficient</w:t>
      </w:r>
      <w:r w:rsidR="009519D4">
        <w:rPr>
          <w:rStyle w:val="Normal9pt"/>
          <w:rFonts w:asciiTheme="minorHAnsi" w:eastAsiaTheme="majorEastAsia" w:hAnsiTheme="minorHAnsi" w:cstheme="minorHAnsi"/>
          <w:color w:val="000000" w:themeColor="text1"/>
          <w:sz w:val="22"/>
          <w:szCs w:val="22"/>
        </w:rPr>
        <w:t>”</w:t>
      </w:r>
      <w:r w:rsidR="00F40A16">
        <w:rPr>
          <w:rStyle w:val="Normal9pt"/>
          <w:rFonts w:asciiTheme="minorHAnsi" w:eastAsiaTheme="majorEastAsia" w:hAnsiTheme="minorHAnsi" w:cstheme="minorHAnsi"/>
          <w:color w:val="000000" w:themeColor="text1"/>
          <w:sz w:val="22"/>
          <w:szCs w:val="22"/>
        </w:rPr>
        <w:t xml:space="preserve">(20% of total grade) </w:t>
      </w:r>
      <w:r w:rsidR="009519D4">
        <w:rPr>
          <w:rStyle w:val="Normal9pt"/>
          <w:rFonts w:asciiTheme="minorHAnsi" w:eastAsiaTheme="majorEastAsia" w:hAnsiTheme="minorHAnsi" w:cstheme="minorHAnsi"/>
          <w:color w:val="000000" w:themeColor="text1"/>
          <w:sz w:val="22"/>
          <w:szCs w:val="22"/>
        </w:rPr>
        <w:t>, one ‘</w:t>
      </w:r>
      <w:r w:rsidR="009519D4" w:rsidRPr="00AF1737">
        <w:rPr>
          <w:rStyle w:val="Normal9pt"/>
          <w:rFonts w:asciiTheme="minorHAnsi" w:eastAsiaTheme="majorEastAsia" w:hAnsiTheme="minorHAnsi" w:cstheme="minorHAnsi"/>
          <w:b/>
          <w:bCs/>
          <w:color w:val="000000" w:themeColor="text1"/>
          <w:sz w:val="22"/>
          <w:szCs w:val="22"/>
        </w:rPr>
        <w:t>+</w:t>
      </w:r>
      <w:r w:rsidR="009519D4">
        <w:rPr>
          <w:rStyle w:val="Normal9pt"/>
          <w:rFonts w:asciiTheme="minorHAnsi" w:eastAsiaTheme="majorEastAsia" w:hAnsiTheme="minorHAnsi" w:cstheme="minorHAnsi"/>
          <w:color w:val="000000" w:themeColor="text1"/>
          <w:sz w:val="22"/>
          <w:szCs w:val="22"/>
        </w:rPr>
        <w:t>’ mark is “</w:t>
      </w:r>
      <w:r w:rsidR="009519D4" w:rsidRPr="00F40A16">
        <w:rPr>
          <w:rStyle w:val="Normal9pt"/>
          <w:rFonts w:asciiTheme="minorHAnsi" w:eastAsiaTheme="majorEastAsia" w:hAnsiTheme="minorHAnsi" w:cstheme="minorHAnsi"/>
          <w:i/>
          <w:iCs/>
          <w:color w:val="000000" w:themeColor="text1"/>
          <w:sz w:val="22"/>
          <w:szCs w:val="22"/>
        </w:rPr>
        <w:t>poor</w:t>
      </w:r>
      <w:r w:rsidR="009519D4">
        <w:rPr>
          <w:rStyle w:val="Normal9pt"/>
          <w:rFonts w:asciiTheme="minorHAnsi" w:eastAsiaTheme="majorEastAsia" w:hAnsiTheme="minorHAnsi" w:cstheme="minorHAnsi"/>
          <w:color w:val="000000" w:themeColor="text1"/>
          <w:sz w:val="22"/>
          <w:szCs w:val="22"/>
        </w:rPr>
        <w:t xml:space="preserve">” </w:t>
      </w:r>
      <w:r w:rsidR="00F40A16">
        <w:rPr>
          <w:rStyle w:val="Normal9pt"/>
          <w:rFonts w:asciiTheme="minorHAnsi" w:eastAsiaTheme="majorEastAsia" w:hAnsiTheme="minorHAnsi" w:cstheme="minorHAnsi"/>
          <w:color w:val="000000" w:themeColor="text1"/>
          <w:sz w:val="22"/>
          <w:szCs w:val="22"/>
        </w:rPr>
        <w:t xml:space="preserve">(10% of total grade) </w:t>
      </w:r>
      <w:r w:rsidR="009519D4">
        <w:rPr>
          <w:rStyle w:val="Normal9pt"/>
          <w:rFonts w:asciiTheme="minorHAnsi" w:eastAsiaTheme="majorEastAsia" w:hAnsiTheme="minorHAnsi" w:cstheme="minorHAnsi"/>
          <w:color w:val="000000" w:themeColor="text1"/>
          <w:sz w:val="22"/>
          <w:szCs w:val="22"/>
        </w:rPr>
        <w:t xml:space="preserve">and zero </w:t>
      </w:r>
      <w:r w:rsidR="00FA7944">
        <w:rPr>
          <w:rStyle w:val="Normal9pt"/>
          <w:rFonts w:asciiTheme="minorHAnsi" w:eastAsiaTheme="majorEastAsia" w:hAnsiTheme="minorHAnsi" w:cstheme="minorHAnsi"/>
          <w:color w:val="000000" w:themeColor="text1"/>
          <w:sz w:val="22"/>
          <w:szCs w:val="22"/>
        </w:rPr>
        <w:t>‘</w:t>
      </w:r>
      <w:r w:rsidR="00FA7944" w:rsidRPr="00AF1737">
        <w:rPr>
          <w:rStyle w:val="Normal9pt"/>
          <w:rFonts w:asciiTheme="minorHAnsi" w:eastAsiaTheme="majorEastAsia" w:hAnsiTheme="minorHAnsi" w:cstheme="minorHAnsi"/>
          <w:b/>
          <w:bCs/>
          <w:color w:val="000000" w:themeColor="text1"/>
          <w:sz w:val="22"/>
          <w:szCs w:val="22"/>
        </w:rPr>
        <w:t>+</w:t>
      </w:r>
      <w:r w:rsidR="00FA7944">
        <w:rPr>
          <w:rStyle w:val="Normal9pt"/>
          <w:rFonts w:asciiTheme="minorHAnsi" w:eastAsiaTheme="majorEastAsia" w:hAnsiTheme="minorHAnsi" w:cstheme="minorHAnsi"/>
          <w:color w:val="000000" w:themeColor="text1"/>
          <w:sz w:val="22"/>
          <w:szCs w:val="22"/>
        </w:rPr>
        <w:t>’ marks is “</w:t>
      </w:r>
      <w:r w:rsidR="00266F7B" w:rsidRPr="00266F7B">
        <w:rPr>
          <w:rStyle w:val="Normal9pt"/>
          <w:rFonts w:asciiTheme="minorHAnsi" w:eastAsiaTheme="majorEastAsia" w:hAnsiTheme="minorHAnsi" w:cstheme="minorHAnsi"/>
          <w:i/>
          <w:iCs/>
          <w:color w:val="000000" w:themeColor="text1"/>
          <w:sz w:val="22"/>
          <w:szCs w:val="22"/>
        </w:rPr>
        <w:t>very poor</w:t>
      </w:r>
      <w:r w:rsidR="00FA7944">
        <w:rPr>
          <w:rStyle w:val="Normal9pt"/>
          <w:rFonts w:asciiTheme="minorHAnsi" w:eastAsiaTheme="majorEastAsia" w:hAnsiTheme="minorHAnsi" w:cstheme="minorHAnsi"/>
          <w:color w:val="000000" w:themeColor="text1"/>
          <w:sz w:val="22"/>
          <w:szCs w:val="22"/>
        </w:rPr>
        <w:t>”</w:t>
      </w:r>
      <w:r w:rsidR="00F40A16">
        <w:rPr>
          <w:rStyle w:val="Normal9pt"/>
          <w:rFonts w:asciiTheme="minorHAnsi" w:eastAsiaTheme="majorEastAsia" w:hAnsiTheme="minorHAnsi" w:cstheme="minorHAnsi"/>
          <w:color w:val="000000" w:themeColor="text1"/>
          <w:sz w:val="22"/>
          <w:szCs w:val="22"/>
        </w:rPr>
        <w:t xml:space="preserve"> (0%)</w:t>
      </w:r>
      <w:r w:rsidR="00FA7944">
        <w:rPr>
          <w:rStyle w:val="Normal9pt"/>
          <w:rFonts w:asciiTheme="minorHAnsi" w:eastAsiaTheme="majorEastAsia" w:hAnsiTheme="minorHAnsi" w:cstheme="minorHAnsi"/>
          <w:color w:val="000000" w:themeColor="text1"/>
          <w:sz w:val="22"/>
          <w:szCs w:val="22"/>
        </w:rPr>
        <w:t>.</w:t>
      </w:r>
    </w:p>
    <w:p w14:paraId="45732019" w14:textId="77777777" w:rsidR="00F11A8C" w:rsidRPr="00690EDB" w:rsidRDefault="00F11A8C" w:rsidP="00690EDB">
      <w:pPr>
        <w:rPr>
          <w:rStyle w:val="Normal9pt"/>
          <w:rFonts w:asciiTheme="minorHAnsi" w:eastAsiaTheme="majorEastAsia" w:hAnsiTheme="minorHAnsi" w:cstheme="minorHAnsi"/>
          <w:color w:val="000000" w:themeColor="text1"/>
          <w:sz w:val="22"/>
          <w:szCs w:val="22"/>
        </w:rPr>
      </w:pPr>
    </w:p>
    <w:p w14:paraId="62D7BFBB" w14:textId="09405A59" w:rsidR="00690EDB" w:rsidRPr="00690EDB" w:rsidRDefault="00D73A2C"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Student</w:t>
      </w:r>
      <w:r w:rsidR="00690EDB" w:rsidRPr="00690EDB">
        <w:rPr>
          <w:rFonts w:asciiTheme="minorHAnsi" w:eastAsiaTheme="majorEastAsia" w:hAnsiTheme="minorHAnsi" w:cstheme="minorHAnsi"/>
          <w:color w:val="000000" w:themeColor="text1"/>
          <w:sz w:val="22"/>
          <w:szCs w:val="22"/>
          <w:lang w:val="en-CA"/>
        </w:rPr>
        <w:t xml:space="preserve"> name: </w:t>
      </w:r>
    </w:p>
    <w:tbl>
      <w:tblPr>
        <w:tblW w:w="9986" w:type="dxa"/>
        <w:tblInd w:w="5" w:type="dxa"/>
        <w:tblCellMar>
          <w:top w:w="53" w:type="dxa"/>
          <w:right w:w="115" w:type="dxa"/>
        </w:tblCellMar>
        <w:tblLook w:val="04A0" w:firstRow="1" w:lastRow="0" w:firstColumn="1" w:lastColumn="0" w:noHBand="0" w:noVBand="1"/>
      </w:tblPr>
      <w:tblGrid>
        <w:gridCol w:w="1510"/>
        <w:gridCol w:w="1901"/>
        <w:gridCol w:w="2249"/>
        <w:gridCol w:w="2880"/>
        <w:gridCol w:w="1446"/>
      </w:tblGrid>
      <w:tr w:rsidR="00482B55" w:rsidRPr="00690EDB" w14:paraId="7D231482" w14:textId="77777777" w:rsidTr="00FD22F9">
        <w:trPr>
          <w:trHeight w:val="1574"/>
        </w:trPr>
        <w:tc>
          <w:tcPr>
            <w:tcW w:w="1510" w:type="dxa"/>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14:paraId="09E35CA0" w14:textId="7872511B" w:rsidR="00690EDB" w:rsidRPr="00690EDB" w:rsidRDefault="00266F7B"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b/>
                <w:bCs/>
                <w:color w:val="000000" w:themeColor="text1"/>
                <w:sz w:val="22"/>
                <w:szCs w:val="22"/>
                <w:lang w:val="en-CA"/>
              </w:rPr>
              <w:t>P</w:t>
            </w:r>
            <w:r w:rsidR="00690EDB" w:rsidRPr="00690EDB">
              <w:rPr>
                <w:rFonts w:asciiTheme="minorHAnsi" w:eastAsiaTheme="majorEastAsia" w:hAnsiTheme="minorHAnsi" w:cstheme="minorHAnsi"/>
                <w:b/>
                <w:bCs/>
                <w:color w:val="000000" w:themeColor="text1"/>
                <w:sz w:val="22"/>
                <w:szCs w:val="22"/>
                <w:lang w:val="en-CA"/>
              </w:rPr>
              <w:t>ee</w:t>
            </w:r>
            <w:r>
              <w:rPr>
                <w:rFonts w:asciiTheme="minorHAnsi" w:eastAsiaTheme="majorEastAsia" w:hAnsiTheme="minorHAnsi" w:cstheme="minorHAnsi"/>
                <w:b/>
                <w:bCs/>
                <w:color w:val="000000" w:themeColor="text1"/>
                <w:sz w:val="22"/>
                <w:szCs w:val="22"/>
                <w:lang w:val="en-CA"/>
              </w:rPr>
              <w:t>r name</w:t>
            </w:r>
          </w:p>
        </w:tc>
        <w:tc>
          <w:tcPr>
            <w:tcW w:w="1901" w:type="dxa"/>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14:paraId="72652AFB" w14:textId="41ABAD38"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b/>
                <w:color w:val="000000" w:themeColor="text1"/>
                <w:sz w:val="22"/>
                <w:szCs w:val="22"/>
                <w:lang w:val="en-CA"/>
              </w:rPr>
              <w:t>Effort</w:t>
            </w:r>
            <w:r w:rsidR="00B87D74">
              <w:rPr>
                <w:rFonts w:asciiTheme="minorHAnsi" w:eastAsiaTheme="majorEastAsia" w:hAnsiTheme="minorHAnsi" w:cstheme="minorHAnsi"/>
                <w:b/>
                <w:color w:val="000000" w:themeColor="text1"/>
                <w:sz w:val="22"/>
                <w:szCs w:val="22"/>
                <w:lang w:val="en-CA"/>
              </w:rPr>
              <w:t>:</w:t>
            </w:r>
          </w:p>
          <w:p w14:paraId="68DA4503" w14:textId="77777777" w:rsidR="00482B55" w:rsidRDefault="00482B55"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c</w:t>
            </w:r>
            <w:r w:rsidR="00690EDB" w:rsidRPr="00690EDB">
              <w:rPr>
                <w:rFonts w:asciiTheme="minorHAnsi" w:eastAsiaTheme="majorEastAsia" w:hAnsiTheme="minorHAnsi" w:cstheme="minorHAnsi"/>
                <w:color w:val="000000" w:themeColor="text1"/>
                <w:sz w:val="22"/>
                <w:szCs w:val="22"/>
                <w:lang w:val="en-CA"/>
              </w:rPr>
              <w:t>ontribut</w:t>
            </w:r>
            <w:r>
              <w:rPr>
                <w:rFonts w:asciiTheme="minorHAnsi" w:eastAsiaTheme="majorEastAsia" w:hAnsiTheme="minorHAnsi" w:cstheme="minorHAnsi"/>
                <w:color w:val="000000" w:themeColor="text1"/>
                <w:sz w:val="22"/>
                <w:szCs w:val="22"/>
                <w:lang w:val="en-CA"/>
              </w:rPr>
              <w:t>es to group work</w:t>
            </w:r>
            <w:r w:rsidR="00690EDB" w:rsidRPr="00690EDB">
              <w:rPr>
                <w:rFonts w:asciiTheme="minorHAnsi" w:eastAsiaTheme="majorEastAsia" w:hAnsiTheme="minorHAnsi" w:cstheme="minorHAnsi"/>
                <w:color w:val="000000" w:themeColor="text1"/>
                <w:sz w:val="22"/>
                <w:szCs w:val="22"/>
                <w:lang w:val="en-CA"/>
              </w:rPr>
              <w:t>,</w:t>
            </w:r>
            <w:r>
              <w:rPr>
                <w:rFonts w:asciiTheme="minorHAnsi" w:eastAsiaTheme="majorEastAsia" w:hAnsiTheme="minorHAnsi" w:cstheme="minorHAnsi"/>
                <w:color w:val="000000" w:themeColor="text1"/>
                <w:sz w:val="22"/>
                <w:szCs w:val="22"/>
                <w:lang w:val="en-CA"/>
              </w:rPr>
              <w:t xml:space="preserve"> shows </w:t>
            </w:r>
            <w:r w:rsidR="00690EDB" w:rsidRPr="00690EDB">
              <w:rPr>
                <w:rFonts w:asciiTheme="minorHAnsi" w:eastAsiaTheme="majorEastAsia" w:hAnsiTheme="minorHAnsi" w:cstheme="minorHAnsi"/>
                <w:color w:val="000000" w:themeColor="text1"/>
                <w:sz w:val="22"/>
                <w:szCs w:val="22"/>
                <w:lang w:val="en-CA"/>
              </w:rPr>
              <w:t>initiative,</w:t>
            </w:r>
          </w:p>
          <w:p w14:paraId="2E2EDC9D" w14:textId="2CCDA907" w:rsidR="00690EDB" w:rsidRPr="00690EDB" w:rsidRDefault="00482B55" w:rsidP="00690EDB">
            <w:pPr>
              <w:rPr>
                <w:rFonts w:asciiTheme="minorHAnsi" w:eastAsiaTheme="majorEastAsia" w:hAnsiTheme="minorHAnsi" w:cstheme="minorHAnsi"/>
                <w:color w:val="000000" w:themeColor="text1"/>
                <w:sz w:val="22"/>
                <w:szCs w:val="22"/>
              </w:rPr>
            </w:pPr>
            <w:r>
              <w:rPr>
                <w:rFonts w:asciiTheme="minorHAnsi" w:eastAsiaTheme="majorEastAsia" w:hAnsiTheme="minorHAnsi" w:cstheme="minorHAnsi"/>
                <w:color w:val="000000" w:themeColor="text1"/>
                <w:sz w:val="22"/>
                <w:szCs w:val="22"/>
                <w:lang w:val="en-CA"/>
              </w:rPr>
              <w:t xml:space="preserve">is responsible </w:t>
            </w:r>
          </w:p>
        </w:tc>
        <w:tc>
          <w:tcPr>
            <w:tcW w:w="2249" w:type="dxa"/>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14:paraId="56D24F92" w14:textId="3E204B17" w:rsidR="00690EDB" w:rsidRPr="00690EDB" w:rsidRDefault="00690EDB" w:rsidP="00690EDB">
            <w:pPr>
              <w:rPr>
                <w:rFonts w:asciiTheme="minorHAnsi" w:eastAsiaTheme="majorEastAsia" w:hAnsiTheme="minorHAnsi" w:cstheme="minorHAnsi"/>
                <w:color w:val="000000" w:themeColor="text1"/>
                <w:sz w:val="22"/>
                <w:szCs w:val="22"/>
                <w:lang w:val="en-CA"/>
              </w:rPr>
            </w:pPr>
            <w:proofErr w:type="gramStart"/>
            <w:r w:rsidRPr="00690EDB">
              <w:rPr>
                <w:rFonts w:asciiTheme="minorHAnsi" w:eastAsiaTheme="majorEastAsia" w:hAnsiTheme="minorHAnsi" w:cstheme="minorHAnsi"/>
                <w:b/>
                <w:color w:val="000000" w:themeColor="text1"/>
                <w:sz w:val="22"/>
                <w:szCs w:val="22"/>
                <w:lang w:val="en-CA"/>
              </w:rPr>
              <w:t>Team work</w:t>
            </w:r>
            <w:proofErr w:type="gramEnd"/>
            <w:r w:rsidR="00B87D74">
              <w:rPr>
                <w:rFonts w:asciiTheme="minorHAnsi" w:eastAsiaTheme="majorEastAsia" w:hAnsiTheme="minorHAnsi" w:cstheme="minorHAnsi"/>
                <w:b/>
                <w:color w:val="000000" w:themeColor="text1"/>
                <w:sz w:val="22"/>
                <w:szCs w:val="22"/>
                <w:lang w:val="en-CA"/>
              </w:rPr>
              <w:t>:</w:t>
            </w:r>
          </w:p>
          <w:p w14:paraId="5D437A64" w14:textId="5963FDE8" w:rsidR="00690EDB" w:rsidRPr="00690EDB" w:rsidRDefault="00482B55" w:rsidP="00B53A5A">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c</w:t>
            </w:r>
            <w:r w:rsidR="00690EDB" w:rsidRPr="00690EDB">
              <w:rPr>
                <w:rFonts w:asciiTheme="minorHAnsi" w:eastAsiaTheme="majorEastAsia" w:hAnsiTheme="minorHAnsi" w:cstheme="minorHAnsi"/>
                <w:color w:val="000000" w:themeColor="text1"/>
                <w:sz w:val="22"/>
                <w:szCs w:val="22"/>
                <w:lang w:val="en-CA"/>
              </w:rPr>
              <w:t>ollabora</w:t>
            </w:r>
            <w:r>
              <w:rPr>
                <w:rFonts w:asciiTheme="minorHAnsi" w:eastAsiaTheme="majorEastAsia" w:hAnsiTheme="minorHAnsi" w:cstheme="minorHAnsi"/>
                <w:color w:val="000000" w:themeColor="text1"/>
                <w:sz w:val="22"/>
                <w:szCs w:val="22"/>
                <w:lang w:val="en-CA"/>
              </w:rPr>
              <w:t>tes with others</w:t>
            </w:r>
            <w:r w:rsidR="00690EDB" w:rsidRPr="00690EDB">
              <w:rPr>
                <w:rFonts w:asciiTheme="minorHAnsi" w:eastAsiaTheme="majorEastAsia" w:hAnsiTheme="minorHAnsi" w:cstheme="minorHAnsi"/>
                <w:color w:val="000000" w:themeColor="text1"/>
                <w:sz w:val="22"/>
                <w:szCs w:val="22"/>
                <w:lang w:val="en-CA"/>
              </w:rPr>
              <w:t>,</w:t>
            </w:r>
            <w:r w:rsidR="00B87D74">
              <w:rPr>
                <w:rFonts w:asciiTheme="minorHAnsi" w:eastAsiaTheme="majorEastAsia" w:hAnsiTheme="minorHAnsi" w:cstheme="minorHAnsi"/>
                <w:color w:val="000000" w:themeColor="text1"/>
                <w:sz w:val="22"/>
                <w:szCs w:val="22"/>
                <w:lang w:val="en-CA"/>
              </w:rPr>
              <w:t xml:space="preserve"> c</w:t>
            </w:r>
            <w:r w:rsidR="00690EDB" w:rsidRPr="00690EDB">
              <w:rPr>
                <w:rFonts w:asciiTheme="minorHAnsi" w:eastAsiaTheme="majorEastAsia" w:hAnsiTheme="minorHAnsi" w:cstheme="minorHAnsi"/>
                <w:color w:val="000000" w:themeColor="text1"/>
                <w:sz w:val="22"/>
                <w:szCs w:val="22"/>
                <w:lang w:val="en-CA"/>
              </w:rPr>
              <w:t>ommunicat</w:t>
            </w:r>
            <w:r w:rsidR="00B87D74">
              <w:rPr>
                <w:rFonts w:asciiTheme="minorHAnsi" w:eastAsiaTheme="majorEastAsia" w:hAnsiTheme="minorHAnsi" w:cstheme="minorHAnsi"/>
                <w:color w:val="000000" w:themeColor="text1"/>
                <w:sz w:val="22"/>
                <w:szCs w:val="22"/>
                <w:lang w:val="en-CA"/>
              </w:rPr>
              <w:t>es openly</w:t>
            </w:r>
            <w:r w:rsidR="00690EDB" w:rsidRPr="00690EDB">
              <w:rPr>
                <w:rFonts w:asciiTheme="minorHAnsi" w:eastAsiaTheme="majorEastAsia" w:hAnsiTheme="minorHAnsi" w:cstheme="minorHAnsi"/>
                <w:color w:val="000000" w:themeColor="text1"/>
                <w:sz w:val="22"/>
                <w:szCs w:val="22"/>
                <w:lang w:val="en-CA"/>
              </w:rPr>
              <w:t xml:space="preserve">, </w:t>
            </w:r>
            <w:r w:rsidR="00B87D74">
              <w:rPr>
                <w:rFonts w:asciiTheme="minorHAnsi" w:eastAsiaTheme="majorEastAsia" w:hAnsiTheme="minorHAnsi" w:cstheme="minorHAnsi"/>
                <w:color w:val="000000" w:themeColor="text1"/>
                <w:sz w:val="22"/>
                <w:szCs w:val="22"/>
                <w:lang w:val="en-CA"/>
              </w:rPr>
              <w:t xml:space="preserve">is </w:t>
            </w:r>
            <w:r w:rsidR="00FD22F9">
              <w:rPr>
                <w:rFonts w:asciiTheme="minorHAnsi" w:eastAsiaTheme="majorEastAsia" w:hAnsiTheme="minorHAnsi" w:cstheme="minorHAnsi"/>
                <w:color w:val="000000" w:themeColor="text1"/>
                <w:sz w:val="22"/>
                <w:szCs w:val="22"/>
                <w:lang w:val="en-CA"/>
              </w:rPr>
              <w:t>considerate</w:t>
            </w:r>
            <w:r w:rsidR="00B53A5A" w:rsidRPr="00B53A5A">
              <w:rPr>
                <w:rFonts w:asciiTheme="minorHAnsi" w:eastAsiaTheme="majorEastAsia" w:hAnsiTheme="minorHAnsi" w:cstheme="minorHAnsi"/>
                <w:color w:val="000000" w:themeColor="text1"/>
                <w:sz w:val="22"/>
                <w:szCs w:val="22"/>
                <w:lang w:val="en-CA"/>
              </w:rPr>
              <w:t xml:space="preserve"> (only 1</w:t>
            </w:r>
            <w:r w:rsidR="00B53A5A">
              <w:rPr>
                <w:rFonts w:asciiTheme="minorHAnsi" w:eastAsiaTheme="majorEastAsia" w:hAnsiTheme="minorHAnsi" w:cstheme="minorHAnsi"/>
                <w:color w:val="000000" w:themeColor="text1"/>
                <w:sz w:val="22"/>
                <w:szCs w:val="22"/>
                <w:lang w:val="en-CA"/>
              </w:rPr>
              <w:t xml:space="preserve"> </w:t>
            </w:r>
            <w:r w:rsidR="00B53A5A" w:rsidRPr="00B53A5A">
              <w:rPr>
                <w:rFonts w:asciiTheme="minorHAnsi" w:eastAsiaTheme="majorEastAsia" w:hAnsiTheme="minorHAnsi" w:cstheme="minorHAnsi"/>
                <w:color w:val="000000" w:themeColor="text1"/>
                <w:sz w:val="22"/>
                <w:szCs w:val="22"/>
                <w:lang w:val="en-CA"/>
              </w:rPr>
              <w:t>or 0 ‘+’ marks for</w:t>
            </w:r>
            <w:r w:rsidR="00B53A5A">
              <w:rPr>
                <w:rFonts w:asciiTheme="minorHAnsi" w:eastAsiaTheme="majorEastAsia" w:hAnsiTheme="minorHAnsi" w:cstheme="minorHAnsi"/>
                <w:color w:val="000000" w:themeColor="text1"/>
                <w:sz w:val="22"/>
                <w:szCs w:val="22"/>
                <w:lang w:val="en-CA"/>
              </w:rPr>
              <w:t xml:space="preserve"> </w:t>
            </w:r>
            <w:r w:rsidR="00B53A5A" w:rsidRPr="00B53A5A">
              <w:rPr>
                <w:rFonts w:asciiTheme="minorHAnsi" w:eastAsiaTheme="majorEastAsia" w:hAnsiTheme="minorHAnsi" w:cstheme="minorHAnsi"/>
                <w:color w:val="000000" w:themeColor="text1"/>
                <w:sz w:val="22"/>
                <w:szCs w:val="22"/>
                <w:lang w:val="en-CA"/>
              </w:rPr>
              <w:t>this)</w:t>
            </w:r>
          </w:p>
        </w:tc>
        <w:tc>
          <w:tcPr>
            <w:tcW w:w="2880" w:type="dxa"/>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14:paraId="00BB2CD1" w14:textId="77ED92D6"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b/>
                <w:color w:val="000000" w:themeColor="text1"/>
                <w:sz w:val="22"/>
                <w:szCs w:val="22"/>
                <w:lang w:val="en-CA"/>
              </w:rPr>
              <w:t>Intellectual input</w:t>
            </w:r>
            <w:r w:rsidR="00B87D74">
              <w:rPr>
                <w:rFonts w:asciiTheme="minorHAnsi" w:eastAsiaTheme="majorEastAsia" w:hAnsiTheme="minorHAnsi" w:cstheme="minorHAnsi"/>
                <w:b/>
                <w:color w:val="000000" w:themeColor="text1"/>
                <w:sz w:val="22"/>
                <w:szCs w:val="22"/>
                <w:lang w:val="en-CA"/>
              </w:rPr>
              <w:t>:</w:t>
            </w:r>
            <w:r w:rsidRPr="00690EDB">
              <w:rPr>
                <w:rFonts w:asciiTheme="minorHAnsi" w:eastAsiaTheme="majorEastAsia" w:hAnsiTheme="minorHAnsi" w:cstheme="minorHAnsi"/>
                <w:b/>
                <w:color w:val="000000" w:themeColor="text1"/>
                <w:sz w:val="22"/>
                <w:szCs w:val="22"/>
                <w:lang w:val="en-CA"/>
              </w:rPr>
              <w:t xml:space="preserve"> </w:t>
            </w:r>
          </w:p>
          <w:p w14:paraId="27B30347" w14:textId="214D4A96" w:rsidR="00690EDB" w:rsidRPr="00690EDB" w:rsidRDefault="00B87D74"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tackles question directly and incisively</w:t>
            </w:r>
            <w:r w:rsidR="00690EDB" w:rsidRPr="00690EDB">
              <w:rPr>
                <w:rFonts w:asciiTheme="minorHAnsi" w:eastAsiaTheme="majorEastAsia" w:hAnsiTheme="minorHAnsi" w:cstheme="minorHAnsi"/>
                <w:color w:val="000000" w:themeColor="text1"/>
                <w:sz w:val="22"/>
                <w:szCs w:val="22"/>
                <w:lang w:val="en-CA"/>
              </w:rPr>
              <w:t xml:space="preserve">, </w:t>
            </w:r>
            <w:r>
              <w:rPr>
                <w:rFonts w:asciiTheme="minorHAnsi" w:eastAsiaTheme="majorEastAsia" w:hAnsiTheme="minorHAnsi" w:cstheme="minorHAnsi"/>
                <w:color w:val="000000" w:themeColor="text1"/>
                <w:sz w:val="22"/>
                <w:szCs w:val="22"/>
                <w:lang w:val="en-CA"/>
              </w:rPr>
              <w:t>substantial input to</w:t>
            </w:r>
            <w:r w:rsidR="00690EDB" w:rsidRPr="00690EDB">
              <w:rPr>
                <w:rFonts w:asciiTheme="minorHAnsi" w:eastAsiaTheme="majorEastAsia" w:hAnsiTheme="minorHAnsi" w:cstheme="minorHAnsi"/>
                <w:color w:val="000000" w:themeColor="text1"/>
                <w:sz w:val="22"/>
                <w:szCs w:val="22"/>
                <w:lang w:val="en-CA"/>
              </w:rPr>
              <w:t xml:space="preserve"> discussions</w:t>
            </w:r>
            <w:r>
              <w:rPr>
                <w:rFonts w:asciiTheme="minorHAnsi" w:eastAsiaTheme="majorEastAsia" w:hAnsiTheme="minorHAnsi" w:cstheme="minorHAnsi"/>
                <w:color w:val="000000" w:themeColor="text1"/>
                <w:sz w:val="22"/>
                <w:szCs w:val="22"/>
                <w:lang w:val="en-CA"/>
              </w:rPr>
              <w:t xml:space="preserve"> and to </w:t>
            </w:r>
            <w:r w:rsidR="00690EDB" w:rsidRPr="00690EDB">
              <w:rPr>
                <w:rFonts w:asciiTheme="minorHAnsi" w:eastAsiaTheme="majorEastAsia" w:hAnsiTheme="minorHAnsi" w:cstheme="minorHAnsi"/>
                <w:color w:val="000000" w:themeColor="text1"/>
                <w:sz w:val="22"/>
                <w:szCs w:val="22"/>
                <w:lang w:val="en-CA"/>
              </w:rPr>
              <w:t>writ</w:t>
            </w:r>
            <w:r>
              <w:rPr>
                <w:rFonts w:asciiTheme="minorHAnsi" w:eastAsiaTheme="majorEastAsia" w:hAnsiTheme="minorHAnsi" w:cstheme="minorHAnsi"/>
                <w:color w:val="000000" w:themeColor="text1"/>
                <w:sz w:val="22"/>
                <w:szCs w:val="22"/>
                <w:lang w:val="en-CA"/>
              </w:rPr>
              <w:t>ten response</w:t>
            </w:r>
          </w:p>
        </w:tc>
        <w:tc>
          <w:tcPr>
            <w:tcW w:w="1446" w:type="dxa"/>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14:paraId="19917ADC" w14:textId="1DE87F6F" w:rsidR="00690EDB" w:rsidRPr="00690EDB" w:rsidRDefault="00D118F8"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Comment</w:t>
            </w:r>
            <w:r w:rsidR="00B87D74">
              <w:rPr>
                <w:rFonts w:asciiTheme="minorHAnsi" w:eastAsiaTheme="majorEastAsia" w:hAnsiTheme="minorHAnsi" w:cstheme="minorHAnsi"/>
                <w:color w:val="000000" w:themeColor="text1"/>
                <w:sz w:val="22"/>
                <w:szCs w:val="22"/>
                <w:lang w:val="en-CA"/>
              </w:rPr>
              <w:t xml:space="preserve"> or </w:t>
            </w:r>
            <w:r w:rsidR="00690EDB" w:rsidRPr="00690EDB">
              <w:rPr>
                <w:rFonts w:asciiTheme="minorHAnsi" w:eastAsiaTheme="majorEastAsia" w:hAnsiTheme="minorHAnsi" w:cstheme="minorHAnsi"/>
                <w:color w:val="000000" w:themeColor="text1"/>
                <w:sz w:val="22"/>
                <w:szCs w:val="22"/>
                <w:lang w:val="en-CA"/>
              </w:rPr>
              <w:t xml:space="preserve">explanation </w:t>
            </w:r>
          </w:p>
        </w:tc>
      </w:tr>
      <w:tr w:rsidR="00B87D74" w:rsidRPr="00690EDB" w14:paraId="1C9459DC" w14:textId="77777777" w:rsidTr="00FD22F9">
        <w:trPr>
          <w:trHeight w:val="302"/>
        </w:trPr>
        <w:tc>
          <w:tcPr>
            <w:tcW w:w="1510" w:type="dxa"/>
            <w:tcBorders>
              <w:top w:val="single" w:sz="4" w:space="0" w:color="000000"/>
              <w:left w:val="single" w:sz="4" w:space="0" w:color="000000"/>
              <w:bottom w:val="single" w:sz="4" w:space="0" w:color="000000"/>
              <w:right w:val="single" w:sz="4" w:space="0" w:color="000000"/>
            </w:tcBorders>
          </w:tcPr>
          <w:p w14:paraId="45D6CBD4"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1 </w:t>
            </w:r>
          </w:p>
        </w:tc>
        <w:tc>
          <w:tcPr>
            <w:tcW w:w="1901" w:type="dxa"/>
            <w:tcBorders>
              <w:top w:val="single" w:sz="4" w:space="0" w:color="000000"/>
              <w:left w:val="single" w:sz="4" w:space="0" w:color="000000"/>
              <w:bottom w:val="single" w:sz="4" w:space="0" w:color="000000"/>
              <w:right w:val="single" w:sz="4" w:space="0" w:color="000000"/>
            </w:tcBorders>
          </w:tcPr>
          <w:p w14:paraId="5C566B57"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7A60D4F3"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6FD66124"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1446" w:type="dxa"/>
            <w:tcBorders>
              <w:top w:val="single" w:sz="4" w:space="0" w:color="000000"/>
              <w:left w:val="single" w:sz="4" w:space="0" w:color="000000"/>
              <w:bottom w:val="single" w:sz="4" w:space="0" w:color="000000"/>
              <w:right w:val="single" w:sz="4" w:space="0" w:color="000000"/>
            </w:tcBorders>
          </w:tcPr>
          <w:p w14:paraId="0E598D74"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r>
      <w:tr w:rsidR="00B87D74" w:rsidRPr="00690EDB" w14:paraId="12DEA95B" w14:textId="77777777" w:rsidTr="00FD22F9">
        <w:trPr>
          <w:trHeight w:val="302"/>
        </w:trPr>
        <w:tc>
          <w:tcPr>
            <w:tcW w:w="1510" w:type="dxa"/>
            <w:tcBorders>
              <w:top w:val="single" w:sz="4" w:space="0" w:color="000000"/>
              <w:left w:val="single" w:sz="4" w:space="0" w:color="000000"/>
              <w:bottom w:val="single" w:sz="4" w:space="0" w:color="000000"/>
              <w:right w:val="single" w:sz="4" w:space="0" w:color="000000"/>
            </w:tcBorders>
          </w:tcPr>
          <w:p w14:paraId="024801AD"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2 </w:t>
            </w:r>
          </w:p>
        </w:tc>
        <w:tc>
          <w:tcPr>
            <w:tcW w:w="1901" w:type="dxa"/>
            <w:tcBorders>
              <w:top w:val="single" w:sz="4" w:space="0" w:color="000000"/>
              <w:left w:val="single" w:sz="4" w:space="0" w:color="000000"/>
              <w:bottom w:val="single" w:sz="4" w:space="0" w:color="000000"/>
              <w:right w:val="single" w:sz="4" w:space="0" w:color="000000"/>
            </w:tcBorders>
          </w:tcPr>
          <w:p w14:paraId="1F74F888"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656F331A"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7608580A"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1446" w:type="dxa"/>
            <w:tcBorders>
              <w:top w:val="single" w:sz="4" w:space="0" w:color="000000"/>
              <w:left w:val="single" w:sz="4" w:space="0" w:color="000000"/>
              <w:bottom w:val="single" w:sz="4" w:space="0" w:color="000000"/>
              <w:right w:val="single" w:sz="4" w:space="0" w:color="000000"/>
            </w:tcBorders>
          </w:tcPr>
          <w:p w14:paraId="3926718B"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r>
      <w:tr w:rsidR="00843437" w:rsidRPr="00690EDB" w14:paraId="0224E2AF" w14:textId="77777777" w:rsidTr="00FD22F9">
        <w:trPr>
          <w:trHeight w:val="302"/>
        </w:trPr>
        <w:tc>
          <w:tcPr>
            <w:tcW w:w="1510" w:type="dxa"/>
            <w:tcBorders>
              <w:top w:val="single" w:sz="4" w:space="0" w:color="000000"/>
              <w:left w:val="single" w:sz="4" w:space="0" w:color="000000"/>
              <w:bottom w:val="single" w:sz="4" w:space="0" w:color="000000"/>
              <w:right w:val="single" w:sz="4" w:space="0" w:color="000000"/>
            </w:tcBorders>
          </w:tcPr>
          <w:p w14:paraId="29A28608" w14:textId="327FA876" w:rsidR="00843437" w:rsidRPr="00690EDB" w:rsidRDefault="00843437"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3</w:t>
            </w:r>
          </w:p>
        </w:tc>
        <w:tc>
          <w:tcPr>
            <w:tcW w:w="1901" w:type="dxa"/>
            <w:tcBorders>
              <w:top w:val="single" w:sz="4" w:space="0" w:color="000000"/>
              <w:left w:val="single" w:sz="4" w:space="0" w:color="000000"/>
              <w:bottom w:val="single" w:sz="4" w:space="0" w:color="000000"/>
              <w:right w:val="single" w:sz="4" w:space="0" w:color="000000"/>
            </w:tcBorders>
          </w:tcPr>
          <w:p w14:paraId="5AFCBA25" w14:textId="77777777" w:rsidR="00843437" w:rsidRPr="00690EDB" w:rsidRDefault="00843437" w:rsidP="00690EDB">
            <w:pPr>
              <w:rPr>
                <w:rFonts w:asciiTheme="minorHAnsi" w:eastAsiaTheme="majorEastAsia" w:hAnsiTheme="minorHAnsi" w:cstheme="minorHAnsi"/>
                <w:color w:val="000000" w:themeColor="text1"/>
                <w:sz w:val="22"/>
                <w:szCs w:val="22"/>
                <w:lang w:val="en-CA"/>
              </w:rPr>
            </w:pPr>
          </w:p>
        </w:tc>
        <w:tc>
          <w:tcPr>
            <w:tcW w:w="2249" w:type="dxa"/>
            <w:tcBorders>
              <w:top w:val="single" w:sz="4" w:space="0" w:color="000000"/>
              <w:left w:val="single" w:sz="4" w:space="0" w:color="000000"/>
              <w:bottom w:val="single" w:sz="4" w:space="0" w:color="000000"/>
              <w:right w:val="single" w:sz="4" w:space="0" w:color="000000"/>
            </w:tcBorders>
          </w:tcPr>
          <w:p w14:paraId="2C7E0418" w14:textId="77777777" w:rsidR="00843437" w:rsidRPr="00690EDB" w:rsidRDefault="00843437" w:rsidP="00690EDB">
            <w:pPr>
              <w:rPr>
                <w:rFonts w:asciiTheme="minorHAnsi" w:eastAsiaTheme="majorEastAsia" w:hAnsiTheme="minorHAnsi" w:cstheme="minorHAnsi"/>
                <w:color w:val="000000" w:themeColor="text1"/>
                <w:sz w:val="22"/>
                <w:szCs w:val="22"/>
                <w:lang w:val="en-CA"/>
              </w:rPr>
            </w:pPr>
          </w:p>
        </w:tc>
        <w:tc>
          <w:tcPr>
            <w:tcW w:w="2880" w:type="dxa"/>
            <w:tcBorders>
              <w:top w:val="single" w:sz="4" w:space="0" w:color="000000"/>
              <w:left w:val="single" w:sz="4" w:space="0" w:color="000000"/>
              <w:bottom w:val="single" w:sz="4" w:space="0" w:color="000000"/>
              <w:right w:val="single" w:sz="4" w:space="0" w:color="000000"/>
            </w:tcBorders>
          </w:tcPr>
          <w:p w14:paraId="796FE0B6" w14:textId="77777777" w:rsidR="00843437" w:rsidRPr="00690EDB" w:rsidRDefault="00843437" w:rsidP="00690EDB">
            <w:pPr>
              <w:rPr>
                <w:rFonts w:asciiTheme="minorHAnsi" w:eastAsiaTheme="majorEastAsia" w:hAnsiTheme="minorHAnsi" w:cstheme="minorHAnsi"/>
                <w:color w:val="000000" w:themeColor="text1"/>
                <w:sz w:val="22"/>
                <w:szCs w:val="22"/>
                <w:lang w:val="en-CA"/>
              </w:rPr>
            </w:pPr>
          </w:p>
        </w:tc>
        <w:tc>
          <w:tcPr>
            <w:tcW w:w="1446" w:type="dxa"/>
            <w:tcBorders>
              <w:top w:val="single" w:sz="4" w:space="0" w:color="000000"/>
              <w:left w:val="single" w:sz="4" w:space="0" w:color="000000"/>
              <w:bottom w:val="single" w:sz="4" w:space="0" w:color="000000"/>
              <w:right w:val="single" w:sz="4" w:space="0" w:color="000000"/>
            </w:tcBorders>
          </w:tcPr>
          <w:p w14:paraId="540C97B5" w14:textId="77777777" w:rsidR="00843437" w:rsidRPr="00690EDB" w:rsidRDefault="00843437" w:rsidP="00690EDB">
            <w:pPr>
              <w:rPr>
                <w:rFonts w:asciiTheme="minorHAnsi" w:eastAsiaTheme="majorEastAsia" w:hAnsiTheme="minorHAnsi" w:cstheme="minorHAnsi"/>
                <w:color w:val="000000" w:themeColor="text1"/>
                <w:sz w:val="22"/>
                <w:szCs w:val="22"/>
                <w:lang w:val="en-CA"/>
              </w:rPr>
            </w:pPr>
          </w:p>
        </w:tc>
      </w:tr>
      <w:tr w:rsidR="000A5FCB" w:rsidRPr="00690EDB" w14:paraId="7D5C4FDE" w14:textId="77777777" w:rsidTr="00FD22F9">
        <w:trPr>
          <w:trHeight w:val="302"/>
        </w:trPr>
        <w:tc>
          <w:tcPr>
            <w:tcW w:w="1510" w:type="dxa"/>
            <w:tcBorders>
              <w:top w:val="single" w:sz="4" w:space="0" w:color="000000"/>
              <w:left w:val="single" w:sz="4" w:space="0" w:color="000000"/>
              <w:bottom w:val="single" w:sz="4" w:space="0" w:color="000000"/>
              <w:right w:val="single" w:sz="4" w:space="0" w:color="000000"/>
            </w:tcBorders>
          </w:tcPr>
          <w:p w14:paraId="0CA10628" w14:textId="5970E75E" w:rsidR="000A5FCB" w:rsidRDefault="000A5FCB" w:rsidP="00690EDB">
            <w:pPr>
              <w:rPr>
                <w:rFonts w:asciiTheme="minorHAnsi" w:eastAsiaTheme="majorEastAsia" w:hAnsiTheme="minorHAnsi" w:cstheme="minorHAnsi"/>
                <w:color w:val="000000" w:themeColor="text1"/>
                <w:sz w:val="22"/>
                <w:szCs w:val="22"/>
                <w:lang w:val="en-CA"/>
              </w:rPr>
            </w:pPr>
            <w:r>
              <w:rPr>
                <w:rFonts w:asciiTheme="minorHAnsi" w:eastAsiaTheme="majorEastAsia" w:hAnsiTheme="minorHAnsi" w:cstheme="minorHAnsi"/>
                <w:color w:val="000000" w:themeColor="text1"/>
                <w:sz w:val="22"/>
                <w:szCs w:val="22"/>
                <w:lang w:val="en-CA"/>
              </w:rPr>
              <w:t>4</w:t>
            </w:r>
          </w:p>
        </w:tc>
        <w:tc>
          <w:tcPr>
            <w:tcW w:w="1901" w:type="dxa"/>
            <w:tcBorders>
              <w:top w:val="single" w:sz="4" w:space="0" w:color="000000"/>
              <w:left w:val="single" w:sz="4" w:space="0" w:color="000000"/>
              <w:bottom w:val="single" w:sz="4" w:space="0" w:color="000000"/>
              <w:right w:val="single" w:sz="4" w:space="0" w:color="000000"/>
            </w:tcBorders>
          </w:tcPr>
          <w:p w14:paraId="1875DDE9" w14:textId="77777777" w:rsidR="000A5FCB" w:rsidRPr="00690EDB" w:rsidRDefault="000A5FCB" w:rsidP="00690EDB">
            <w:pPr>
              <w:rPr>
                <w:rFonts w:asciiTheme="minorHAnsi" w:eastAsiaTheme="majorEastAsia" w:hAnsiTheme="minorHAnsi" w:cstheme="minorHAnsi"/>
                <w:color w:val="000000" w:themeColor="text1"/>
                <w:sz w:val="22"/>
                <w:szCs w:val="22"/>
                <w:lang w:val="en-CA"/>
              </w:rPr>
            </w:pPr>
          </w:p>
        </w:tc>
        <w:tc>
          <w:tcPr>
            <w:tcW w:w="2249" w:type="dxa"/>
            <w:tcBorders>
              <w:top w:val="single" w:sz="4" w:space="0" w:color="000000"/>
              <w:left w:val="single" w:sz="4" w:space="0" w:color="000000"/>
              <w:bottom w:val="single" w:sz="4" w:space="0" w:color="000000"/>
              <w:right w:val="single" w:sz="4" w:space="0" w:color="000000"/>
            </w:tcBorders>
          </w:tcPr>
          <w:p w14:paraId="7CCF0204" w14:textId="77777777" w:rsidR="000A5FCB" w:rsidRPr="00690EDB" w:rsidRDefault="000A5FCB" w:rsidP="00690EDB">
            <w:pPr>
              <w:rPr>
                <w:rFonts w:asciiTheme="minorHAnsi" w:eastAsiaTheme="majorEastAsia" w:hAnsiTheme="minorHAnsi" w:cstheme="minorHAnsi"/>
                <w:color w:val="000000" w:themeColor="text1"/>
                <w:sz w:val="22"/>
                <w:szCs w:val="22"/>
                <w:lang w:val="en-CA"/>
              </w:rPr>
            </w:pPr>
          </w:p>
        </w:tc>
        <w:tc>
          <w:tcPr>
            <w:tcW w:w="2880" w:type="dxa"/>
            <w:tcBorders>
              <w:top w:val="single" w:sz="4" w:space="0" w:color="000000"/>
              <w:left w:val="single" w:sz="4" w:space="0" w:color="000000"/>
              <w:bottom w:val="single" w:sz="4" w:space="0" w:color="000000"/>
              <w:right w:val="single" w:sz="4" w:space="0" w:color="000000"/>
            </w:tcBorders>
          </w:tcPr>
          <w:p w14:paraId="2C8D5382" w14:textId="77777777" w:rsidR="000A5FCB" w:rsidRPr="00690EDB" w:rsidRDefault="000A5FCB" w:rsidP="00690EDB">
            <w:pPr>
              <w:rPr>
                <w:rFonts w:asciiTheme="minorHAnsi" w:eastAsiaTheme="majorEastAsia" w:hAnsiTheme="minorHAnsi" w:cstheme="minorHAnsi"/>
                <w:color w:val="000000" w:themeColor="text1"/>
                <w:sz w:val="22"/>
                <w:szCs w:val="22"/>
                <w:lang w:val="en-CA"/>
              </w:rPr>
            </w:pPr>
          </w:p>
        </w:tc>
        <w:tc>
          <w:tcPr>
            <w:tcW w:w="1446" w:type="dxa"/>
            <w:tcBorders>
              <w:top w:val="single" w:sz="4" w:space="0" w:color="000000"/>
              <w:left w:val="single" w:sz="4" w:space="0" w:color="000000"/>
              <w:bottom w:val="single" w:sz="4" w:space="0" w:color="000000"/>
              <w:right w:val="single" w:sz="4" w:space="0" w:color="000000"/>
            </w:tcBorders>
          </w:tcPr>
          <w:p w14:paraId="44C96609" w14:textId="77777777" w:rsidR="000A5FCB" w:rsidRPr="00690EDB" w:rsidRDefault="000A5FCB" w:rsidP="00690EDB">
            <w:pPr>
              <w:rPr>
                <w:rFonts w:asciiTheme="minorHAnsi" w:eastAsiaTheme="majorEastAsia" w:hAnsiTheme="minorHAnsi" w:cstheme="minorHAnsi"/>
                <w:color w:val="000000" w:themeColor="text1"/>
                <w:sz w:val="22"/>
                <w:szCs w:val="22"/>
                <w:lang w:val="en-CA"/>
              </w:rPr>
            </w:pPr>
          </w:p>
        </w:tc>
      </w:tr>
      <w:tr w:rsidR="00B87D74" w:rsidRPr="00690EDB" w14:paraId="6BD5A5B4" w14:textId="77777777" w:rsidTr="00FD22F9">
        <w:trPr>
          <w:trHeight w:val="302"/>
        </w:trPr>
        <w:tc>
          <w:tcPr>
            <w:tcW w:w="1510" w:type="dxa"/>
            <w:tcBorders>
              <w:top w:val="single" w:sz="4" w:space="0" w:color="000000"/>
              <w:left w:val="single" w:sz="4" w:space="0" w:color="000000"/>
              <w:bottom w:val="single" w:sz="4" w:space="0" w:color="000000"/>
              <w:right w:val="single" w:sz="4" w:space="0" w:color="000000"/>
            </w:tcBorders>
          </w:tcPr>
          <w:p w14:paraId="328E6EED"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Yourself: </w:t>
            </w:r>
          </w:p>
        </w:tc>
        <w:tc>
          <w:tcPr>
            <w:tcW w:w="1901" w:type="dxa"/>
            <w:tcBorders>
              <w:top w:val="single" w:sz="4" w:space="0" w:color="000000"/>
              <w:left w:val="single" w:sz="4" w:space="0" w:color="000000"/>
              <w:bottom w:val="single" w:sz="4" w:space="0" w:color="000000"/>
              <w:right w:val="single" w:sz="4" w:space="0" w:color="000000"/>
            </w:tcBorders>
          </w:tcPr>
          <w:p w14:paraId="1D4241E2"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11E62F08"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2880" w:type="dxa"/>
            <w:tcBorders>
              <w:top w:val="single" w:sz="4" w:space="0" w:color="000000"/>
              <w:left w:val="single" w:sz="4" w:space="0" w:color="000000"/>
              <w:bottom w:val="single" w:sz="4" w:space="0" w:color="000000"/>
              <w:right w:val="single" w:sz="4" w:space="0" w:color="000000"/>
            </w:tcBorders>
          </w:tcPr>
          <w:p w14:paraId="46A6F4A9"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c>
          <w:tcPr>
            <w:tcW w:w="1446" w:type="dxa"/>
            <w:tcBorders>
              <w:top w:val="single" w:sz="4" w:space="0" w:color="000000"/>
              <w:left w:val="single" w:sz="4" w:space="0" w:color="000000"/>
              <w:bottom w:val="single" w:sz="4" w:space="0" w:color="000000"/>
              <w:right w:val="single" w:sz="4" w:space="0" w:color="000000"/>
            </w:tcBorders>
          </w:tcPr>
          <w:p w14:paraId="0E04DE6D" w14:textId="77777777" w:rsidR="00690EDB" w:rsidRPr="00690EDB" w:rsidRDefault="00690EDB" w:rsidP="00690EDB">
            <w:pPr>
              <w:rPr>
                <w:rFonts w:asciiTheme="minorHAnsi" w:eastAsiaTheme="majorEastAsia" w:hAnsiTheme="minorHAnsi" w:cstheme="minorHAnsi"/>
                <w:color w:val="000000" w:themeColor="text1"/>
                <w:sz w:val="22"/>
                <w:szCs w:val="22"/>
                <w:lang w:val="en-CA"/>
              </w:rPr>
            </w:pPr>
            <w:r w:rsidRPr="00690EDB">
              <w:rPr>
                <w:rFonts w:asciiTheme="minorHAnsi" w:eastAsiaTheme="majorEastAsia" w:hAnsiTheme="minorHAnsi" w:cstheme="minorHAnsi"/>
                <w:color w:val="000000" w:themeColor="text1"/>
                <w:sz w:val="22"/>
                <w:szCs w:val="22"/>
                <w:lang w:val="en-CA"/>
              </w:rPr>
              <w:t xml:space="preserve"> </w:t>
            </w:r>
          </w:p>
        </w:tc>
      </w:tr>
    </w:tbl>
    <w:p w14:paraId="67626AF0" w14:textId="77777777" w:rsidR="004757D4" w:rsidRPr="004757D4" w:rsidRDefault="004757D4" w:rsidP="004757D4">
      <w:pPr>
        <w:rPr>
          <w:lang w:val="en-CA"/>
        </w:rPr>
      </w:pPr>
    </w:p>
    <w:p w14:paraId="0955DCE0" w14:textId="77777777" w:rsidR="008C42B9" w:rsidRPr="00641F7D" w:rsidRDefault="008C42B9" w:rsidP="008C42B9">
      <w:pPr>
        <w:pStyle w:val="Heading1"/>
        <w:rPr>
          <w:lang w:val="en-CA"/>
        </w:rPr>
      </w:pPr>
      <w:r w:rsidRPr="00641F7D">
        <w:rPr>
          <w:lang w:val="en-CA"/>
        </w:rPr>
        <w:lastRenderedPageBreak/>
        <w:t>III. Annotated Weekly Schedule</w:t>
      </w:r>
    </w:p>
    <w:p w14:paraId="522EC9BB" w14:textId="77777777" w:rsidR="005379F2" w:rsidRPr="00363B16" w:rsidRDefault="005379F2" w:rsidP="00A11EE0">
      <w:pPr>
        <w:rPr>
          <w:rStyle w:val="Strong"/>
          <w:rFonts w:eastAsiaTheme="majorEastAsia"/>
          <w:color w:val="005E00"/>
        </w:rPr>
      </w:pPr>
      <w:r w:rsidRPr="00363B16">
        <w:rPr>
          <w:rStyle w:val="Strong"/>
          <w:rFonts w:eastAsiaTheme="majorEastAsia"/>
          <w:color w:val="005E00"/>
        </w:rPr>
        <w:t xml:space="preserve">Students: note that the following syllabus is a </w:t>
      </w:r>
      <w:r w:rsidRPr="00363B16">
        <w:rPr>
          <w:rStyle w:val="Strong"/>
          <w:rFonts w:eastAsiaTheme="majorEastAsia"/>
          <w:color w:val="005E00"/>
          <w:u w:val="single"/>
        </w:rPr>
        <w:t xml:space="preserve">guideline </w:t>
      </w:r>
      <w:r w:rsidRPr="00363B16">
        <w:rPr>
          <w:rStyle w:val="Strong"/>
          <w:rFonts w:eastAsiaTheme="majorEastAsia"/>
          <w:color w:val="005E00"/>
        </w:rPr>
        <w:t>and there may be changes to the class schedule as the term progresses. Please refer to our Canvas page, and messages you will receive, for updates and adjustments that may be required.</w:t>
      </w:r>
    </w:p>
    <w:p w14:paraId="11529C36" w14:textId="77777777" w:rsidR="005379F2" w:rsidRDefault="005379F2" w:rsidP="00A11EE0">
      <w:pPr>
        <w:rPr>
          <w:rStyle w:val="Strong"/>
          <w:color w:val="BA372A"/>
        </w:rPr>
      </w:pPr>
    </w:p>
    <w:p w14:paraId="3E07284F" w14:textId="67FDDEA0" w:rsidR="00A106B9" w:rsidRPr="00641F7D" w:rsidRDefault="00A11EE0" w:rsidP="00A11EE0">
      <w:pPr>
        <w:rPr>
          <w:i/>
          <w:sz w:val="22"/>
          <w:szCs w:val="22"/>
          <w:lang w:val="en-CA"/>
        </w:rPr>
      </w:pPr>
      <w:r w:rsidRPr="00641F7D">
        <w:rPr>
          <w:i/>
          <w:sz w:val="22"/>
          <w:szCs w:val="22"/>
          <w:lang w:val="en-CA"/>
        </w:rPr>
        <w:t xml:space="preserve">*In the following, the </w:t>
      </w:r>
      <w:r w:rsidRPr="00641F7D">
        <w:rPr>
          <w:i/>
          <w:sz w:val="22"/>
          <w:szCs w:val="22"/>
          <w:u w:val="single"/>
          <w:lang w:val="en-CA"/>
        </w:rPr>
        <w:t>presentation notes</w:t>
      </w:r>
      <w:r w:rsidRPr="00641F7D">
        <w:rPr>
          <w:i/>
          <w:sz w:val="22"/>
          <w:szCs w:val="22"/>
          <w:lang w:val="en-CA"/>
        </w:rPr>
        <w:t xml:space="preserve"> are copies of the lecture slides used</w:t>
      </w:r>
      <w:r w:rsidR="00526984" w:rsidRPr="00641F7D">
        <w:rPr>
          <w:i/>
          <w:sz w:val="22"/>
          <w:szCs w:val="22"/>
          <w:lang w:val="en-CA"/>
        </w:rPr>
        <w:t xml:space="preserve"> by the instructor</w:t>
      </w:r>
      <w:r w:rsidRPr="00641F7D">
        <w:rPr>
          <w:i/>
          <w:sz w:val="22"/>
          <w:szCs w:val="22"/>
          <w:lang w:val="en-CA"/>
        </w:rPr>
        <w:t xml:space="preserve"> in each week’s course. These will be provided in advance of each course and will</w:t>
      </w:r>
      <w:r w:rsidR="00526984" w:rsidRPr="00641F7D">
        <w:rPr>
          <w:i/>
          <w:sz w:val="22"/>
          <w:szCs w:val="22"/>
          <w:lang w:val="en-CA"/>
        </w:rPr>
        <w:t xml:space="preserve"> also</w:t>
      </w:r>
      <w:r w:rsidRPr="00641F7D">
        <w:rPr>
          <w:i/>
          <w:sz w:val="22"/>
          <w:szCs w:val="22"/>
          <w:lang w:val="en-CA"/>
        </w:rPr>
        <w:t xml:space="preserve"> serve as a resource for assignments. Students are encouraged to review these notes prior to the lectures.</w:t>
      </w:r>
    </w:p>
    <w:tbl>
      <w:tblPr>
        <w:tblStyle w:val="TableGrid"/>
        <w:tblW w:w="9414" w:type="dxa"/>
        <w:tblLook w:val="04A0" w:firstRow="1" w:lastRow="0" w:firstColumn="1" w:lastColumn="0" w:noHBand="0" w:noVBand="1"/>
      </w:tblPr>
      <w:tblGrid>
        <w:gridCol w:w="1255"/>
        <w:gridCol w:w="8159"/>
      </w:tblGrid>
      <w:tr w:rsidR="00A106B9" w:rsidRPr="00641F7D" w14:paraId="2E2DC8BE" w14:textId="77777777" w:rsidTr="00BE72D4">
        <w:trPr>
          <w:trHeight w:val="998"/>
          <w:tblHeader/>
        </w:trPr>
        <w:tc>
          <w:tcPr>
            <w:tcW w:w="1255" w:type="dxa"/>
            <w:shd w:val="clear" w:color="auto" w:fill="EDEDED" w:themeFill="accent3" w:themeFillTint="33"/>
            <w:vAlign w:val="center"/>
          </w:tcPr>
          <w:p w14:paraId="33A23B9D" w14:textId="77777777" w:rsidR="00A106B9" w:rsidRPr="00641F7D" w:rsidRDefault="00A106B9" w:rsidP="00BE72D4">
            <w:pPr>
              <w:pStyle w:val="Subtitle"/>
              <w:rPr>
                <w:lang w:val="en-CA"/>
              </w:rPr>
            </w:pPr>
            <w:r w:rsidRPr="00641F7D">
              <w:rPr>
                <w:lang w:val="en-CA"/>
              </w:rPr>
              <w:t>Week</w:t>
            </w:r>
          </w:p>
        </w:tc>
        <w:tc>
          <w:tcPr>
            <w:tcW w:w="8159" w:type="dxa"/>
            <w:shd w:val="clear" w:color="auto" w:fill="EDEDED" w:themeFill="accent3" w:themeFillTint="33"/>
            <w:vAlign w:val="center"/>
          </w:tcPr>
          <w:p w14:paraId="71D5B280" w14:textId="77777777" w:rsidR="00A106B9" w:rsidRPr="00641F7D" w:rsidRDefault="00A106B9" w:rsidP="00BE72D4">
            <w:pPr>
              <w:pStyle w:val="Subtitle"/>
              <w:rPr>
                <w:lang w:val="en-CA"/>
              </w:rPr>
            </w:pPr>
            <w:r w:rsidRPr="00641F7D">
              <w:rPr>
                <w:lang w:val="en-CA"/>
              </w:rPr>
              <w:t>Topics, Homework, and Assignments</w:t>
            </w:r>
          </w:p>
        </w:tc>
      </w:tr>
      <w:tr w:rsidR="00A106B9" w:rsidRPr="00641F7D" w14:paraId="24DA0ACD" w14:textId="77777777" w:rsidTr="00BE72D4">
        <w:trPr>
          <w:trHeight w:val="323"/>
        </w:trPr>
        <w:tc>
          <w:tcPr>
            <w:tcW w:w="1255" w:type="dxa"/>
            <w:vAlign w:val="center"/>
          </w:tcPr>
          <w:p w14:paraId="2D7AFEC3"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1</w:t>
            </w:r>
          </w:p>
        </w:tc>
        <w:tc>
          <w:tcPr>
            <w:tcW w:w="8159" w:type="dxa"/>
            <w:vAlign w:val="center"/>
          </w:tcPr>
          <w:p w14:paraId="628C3B3B" w14:textId="77777777" w:rsidR="00586E79" w:rsidRPr="00641F7D" w:rsidRDefault="00586E79" w:rsidP="003D71B7">
            <w:pPr>
              <w:pStyle w:val="ListParagraph"/>
              <w:numPr>
                <w:ilvl w:val="0"/>
                <w:numId w:val="3"/>
              </w:numPr>
              <w:ind w:left="437"/>
              <w:rPr>
                <w:lang w:val="en-CA"/>
              </w:rPr>
            </w:pPr>
            <w:r w:rsidRPr="00641F7D">
              <w:rPr>
                <w:b/>
                <w:bCs/>
                <w:lang w:val="en-CA"/>
              </w:rPr>
              <w:t>Topic:</w:t>
            </w:r>
            <w:r w:rsidRPr="00641F7D">
              <w:rPr>
                <w:lang w:val="en-CA"/>
              </w:rPr>
              <w:t xml:space="preserve"> Course Introduction</w:t>
            </w:r>
          </w:p>
          <w:p w14:paraId="38C92FB5" w14:textId="77777777" w:rsidR="00586E79" w:rsidRPr="00641F7D" w:rsidRDefault="00586E79"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Major questions. A “call to conscience”. “Big Bang” to present</w:t>
            </w:r>
            <w:r w:rsidR="00F927F3" w:rsidRPr="00641F7D">
              <w:rPr>
                <w:bCs/>
                <w:lang w:val="en-CA"/>
              </w:rPr>
              <w:t xml:space="preserve"> day</w:t>
            </w:r>
            <w:r w:rsidRPr="00641F7D">
              <w:rPr>
                <w:bCs/>
                <w:lang w:val="en-CA"/>
              </w:rPr>
              <w:t>: a chronology. Deep time and uniformitarianism. Scientific method. Earth’s external shape.</w:t>
            </w:r>
          </w:p>
          <w:p w14:paraId="19381477" w14:textId="77777777" w:rsidR="005C640B" w:rsidRPr="00641F7D" w:rsidRDefault="00ED2851" w:rsidP="003D71B7">
            <w:pPr>
              <w:pStyle w:val="ListParagraph"/>
              <w:numPr>
                <w:ilvl w:val="0"/>
                <w:numId w:val="3"/>
              </w:numPr>
              <w:ind w:left="437"/>
              <w:rPr>
                <w:sz w:val="24"/>
                <w:szCs w:val="24"/>
                <w:lang w:val="en-CA"/>
              </w:rPr>
            </w:pPr>
            <w:r w:rsidRPr="00641F7D">
              <w:rPr>
                <w:b/>
                <w:bCs/>
                <w:lang w:val="en-CA"/>
              </w:rPr>
              <w:t>Lecture copy</w:t>
            </w:r>
            <w:r w:rsidR="005C640B" w:rsidRPr="00641F7D">
              <w:rPr>
                <w:b/>
                <w:bCs/>
                <w:lang w:val="en-CA"/>
              </w:rPr>
              <w:t xml:space="preserve">*: </w:t>
            </w:r>
            <w:r w:rsidR="005C640B" w:rsidRPr="00641F7D">
              <w:rPr>
                <w:bCs/>
                <w:lang w:val="en-CA"/>
              </w:rPr>
              <w:t>In</w:t>
            </w:r>
            <w:r w:rsidR="005C640B" w:rsidRPr="00641F7D">
              <w:rPr>
                <w:lang w:val="en-CA"/>
              </w:rPr>
              <w:t>structor presentation notes: 40 pp.</w:t>
            </w:r>
          </w:p>
          <w:p w14:paraId="1775C750" w14:textId="77777777" w:rsidR="00586E79" w:rsidRPr="00641F7D" w:rsidRDefault="00586E79" w:rsidP="003D71B7">
            <w:pPr>
              <w:pStyle w:val="ListParagraph"/>
              <w:numPr>
                <w:ilvl w:val="0"/>
                <w:numId w:val="3"/>
              </w:numPr>
              <w:ind w:left="437"/>
              <w:rPr>
                <w:sz w:val="24"/>
                <w:szCs w:val="24"/>
                <w:lang w:val="en-CA"/>
              </w:rPr>
            </w:pPr>
            <w:r w:rsidRPr="00641F7D">
              <w:rPr>
                <w:b/>
                <w:bCs/>
                <w:lang w:val="en-CA"/>
              </w:rPr>
              <w:t>Required Readings/Works</w:t>
            </w:r>
            <w:r w:rsidRPr="00641F7D">
              <w:rPr>
                <w:lang w:val="en-CA"/>
              </w:rPr>
              <w:t xml:space="preserve">: </w:t>
            </w:r>
          </w:p>
          <w:p w14:paraId="1C6C16BD" w14:textId="77777777" w:rsidR="00DA2517" w:rsidRPr="00641F7D" w:rsidRDefault="00586E79" w:rsidP="00586E79">
            <w:pPr>
              <w:pStyle w:val="ListParagraph"/>
              <w:ind w:left="437"/>
              <w:rPr>
                <w:lang w:val="en-CA"/>
              </w:rPr>
            </w:pPr>
            <w:r w:rsidRPr="00641F7D">
              <w:rPr>
                <w:lang w:val="en-CA"/>
              </w:rPr>
              <w:t xml:space="preserve">“Understanding Earth”: pp. </w:t>
            </w:r>
            <w:r w:rsidR="00DA2517" w:rsidRPr="00641F7D">
              <w:rPr>
                <w:lang w:val="en-CA"/>
              </w:rPr>
              <w:t>1-14</w:t>
            </w:r>
          </w:p>
          <w:p w14:paraId="79B11FDB" w14:textId="77777777" w:rsidR="00586E79" w:rsidRPr="00641F7D" w:rsidRDefault="00586E79" w:rsidP="00586E79">
            <w:pPr>
              <w:pStyle w:val="ListParagraph"/>
              <w:ind w:left="437"/>
              <w:rPr>
                <w:sz w:val="24"/>
                <w:szCs w:val="24"/>
                <w:lang w:val="en-CA"/>
              </w:rPr>
            </w:pPr>
            <w:r w:rsidRPr="00641F7D">
              <w:rPr>
                <w:lang w:val="en-CA"/>
              </w:rPr>
              <w:t xml:space="preserve">Siever (1983). The dynamic earth. </w:t>
            </w:r>
            <w:r w:rsidRPr="00641F7D">
              <w:rPr>
                <w:i/>
                <w:iCs/>
                <w:lang w:val="en-CA"/>
              </w:rPr>
              <w:t>Scientific American</w:t>
            </w:r>
            <w:r w:rsidRPr="00641F7D">
              <w:rPr>
                <w:lang w:val="en-CA"/>
              </w:rPr>
              <w:t xml:space="preserve">, </w:t>
            </w:r>
            <w:r w:rsidRPr="00641F7D">
              <w:rPr>
                <w:b/>
                <w:iCs/>
                <w:lang w:val="en-CA"/>
              </w:rPr>
              <w:t>249</w:t>
            </w:r>
            <w:r w:rsidRPr="00641F7D">
              <w:rPr>
                <w:lang w:val="en-CA"/>
              </w:rPr>
              <w:t>(3), 46-55.</w:t>
            </w:r>
          </w:p>
          <w:p w14:paraId="1B20148A" w14:textId="77777777" w:rsidR="00586E79" w:rsidRPr="00641F7D" w:rsidRDefault="00586E79" w:rsidP="00586E79">
            <w:pPr>
              <w:pStyle w:val="ListParagraph"/>
              <w:ind w:left="437"/>
              <w:rPr>
                <w:sz w:val="24"/>
                <w:szCs w:val="24"/>
                <w:u w:val="single"/>
                <w:lang w:val="en-CA"/>
              </w:rPr>
            </w:pPr>
            <w:r w:rsidRPr="00641F7D">
              <w:rPr>
                <w:bCs/>
                <w:u w:val="single"/>
                <w:lang w:val="en-CA"/>
              </w:rPr>
              <w:t xml:space="preserve">Note: in the following, “Understanding Earth” will be simply </w:t>
            </w:r>
            <w:r w:rsidR="006C380A" w:rsidRPr="00641F7D">
              <w:rPr>
                <w:bCs/>
                <w:u w:val="single"/>
                <w:lang w:val="en-CA"/>
              </w:rPr>
              <w:t>abbreviated</w:t>
            </w:r>
            <w:r w:rsidRPr="00641F7D">
              <w:rPr>
                <w:bCs/>
                <w:u w:val="single"/>
                <w:lang w:val="en-CA"/>
              </w:rPr>
              <w:t xml:space="preserve"> “UE”</w:t>
            </w:r>
          </w:p>
          <w:p w14:paraId="38C0AEE7" w14:textId="77777777" w:rsidR="00A106B9" w:rsidRPr="00641F7D" w:rsidRDefault="00586E79"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w:t>
            </w:r>
          </w:p>
          <w:p w14:paraId="5302934E" w14:textId="77777777" w:rsidR="00836356" w:rsidRPr="00641F7D" w:rsidRDefault="00836356" w:rsidP="00836356">
            <w:pPr>
              <w:pStyle w:val="ListParagraph"/>
              <w:ind w:left="437"/>
              <w:rPr>
                <w:lang w:val="en-CA"/>
              </w:rPr>
            </w:pPr>
            <w:r w:rsidRPr="00641F7D">
              <w:rPr>
                <w:bCs/>
                <w:lang w:val="en-CA"/>
              </w:rPr>
              <w:t>Distribute list of topics (major scientific questions) to be addressed in Term Paper submitted at the end of the course.</w:t>
            </w:r>
          </w:p>
        </w:tc>
      </w:tr>
      <w:tr w:rsidR="00A106B9" w:rsidRPr="00641F7D" w14:paraId="3F13B9FB" w14:textId="77777777" w:rsidTr="00BE72D4">
        <w:tc>
          <w:tcPr>
            <w:tcW w:w="1255" w:type="dxa"/>
            <w:vAlign w:val="center"/>
          </w:tcPr>
          <w:p w14:paraId="5BDD30CA"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2</w:t>
            </w:r>
          </w:p>
        </w:tc>
        <w:tc>
          <w:tcPr>
            <w:tcW w:w="8159" w:type="dxa"/>
            <w:vAlign w:val="center"/>
          </w:tcPr>
          <w:p w14:paraId="4FA598D0" w14:textId="77777777" w:rsidR="00DA2517" w:rsidRPr="00641F7D" w:rsidRDefault="00DA2517" w:rsidP="003D71B7">
            <w:pPr>
              <w:pStyle w:val="ListParagraph"/>
              <w:numPr>
                <w:ilvl w:val="0"/>
                <w:numId w:val="3"/>
              </w:numPr>
              <w:ind w:left="437"/>
              <w:rPr>
                <w:lang w:val="en-CA"/>
              </w:rPr>
            </w:pPr>
            <w:r w:rsidRPr="00641F7D">
              <w:rPr>
                <w:b/>
                <w:bCs/>
                <w:lang w:val="en-CA"/>
              </w:rPr>
              <w:t xml:space="preserve">Topic: </w:t>
            </w:r>
            <w:r w:rsidRPr="00641F7D">
              <w:rPr>
                <w:lang w:val="en-CA"/>
              </w:rPr>
              <w:t>Introducing the Earth System</w:t>
            </w:r>
          </w:p>
          <w:p w14:paraId="1EE43ED4" w14:textId="77777777" w:rsidR="00DA2517" w:rsidRPr="00641F7D" w:rsidRDefault="00DA2517" w:rsidP="003D71B7">
            <w:pPr>
              <w:pStyle w:val="ListParagraph"/>
              <w:numPr>
                <w:ilvl w:val="0"/>
                <w:numId w:val="3"/>
              </w:numPr>
              <w:ind w:left="437"/>
              <w:rPr>
                <w:lang w:val="en-CA"/>
              </w:rPr>
            </w:pPr>
            <w:r w:rsidRPr="00641F7D">
              <w:rPr>
                <w:b/>
                <w:bCs/>
                <w:lang w:val="en-CA"/>
              </w:rPr>
              <w:t>Summary:</w:t>
            </w:r>
            <w:r w:rsidRPr="00641F7D">
              <w:rPr>
                <w:bCs/>
                <w:lang w:val="en-CA"/>
              </w:rPr>
              <w:t xml:space="preserve"> Earth envelopes. Structure and composition. “Floating” continents. The Earth System. Plate Tectonics. </w:t>
            </w:r>
          </w:p>
          <w:p w14:paraId="354B07A2" w14:textId="77777777" w:rsidR="00ED2851" w:rsidRPr="00641F7D" w:rsidRDefault="00ED2851"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40 pp.</w:t>
            </w:r>
          </w:p>
          <w:p w14:paraId="1A70A9AC" w14:textId="77777777" w:rsidR="00D86E35" w:rsidRPr="00641F7D" w:rsidRDefault="00DA2517" w:rsidP="003D71B7">
            <w:pPr>
              <w:pStyle w:val="ListParagraph"/>
              <w:numPr>
                <w:ilvl w:val="0"/>
                <w:numId w:val="3"/>
              </w:numPr>
              <w:ind w:left="437"/>
              <w:rPr>
                <w:lang w:val="en-CA"/>
              </w:rPr>
            </w:pPr>
            <w:r w:rsidRPr="00641F7D">
              <w:rPr>
                <w:b/>
                <w:bCs/>
                <w:lang w:val="en-CA"/>
              </w:rPr>
              <w:t>Required Readings/Works</w:t>
            </w:r>
            <w:r w:rsidR="00D86E35" w:rsidRPr="00641F7D">
              <w:rPr>
                <w:lang w:val="en-CA"/>
              </w:rPr>
              <w:t>:</w:t>
            </w:r>
          </w:p>
          <w:p w14:paraId="6F29DA76" w14:textId="77777777" w:rsidR="00DA2517" w:rsidRPr="00641F7D" w:rsidRDefault="00DA2517" w:rsidP="00D86E35">
            <w:pPr>
              <w:pStyle w:val="ListParagraph"/>
              <w:ind w:left="437"/>
              <w:rPr>
                <w:lang w:val="en-CA"/>
              </w:rPr>
            </w:pPr>
            <w:r w:rsidRPr="00641F7D">
              <w:rPr>
                <w:lang w:val="en-CA"/>
              </w:rPr>
              <w:t>UE: pp. 1-14</w:t>
            </w:r>
          </w:p>
          <w:p w14:paraId="33AEDCCD" w14:textId="77777777" w:rsidR="00DA2517" w:rsidRPr="00641F7D" w:rsidRDefault="00DA2517" w:rsidP="00DA2517">
            <w:pPr>
              <w:pStyle w:val="ListParagraph"/>
              <w:ind w:left="437"/>
              <w:rPr>
                <w:lang w:val="en-CA"/>
              </w:rPr>
            </w:pPr>
            <w:r w:rsidRPr="00641F7D">
              <w:rPr>
                <w:lang w:val="en-CA"/>
              </w:rPr>
              <w:t xml:space="preserve">Steffen </w:t>
            </w:r>
            <w:r w:rsidRPr="00641F7D">
              <w:rPr>
                <w:i/>
                <w:iCs/>
                <w:lang w:val="en-CA"/>
              </w:rPr>
              <w:t>et al.</w:t>
            </w:r>
            <w:r w:rsidRPr="00641F7D">
              <w:rPr>
                <w:lang w:val="en-CA"/>
              </w:rPr>
              <w:t xml:space="preserve"> (2020), The emergence and evolution of Earth System Science. </w:t>
            </w:r>
            <w:r w:rsidRPr="00641F7D">
              <w:rPr>
                <w:i/>
                <w:iCs/>
                <w:lang w:val="en-CA"/>
              </w:rPr>
              <w:t>Nat Rev Earth Environ</w:t>
            </w:r>
            <w:r w:rsidRPr="00641F7D">
              <w:rPr>
                <w:lang w:val="en-CA"/>
              </w:rPr>
              <w:t xml:space="preserve"> </w:t>
            </w:r>
            <w:r w:rsidRPr="00641F7D">
              <w:rPr>
                <w:b/>
                <w:bCs/>
                <w:lang w:val="en-CA"/>
              </w:rPr>
              <w:t xml:space="preserve">1, </w:t>
            </w:r>
            <w:r w:rsidRPr="00641F7D">
              <w:rPr>
                <w:lang w:val="en-CA"/>
              </w:rPr>
              <w:t>54–63.</w:t>
            </w:r>
          </w:p>
          <w:p w14:paraId="565968BB" w14:textId="77777777" w:rsidR="0069703A" w:rsidRPr="00641F7D" w:rsidRDefault="00DA2517" w:rsidP="003D71B7">
            <w:pPr>
              <w:pStyle w:val="ListParagraph"/>
              <w:numPr>
                <w:ilvl w:val="0"/>
                <w:numId w:val="3"/>
              </w:numPr>
              <w:ind w:left="437"/>
              <w:rPr>
                <w:lang w:val="en-CA"/>
              </w:rPr>
            </w:pPr>
            <w:r w:rsidRPr="00641F7D">
              <w:rPr>
                <w:b/>
                <w:bCs/>
                <w:lang w:val="en-CA"/>
              </w:rPr>
              <w:t xml:space="preserve">Assignment:  </w:t>
            </w:r>
            <w:r w:rsidRPr="00641F7D">
              <w:rPr>
                <w:bCs/>
                <w:lang w:val="en-CA"/>
              </w:rPr>
              <w:t>Take-home problem set (due following Mon)</w:t>
            </w:r>
            <w:r w:rsidR="002B52B7" w:rsidRPr="00641F7D">
              <w:rPr>
                <w:lang w:val="en-CA"/>
              </w:rPr>
              <w:t xml:space="preserve"> </w:t>
            </w:r>
          </w:p>
        </w:tc>
      </w:tr>
      <w:tr w:rsidR="006811FE" w:rsidRPr="00641F7D" w14:paraId="07E8A02E" w14:textId="77777777" w:rsidTr="00BE72D4">
        <w:tc>
          <w:tcPr>
            <w:tcW w:w="1255" w:type="dxa"/>
            <w:vAlign w:val="center"/>
          </w:tcPr>
          <w:p w14:paraId="72D2A92C" w14:textId="77777777" w:rsidR="006811FE" w:rsidRPr="00641F7D" w:rsidRDefault="006811FE"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3</w:t>
            </w:r>
          </w:p>
        </w:tc>
        <w:tc>
          <w:tcPr>
            <w:tcW w:w="8159" w:type="dxa"/>
            <w:vAlign w:val="center"/>
          </w:tcPr>
          <w:p w14:paraId="16B0F8C5" w14:textId="77777777" w:rsidR="00DA2517" w:rsidRPr="00641F7D" w:rsidRDefault="00DA2517" w:rsidP="003D71B7">
            <w:pPr>
              <w:pStyle w:val="ListParagraph"/>
              <w:numPr>
                <w:ilvl w:val="0"/>
                <w:numId w:val="3"/>
              </w:numPr>
              <w:ind w:left="437"/>
              <w:rPr>
                <w:lang w:val="en-CA"/>
              </w:rPr>
            </w:pPr>
            <w:r w:rsidRPr="00641F7D">
              <w:rPr>
                <w:b/>
                <w:bCs/>
                <w:lang w:val="en-CA"/>
              </w:rPr>
              <w:t>Topic:</w:t>
            </w:r>
            <w:r w:rsidRPr="00641F7D">
              <w:rPr>
                <w:lang w:val="en-CA"/>
              </w:rPr>
              <w:t xml:space="preserve"> Origins: Earth Formation</w:t>
            </w:r>
          </w:p>
          <w:p w14:paraId="1E4453BE" w14:textId="77777777" w:rsidR="00DA2517" w:rsidRPr="00641F7D" w:rsidRDefault="00DA2517"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Solar System formation. Earth accretion. Moon formation. Atmosphere-Ocean formation. Diverse terrestrial planets.</w:t>
            </w:r>
          </w:p>
          <w:p w14:paraId="3E4D6003" w14:textId="77777777" w:rsidR="00ED2851" w:rsidRPr="00641F7D" w:rsidRDefault="00ED2851"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55 pp.</w:t>
            </w:r>
          </w:p>
          <w:p w14:paraId="39693193" w14:textId="77777777" w:rsidR="00D86E35" w:rsidRPr="00641F7D" w:rsidRDefault="00DA2517" w:rsidP="003D71B7">
            <w:pPr>
              <w:pStyle w:val="ListParagraph"/>
              <w:numPr>
                <w:ilvl w:val="0"/>
                <w:numId w:val="3"/>
              </w:numPr>
              <w:ind w:left="437"/>
              <w:rPr>
                <w:lang w:val="en-CA"/>
              </w:rPr>
            </w:pPr>
            <w:r w:rsidRPr="00641F7D">
              <w:rPr>
                <w:b/>
                <w:bCs/>
                <w:lang w:val="en-CA"/>
              </w:rPr>
              <w:t>Required Readings/Works</w:t>
            </w:r>
            <w:r w:rsidR="00D86E35" w:rsidRPr="00641F7D">
              <w:rPr>
                <w:lang w:val="en-CA"/>
              </w:rPr>
              <w:t>:</w:t>
            </w:r>
          </w:p>
          <w:p w14:paraId="139FB01E" w14:textId="77777777" w:rsidR="00DA2517" w:rsidRPr="00641F7D" w:rsidRDefault="00DA2517" w:rsidP="00D86E35">
            <w:pPr>
              <w:pStyle w:val="ListParagraph"/>
              <w:ind w:left="437"/>
              <w:rPr>
                <w:lang w:val="en-CA"/>
              </w:rPr>
            </w:pPr>
            <w:r w:rsidRPr="00641F7D">
              <w:rPr>
                <w:lang w:val="en-CA"/>
              </w:rPr>
              <w:t>UE: pp. 189-212</w:t>
            </w:r>
          </w:p>
          <w:p w14:paraId="70342EF6" w14:textId="77777777" w:rsidR="00DA2517" w:rsidRPr="00641F7D" w:rsidRDefault="00DA2517" w:rsidP="00DA2517">
            <w:pPr>
              <w:pStyle w:val="ListParagraph"/>
              <w:ind w:left="437"/>
              <w:rPr>
                <w:lang w:val="en-CA"/>
              </w:rPr>
            </w:pPr>
            <w:r w:rsidRPr="00641F7D">
              <w:rPr>
                <w:lang w:val="en-CA"/>
              </w:rPr>
              <w:t xml:space="preserve">Lin (2008). The genesis of planets. </w:t>
            </w:r>
            <w:r w:rsidRPr="00641F7D">
              <w:rPr>
                <w:i/>
                <w:iCs/>
                <w:lang w:val="en-CA"/>
              </w:rPr>
              <w:t>Scientific American</w:t>
            </w:r>
            <w:r w:rsidRPr="00641F7D">
              <w:rPr>
                <w:lang w:val="en-CA"/>
              </w:rPr>
              <w:t xml:space="preserve">, </w:t>
            </w:r>
            <w:r w:rsidRPr="00641F7D">
              <w:rPr>
                <w:b/>
                <w:iCs/>
                <w:lang w:val="en-CA"/>
              </w:rPr>
              <w:t>298</w:t>
            </w:r>
            <w:r w:rsidRPr="00641F7D">
              <w:rPr>
                <w:lang w:val="en-CA"/>
              </w:rPr>
              <w:t>(5), 50-59.</w:t>
            </w:r>
          </w:p>
          <w:p w14:paraId="1CFA78D3" w14:textId="77777777" w:rsidR="00C4612B" w:rsidRPr="00C4612B" w:rsidRDefault="00DA2517" w:rsidP="00C4612B">
            <w:pPr>
              <w:pStyle w:val="ListParagraph"/>
              <w:ind w:left="437"/>
              <w:rPr>
                <w:lang w:val="en-CA"/>
              </w:rPr>
            </w:pPr>
            <w:r w:rsidRPr="00641F7D">
              <w:rPr>
                <w:lang w:val="en-CA"/>
              </w:rPr>
              <w:t xml:space="preserve">Jewitt &amp; Young (2015). Oceans from the Skies. </w:t>
            </w:r>
            <w:r w:rsidRPr="00641F7D">
              <w:rPr>
                <w:i/>
                <w:iCs/>
                <w:lang w:val="en-CA"/>
              </w:rPr>
              <w:t>Scientific American</w:t>
            </w:r>
            <w:r w:rsidRPr="00641F7D">
              <w:rPr>
                <w:lang w:val="en-CA"/>
              </w:rPr>
              <w:t xml:space="preserve">, </w:t>
            </w:r>
            <w:r w:rsidRPr="00641F7D">
              <w:rPr>
                <w:b/>
                <w:iCs/>
                <w:lang w:val="en-CA"/>
              </w:rPr>
              <w:t>312</w:t>
            </w:r>
            <w:r w:rsidRPr="00641F7D">
              <w:rPr>
                <w:lang w:val="en-CA"/>
              </w:rPr>
              <w:t>(3), 36-43</w:t>
            </w:r>
          </w:p>
          <w:p w14:paraId="4FF9E808" w14:textId="77777777" w:rsidR="00C4612B" w:rsidRPr="00C360FD" w:rsidRDefault="00C4612B" w:rsidP="003D71B7">
            <w:pPr>
              <w:pStyle w:val="ListParagraph"/>
              <w:numPr>
                <w:ilvl w:val="0"/>
                <w:numId w:val="3"/>
              </w:numPr>
              <w:ind w:left="437"/>
              <w:rPr>
                <w:sz w:val="24"/>
                <w:szCs w:val="24"/>
                <w:lang w:val="en-CA"/>
              </w:rPr>
            </w:pPr>
            <w:r>
              <w:rPr>
                <w:b/>
                <w:lang w:val="en-CA"/>
              </w:rPr>
              <w:t>A</w:t>
            </w:r>
            <w:r w:rsidRPr="00C360FD">
              <w:rPr>
                <w:b/>
                <w:lang w:val="en-CA"/>
              </w:rPr>
              <w:t>dditional/Supplementary Works:</w:t>
            </w:r>
          </w:p>
          <w:p w14:paraId="41474948" w14:textId="77777777" w:rsidR="00DA2517" w:rsidRPr="00641F7D" w:rsidRDefault="00DA2517" w:rsidP="00DA2517">
            <w:pPr>
              <w:pStyle w:val="ListParagraph"/>
              <w:ind w:left="437"/>
              <w:rPr>
                <w:lang w:val="en-CA"/>
              </w:rPr>
            </w:pPr>
            <w:r w:rsidRPr="00641F7D">
              <w:rPr>
                <w:lang w:val="en-CA"/>
              </w:rPr>
              <w:t xml:space="preserve">Catling &amp; Zahnle (2009). The planetary air leak. </w:t>
            </w:r>
            <w:r w:rsidRPr="00641F7D">
              <w:rPr>
                <w:i/>
                <w:iCs/>
                <w:lang w:val="en-CA"/>
              </w:rPr>
              <w:t>Scientific American</w:t>
            </w:r>
            <w:r w:rsidRPr="00641F7D">
              <w:rPr>
                <w:lang w:val="en-CA"/>
              </w:rPr>
              <w:t xml:space="preserve">, </w:t>
            </w:r>
            <w:r w:rsidRPr="00641F7D">
              <w:rPr>
                <w:b/>
                <w:iCs/>
                <w:lang w:val="en-CA"/>
              </w:rPr>
              <w:t>300</w:t>
            </w:r>
            <w:r w:rsidRPr="00641F7D">
              <w:rPr>
                <w:lang w:val="en-CA"/>
              </w:rPr>
              <w:t>(5), 36-43</w:t>
            </w:r>
          </w:p>
          <w:p w14:paraId="66D328D8" w14:textId="77777777" w:rsidR="00DA2517" w:rsidRPr="00641F7D" w:rsidRDefault="00DA2517" w:rsidP="00DA2517">
            <w:pPr>
              <w:pStyle w:val="ListParagraph"/>
              <w:ind w:left="437"/>
              <w:rPr>
                <w:lang w:val="en-CA"/>
              </w:rPr>
            </w:pPr>
            <w:r w:rsidRPr="00641F7D">
              <w:rPr>
                <w:lang w:val="en-CA"/>
              </w:rPr>
              <w:t xml:space="preserve">Goldreich (1972). Tides and the earth-moon system. </w:t>
            </w:r>
            <w:r w:rsidRPr="00641F7D">
              <w:rPr>
                <w:i/>
                <w:iCs/>
                <w:lang w:val="en-CA"/>
              </w:rPr>
              <w:t>Scientific American</w:t>
            </w:r>
            <w:r w:rsidRPr="00641F7D">
              <w:rPr>
                <w:lang w:val="en-CA"/>
              </w:rPr>
              <w:t xml:space="preserve">, </w:t>
            </w:r>
            <w:r w:rsidRPr="00641F7D">
              <w:rPr>
                <w:b/>
                <w:iCs/>
                <w:lang w:val="en-CA"/>
              </w:rPr>
              <w:t>226</w:t>
            </w:r>
            <w:r w:rsidRPr="00641F7D">
              <w:rPr>
                <w:lang w:val="en-CA"/>
              </w:rPr>
              <w:t>(4), 42-53</w:t>
            </w:r>
          </w:p>
          <w:p w14:paraId="4DD2D091" w14:textId="77777777" w:rsidR="00DA2517" w:rsidRPr="00641F7D" w:rsidRDefault="00DA2517" w:rsidP="00DA2517">
            <w:pPr>
              <w:pStyle w:val="ListParagraph"/>
              <w:ind w:left="437"/>
              <w:rPr>
                <w:lang w:val="en-CA"/>
              </w:rPr>
            </w:pPr>
            <w:proofErr w:type="spellStart"/>
            <w:r w:rsidRPr="00641F7D">
              <w:rPr>
                <w:lang w:val="en-CA"/>
              </w:rPr>
              <w:lastRenderedPageBreak/>
              <w:t>Allègre</w:t>
            </w:r>
            <w:proofErr w:type="spellEnd"/>
            <w:r w:rsidRPr="00641F7D">
              <w:rPr>
                <w:lang w:val="en-CA"/>
              </w:rPr>
              <w:t xml:space="preserve"> &amp; Schneider (1994). The evolution of the Earth. </w:t>
            </w:r>
            <w:r w:rsidRPr="00641F7D">
              <w:rPr>
                <w:i/>
                <w:iCs/>
                <w:lang w:val="en-CA"/>
              </w:rPr>
              <w:t>Scientific American</w:t>
            </w:r>
            <w:r w:rsidRPr="00641F7D">
              <w:rPr>
                <w:lang w:val="en-CA"/>
              </w:rPr>
              <w:t xml:space="preserve">, </w:t>
            </w:r>
            <w:r w:rsidRPr="00641F7D">
              <w:rPr>
                <w:i/>
                <w:iCs/>
                <w:lang w:val="en-CA"/>
              </w:rPr>
              <w:t>271</w:t>
            </w:r>
            <w:r w:rsidRPr="00641F7D">
              <w:rPr>
                <w:lang w:val="en-CA"/>
              </w:rPr>
              <w:t xml:space="preserve">(4), </w:t>
            </w:r>
            <w:proofErr w:type="gramStart"/>
            <w:r w:rsidRPr="00641F7D">
              <w:rPr>
                <w:lang w:val="en-CA"/>
              </w:rPr>
              <w:t>66-75;</w:t>
            </w:r>
            <w:proofErr w:type="gramEnd"/>
            <w:r w:rsidRPr="00641F7D">
              <w:rPr>
                <w:lang w:val="en-CA"/>
              </w:rPr>
              <w:t xml:space="preserve"> </w:t>
            </w:r>
          </w:p>
          <w:p w14:paraId="2B982C4F" w14:textId="77777777" w:rsidR="006811FE" w:rsidRPr="00641F7D" w:rsidRDefault="00DA2517"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w:t>
            </w:r>
            <w:r w:rsidR="006200F7" w:rsidRPr="00641F7D">
              <w:rPr>
                <w:b/>
                <w:bCs/>
                <w:lang w:val="en-CA"/>
              </w:rPr>
              <w:t xml:space="preserve"> </w:t>
            </w:r>
          </w:p>
        </w:tc>
      </w:tr>
      <w:tr w:rsidR="00A106B9" w:rsidRPr="00641F7D" w14:paraId="64931ED7" w14:textId="77777777" w:rsidTr="00BE72D4">
        <w:tc>
          <w:tcPr>
            <w:tcW w:w="1255" w:type="dxa"/>
            <w:vAlign w:val="center"/>
          </w:tcPr>
          <w:p w14:paraId="0255B126"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lastRenderedPageBreak/>
              <w:t>Week 4</w:t>
            </w:r>
          </w:p>
        </w:tc>
        <w:tc>
          <w:tcPr>
            <w:tcW w:w="8159" w:type="dxa"/>
            <w:vAlign w:val="center"/>
          </w:tcPr>
          <w:p w14:paraId="2C79A744" w14:textId="77777777" w:rsidR="00D86E35" w:rsidRPr="00641F7D" w:rsidRDefault="00D86E35" w:rsidP="003D71B7">
            <w:pPr>
              <w:pStyle w:val="ListParagraph"/>
              <w:numPr>
                <w:ilvl w:val="0"/>
                <w:numId w:val="3"/>
              </w:numPr>
              <w:ind w:left="437"/>
              <w:rPr>
                <w:lang w:val="en-CA"/>
              </w:rPr>
            </w:pPr>
            <w:r w:rsidRPr="00641F7D">
              <w:rPr>
                <w:b/>
                <w:bCs/>
                <w:lang w:val="en-CA"/>
              </w:rPr>
              <w:t>Topic:</w:t>
            </w:r>
            <w:r w:rsidRPr="00641F7D">
              <w:rPr>
                <w:lang w:val="en-CA"/>
              </w:rPr>
              <w:t xml:space="preserve"> Measuring Time</w:t>
            </w:r>
          </w:p>
          <w:p w14:paraId="5212B8D7" w14:textId="77777777" w:rsidR="00D86E35" w:rsidRPr="00641F7D" w:rsidRDefault="00D86E35"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Relative geologic time. Radiometric dating. Absolute geologic time. Sequence stratigraphy.</w:t>
            </w:r>
          </w:p>
          <w:p w14:paraId="3349F87B" w14:textId="77777777" w:rsidR="00D95898" w:rsidRPr="00641F7D" w:rsidRDefault="00D95898"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20 pp.</w:t>
            </w:r>
          </w:p>
          <w:p w14:paraId="37CE617F" w14:textId="77777777" w:rsidR="00D86E35" w:rsidRPr="00641F7D" w:rsidRDefault="00D86E35" w:rsidP="003D71B7">
            <w:pPr>
              <w:pStyle w:val="ListParagraph"/>
              <w:numPr>
                <w:ilvl w:val="0"/>
                <w:numId w:val="3"/>
              </w:numPr>
              <w:ind w:left="437"/>
              <w:rPr>
                <w:lang w:val="en-CA"/>
              </w:rPr>
            </w:pPr>
            <w:r w:rsidRPr="00641F7D">
              <w:rPr>
                <w:b/>
                <w:bCs/>
                <w:lang w:val="en-CA"/>
              </w:rPr>
              <w:t>Required Readings/Works</w:t>
            </w:r>
            <w:r w:rsidRPr="00641F7D">
              <w:rPr>
                <w:lang w:val="en-CA"/>
              </w:rPr>
              <w:t>:</w:t>
            </w:r>
          </w:p>
          <w:p w14:paraId="037F24AD" w14:textId="77777777" w:rsidR="00D86E35" w:rsidRPr="00641F7D" w:rsidRDefault="00D86E35" w:rsidP="00D86E35">
            <w:pPr>
              <w:pStyle w:val="ListParagraph"/>
              <w:ind w:left="437"/>
              <w:rPr>
                <w:lang w:val="en-CA"/>
              </w:rPr>
            </w:pPr>
            <w:r w:rsidRPr="00641F7D">
              <w:rPr>
                <w:lang w:val="en-CA"/>
              </w:rPr>
              <w:t>UE: 169-186</w:t>
            </w:r>
          </w:p>
          <w:p w14:paraId="3FAEA4AA" w14:textId="77777777" w:rsidR="00D86E35" w:rsidRPr="00641F7D" w:rsidRDefault="00D86E35" w:rsidP="00D86E35">
            <w:pPr>
              <w:pStyle w:val="ListParagraph"/>
              <w:ind w:left="437"/>
              <w:rPr>
                <w:lang w:val="en-CA"/>
              </w:rPr>
            </w:pPr>
            <w:r w:rsidRPr="00641F7D">
              <w:rPr>
                <w:lang w:val="en-CA"/>
              </w:rPr>
              <w:t xml:space="preserve">York (1993). The earliest history of the earth. </w:t>
            </w:r>
            <w:r w:rsidRPr="00641F7D">
              <w:rPr>
                <w:i/>
                <w:iCs/>
                <w:lang w:val="en-CA"/>
              </w:rPr>
              <w:t>Scientific American</w:t>
            </w:r>
            <w:r w:rsidRPr="00641F7D">
              <w:rPr>
                <w:lang w:val="en-CA"/>
              </w:rPr>
              <w:t xml:space="preserve">, </w:t>
            </w:r>
            <w:r w:rsidRPr="00641F7D">
              <w:rPr>
                <w:b/>
                <w:iCs/>
                <w:lang w:val="en-CA"/>
              </w:rPr>
              <w:t>268</w:t>
            </w:r>
            <w:r w:rsidRPr="00641F7D">
              <w:rPr>
                <w:lang w:val="en-CA"/>
              </w:rPr>
              <w:t>(1), 90-96.</w:t>
            </w:r>
          </w:p>
          <w:p w14:paraId="29EFE0DB" w14:textId="77777777" w:rsidR="00D86E35" w:rsidRPr="00641F7D" w:rsidRDefault="00D86E35" w:rsidP="00D86E35">
            <w:pPr>
              <w:pStyle w:val="ListParagraph"/>
              <w:ind w:left="437"/>
              <w:rPr>
                <w:lang w:val="en-CA"/>
              </w:rPr>
            </w:pPr>
            <w:proofErr w:type="spellStart"/>
            <w:r w:rsidRPr="00641F7D">
              <w:rPr>
                <w:lang w:val="en-CA"/>
              </w:rPr>
              <w:t>O'Nions</w:t>
            </w:r>
            <w:proofErr w:type="spellEnd"/>
            <w:r w:rsidRPr="00641F7D">
              <w:rPr>
                <w:lang w:val="en-CA"/>
              </w:rPr>
              <w:t xml:space="preserve"> </w:t>
            </w:r>
            <w:r w:rsidRPr="00641F7D">
              <w:rPr>
                <w:i/>
                <w:lang w:val="en-CA"/>
              </w:rPr>
              <w:t>et al.</w:t>
            </w:r>
            <w:r w:rsidRPr="00641F7D">
              <w:rPr>
                <w:lang w:val="en-CA"/>
              </w:rPr>
              <w:t xml:space="preserve"> (1980). The chemical evolution of the Earth's mantle. </w:t>
            </w:r>
            <w:r w:rsidRPr="00641F7D">
              <w:rPr>
                <w:i/>
                <w:iCs/>
                <w:lang w:val="en-CA"/>
              </w:rPr>
              <w:t>Scientific American</w:t>
            </w:r>
            <w:r w:rsidRPr="00641F7D">
              <w:rPr>
                <w:lang w:val="en-CA"/>
              </w:rPr>
              <w:t xml:space="preserve">, </w:t>
            </w:r>
            <w:r w:rsidRPr="00641F7D">
              <w:rPr>
                <w:b/>
                <w:iCs/>
                <w:lang w:val="en-CA"/>
              </w:rPr>
              <w:t>242</w:t>
            </w:r>
            <w:r w:rsidRPr="00641F7D">
              <w:rPr>
                <w:lang w:val="en-CA"/>
              </w:rPr>
              <w:t>(5), 120-133</w:t>
            </w:r>
          </w:p>
          <w:p w14:paraId="7291F5E4" w14:textId="77777777" w:rsidR="00A106B9" w:rsidRPr="00641F7D" w:rsidRDefault="00D86E35"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w:t>
            </w:r>
          </w:p>
        </w:tc>
      </w:tr>
      <w:tr w:rsidR="00A106B9" w:rsidRPr="00641F7D" w14:paraId="4317D2C9" w14:textId="77777777" w:rsidTr="00BE72D4">
        <w:tc>
          <w:tcPr>
            <w:tcW w:w="1255" w:type="dxa"/>
            <w:vAlign w:val="center"/>
          </w:tcPr>
          <w:p w14:paraId="7B131769"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5</w:t>
            </w:r>
          </w:p>
        </w:tc>
        <w:tc>
          <w:tcPr>
            <w:tcW w:w="8159" w:type="dxa"/>
            <w:vAlign w:val="center"/>
          </w:tcPr>
          <w:p w14:paraId="26761A45" w14:textId="77777777" w:rsidR="004D3BF6" w:rsidRPr="00641F7D" w:rsidRDefault="004D3BF6" w:rsidP="003D71B7">
            <w:pPr>
              <w:pStyle w:val="ListParagraph"/>
              <w:numPr>
                <w:ilvl w:val="0"/>
                <w:numId w:val="3"/>
              </w:numPr>
              <w:ind w:left="437"/>
              <w:rPr>
                <w:lang w:val="en-CA"/>
              </w:rPr>
            </w:pPr>
            <w:r w:rsidRPr="00641F7D">
              <w:rPr>
                <w:b/>
                <w:bCs/>
                <w:lang w:val="en-CA"/>
              </w:rPr>
              <w:t>Topic:</w:t>
            </w:r>
            <w:r w:rsidRPr="00641F7D">
              <w:rPr>
                <w:lang w:val="en-CA"/>
              </w:rPr>
              <w:t xml:space="preserve"> Plate Tectonic System</w:t>
            </w:r>
          </w:p>
          <w:p w14:paraId="1BDA9E1D" w14:textId="77777777" w:rsidR="004D3BF6" w:rsidRPr="00641F7D" w:rsidRDefault="004D3BF6"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A scientific revolution. Seafloor spreading. Plate mosaic. Magnetic reversals. Mantle convection.</w:t>
            </w:r>
          </w:p>
          <w:p w14:paraId="2CF0783B" w14:textId="77777777" w:rsidR="00A47B3C" w:rsidRPr="00641F7D" w:rsidRDefault="00A47B3C"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50 pp.</w:t>
            </w:r>
          </w:p>
          <w:p w14:paraId="20414408" w14:textId="77777777" w:rsidR="004D3BF6" w:rsidRPr="00641F7D" w:rsidRDefault="004D3BF6" w:rsidP="003D71B7">
            <w:pPr>
              <w:pStyle w:val="ListParagraph"/>
              <w:numPr>
                <w:ilvl w:val="0"/>
                <w:numId w:val="3"/>
              </w:numPr>
              <w:ind w:left="437"/>
              <w:rPr>
                <w:lang w:val="en-CA"/>
              </w:rPr>
            </w:pPr>
            <w:r w:rsidRPr="00641F7D">
              <w:rPr>
                <w:b/>
                <w:bCs/>
                <w:lang w:val="en-CA"/>
              </w:rPr>
              <w:t>Required Readings/Works</w:t>
            </w:r>
            <w:r w:rsidRPr="00641F7D">
              <w:rPr>
                <w:lang w:val="en-CA"/>
              </w:rPr>
              <w:t>:</w:t>
            </w:r>
          </w:p>
          <w:p w14:paraId="02DB9D29" w14:textId="77777777" w:rsidR="004D3BF6" w:rsidRPr="00641F7D" w:rsidRDefault="004D3BF6" w:rsidP="004D3BF6">
            <w:pPr>
              <w:pStyle w:val="ListParagraph"/>
              <w:ind w:left="437"/>
              <w:rPr>
                <w:lang w:val="en-CA"/>
              </w:rPr>
            </w:pPr>
            <w:r w:rsidRPr="00641F7D">
              <w:rPr>
                <w:lang w:val="en-CA"/>
              </w:rPr>
              <w:t>UE: pp. 18-42</w:t>
            </w:r>
          </w:p>
          <w:p w14:paraId="3E28CE7D" w14:textId="77777777" w:rsidR="00102C26" w:rsidRPr="00641F7D" w:rsidRDefault="00102C26" w:rsidP="00102C26">
            <w:pPr>
              <w:pStyle w:val="ListParagraph"/>
              <w:ind w:left="437"/>
              <w:rPr>
                <w:sz w:val="24"/>
                <w:szCs w:val="24"/>
                <w:lang w:val="en-CA"/>
              </w:rPr>
            </w:pPr>
            <w:proofErr w:type="spellStart"/>
            <w:r w:rsidRPr="00641F7D">
              <w:rPr>
                <w:lang w:val="en-CA"/>
              </w:rPr>
              <w:t>Heirtzler</w:t>
            </w:r>
            <w:proofErr w:type="spellEnd"/>
            <w:r w:rsidRPr="00641F7D">
              <w:rPr>
                <w:lang w:val="en-CA"/>
              </w:rPr>
              <w:t xml:space="preserve"> (1968) </w:t>
            </w:r>
            <w:proofErr w:type="gramStart"/>
            <w:r w:rsidRPr="00641F7D">
              <w:rPr>
                <w:lang w:val="en-CA"/>
              </w:rPr>
              <w:t>Sea-floor</w:t>
            </w:r>
            <w:proofErr w:type="gramEnd"/>
            <w:r w:rsidRPr="00641F7D">
              <w:rPr>
                <w:lang w:val="en-CA"/>
              </w:rPr>
              <w:t xml:space="preserve"> spreading. </w:t>
            </w:r>
            <w:r w:rsidRPr="00641F7D">
              <w:rPr>
                <w:i/>
                <w:iCs/>
                <w:lang w:val="en-CA"/>
              </w:rPr>
              <w:t>Scientific American</w:t>
            </w:r>
            <w:r w:rsidRPr="00641F7D">
              <w:rPr>
                <w:lang w:val="en-CA"/>
              </w:rPr>
              <w:t xml:space="preserve">, </w:t>
            </w:r>
            <w:r w:rsidRPr="00641F7D">
              <w:rPr>
                <w:b/>
                <w:lang w:val="en-CA"/>
              </w:rPr>
              <w:t>219</w:t>
            </w:r>
            <w:r w:rsidRPr="00641F7D">
              <w:rPr>
                <w:lang w:val="en-CA"/>
              </w:rPr>
              <w:t>(6), 60-73.</w:t>
            </w:r>
          </w:p>
          <w:p w14:paraId="3E866BC7" w14:textId="77777777" w:rsidR="008830B4" w:rsidRPr="008830B4" w:rsidRDefault="004D3BF6" w:rsidP="008830B4">
            <w:pPr>
              <w:pStyle w:val="ListParagraph"/>
              <w:ind w:left="437"/>
              <w:rPr>
                <w:lang w:val="en-CA"/>
              </w:rPr>
            </w:pPr>
            <w:r w:rsidRPr="00641F7D">
              <w:rPr>
                <w:lang w:val="en-CA"/>
              </w:rPr>
              <w:t xml:space="preserve">McKenzie, (1983). The Earth's mantle. </w:t>
            </w:r>
            <w:r w:rsidRPr="00641F7D">
              <w:rPr>
                <w:i/>
                <w:iCs/>
                <w:lang w:val="en-CA"/>
              </w:rPr>
              <w:t>Scientific American</w:t>
            </w:r>
            <w:r w:rsidRPr="00641F7D">
              <w:rPr>
                <w:lang w:val="en-CA"/>
              </w:rPr>
              <w:t xml:space="preserve">, </w:t>
            </w:r>
            <w:r w:rsidRPr="00641F7D">
              <w:rPr>
                <w:b/>
                <w:iCs/>
                <w:lang w:val="en-CA"/>
              </w:rPr>
              <w:t>249</w:t>
            </w:r>
            <w:r w:rsidRPr="00641F7D">
              <w:rPr>
                <w:lang w:val="en-CA"/>
              </w:rPr>
              <w:t>(3), 66-81</w:t>
            </w:r>
          </w:p>
          <w:p w14:paraId="45E17E05" w14:textId="77777777" w:rsidR="008830B4" w:rsidRPr="00C360FD" w:rsidRDefault="008830B4" w:rsidP="003D71B7">
            <w:pPr>
              <w:pStyle w:val="ListParagraph"/>
              <w:numPr>
                <w:ilvl w:val="0"/>
                <w:numId w:val="3"/>
              </w:numPr>
              <w:ind w:left="437"/>
              <w:rPr>
                <w:sz w:val="24"/>
                <w:szCs w:val="24"/>
                <w:lang w:val="en-CA"/>
              </w:rPr>
            </w:pPr>
            <w:r>
              <w:rPr>
                <w:b/>
                <w:lang w:val="en-CA"/>
              </w:rPr>
              <w:t>A</w:t>
            </w:r>
            <w:r w:rsidRPr="00C360FD">
              <w:rPr>
                <w:b/>
                <w:lang w:val="en-CA"/>
              </w:rPr>
              <w:t>dditional/Supplementary Works:</w:t>
            </w:r>
          </w:p>
          <w:p w14:paraId="76AC5FA7" w14:textId="77777777" w:rsidR="004D3BF6" w:rsidRPr="00641F7D" w:rsidRDefault="004D3BF6" w:rsidP="004D3BF6">
            <w:pPr>
              <w:pStyle w:val="ListParagraph"/>
              <w:ind w:left="437"/>
              <w:rPr>
                <w:lang w:val="en-CA"/>
              </w:rPr>
            </w:pPr>
            <w:r w:rsidRPr="00641F7D">
              <w:rPr>
                <w:lang w:val="en-CA"/>
              </w:rPr>
              <w:t xml:space="preserve">Hurley (1968). The confirmation of continental drift. </w:t>
            </w:r>
            <w:r w:rsidRPr="00641F7D">
              <w:rPr>
                <w:i/>
                <w:iCs/>
                <w:lang w:val="en-CA"/>
              </w:rPr>
              <w:t>Scientific American</w:t>
            </w:r>
            <w:r w:rsidRPr="00641F7D">
              <w:rPr>
                <w:lang w:val="en-CA"/>
              </w:rPr>
              <w:t xml:space="preserve">, </w:t>
            </w:r>
            <w:r w:rsidRPr="00641F7D">
              <w:rPr>
                <w:b/>
                <w:iCs/>
                <w:lang w:val="en-CA"/>
              </w:rPr>
              <w:t>218</w:t>
            </w:r>
            <w:r w:rsidRPr="00641F7D">
              <w:rPr>
                <w:lang w:val="en-CA"/>
              </w:rPr>
              <w:t>(4), 52-68</w:t>
            </w:r>
          </w:p>
          <w:p w14:paraId="4DDE81B4" w14:textId="77777777" w:rsidR="00102C26" w:rsidRPr="00641F7D" w:rsidRDefault="00102C26" w:rsidP="00102C26">
            <w:pPr>
              <w:pStyle w:val="ListParagraph"/>
              <w:ind w:left="437"/>
              <w:rPr>
                <w:lang w:val="en-CA"/>
              </w:rPr>
            </w:pPr>
            <w:r w:rsidRPr="00641F7D">
              <w:rPr>
                <w:lang w:val="en-CA"/>
              </w:rPr>
              <w:t xml:space="preserve">White &amp; McKenzie (1989). Volcanism at rifts. </w:t>
            </w:r>
            <w:r w:rsidRPr="00641F7D">
              <w:rPr>
                <w:i/>
                <w:iCs/>
                <w:lang w:val="en-CA"/>
              </w:rPr>
              <w:t>Scientific American</w:t>
            </w:r>
            <w:r w:rsidRPr="00641F7D">
              <w:rPr>
                <w:lang w:val="en-CA"/>
              </w:rPr>
              <w:t xml:space="preserve">, </w:t>
            </w:r>
            <w:r w:rsidRPr="00641F7D">
              <w:rPr>
                <w:b/>
                <w:iCs/>
                <w:lang w:val="en-CA"/>
              </w:rPr>
              <w:t>261</w:t>
            </w:r>
            <w:r w:rsidRPr="00641F7D">
              <w:rPr>
                <w:lang w:val="en-CA"/>
              </w:rPr>
              <w:t>(1), 62-71.</w:t>
            </w:r>
          </w:p>
          <w:p w14:paraId="6C22AFED" w14:textId="77777777" w:rsidR="004D3BF6" w:rsidRPr="00641F7D" w:rsidRDefault="004D3BF6" w:rsidP="004D3BF6">
            <w:pPr>
              <w:pStyle w:val="ListParagraph"/>
              <w:ind w:left="437"/>
              <w:rPr>
                <w:lang w:val="en-CA"/>
              </w:rPr>
            </w:pPr>
            <w:r w:rsidRPr="00641F7D">
              <w:rPr>
                <w:lang w:val="en-CA"/>
              </w:rPr>
              <w:t xml:space="preserve">Smith &amp; Christiansen (1980). Yellowstone Park as a window on the earth's interior. </w:t>
            </w:r>
            <w:r w:rsidRPr="00641F7D">
              <w:rPr>
                <w:i/>
                <w:iCs/>
                <w:lang w:val="en-CA"/>
              </w:rPr>
              <w:t>Scientific American</w:t>
            </w:r>
            <w:r w:rsidRPr="00641F7D">
              <w:rPr>
                <w:lang w:val="en-CA"/>
              </w:rPr>
              <w:t xml:space="preserve">, </w:t>
            </w:r>
            <w:r w:rsidRPr="00641F7D">
              <w:rPr>
                <w:b/>
                <w:iCs/>
                <w:lang w:val="en-CA"/>
              </w:rPr>
              <w:t>242</w:t>
            </w:r>
            <w:r w:rsidRPr="00641F7D">
              <w:rPr>
                <w:lang w:val="en-CA"/>
              </w:rPr>
              <w:t>(2), 104-117</w:t>
            </w:r>
          </w:p>
          <w:p w14:paraId="09C419A0" w14:textId="77777777" w:rsidR="00A106B9" w:rsidRPr="00641F7D" w:rsidRDefault="004D3BF6" w:rsidP="003D71B7">
            <w:pPr>
              <w:pStyle w:val="ListParagraph"/>
              <w:numPr>
                <w:ilvl w:val="0"/>
                <w:numId w:val="3"/>
              </w:numPr>
              <w:ind w:left="437"/>
              <w:rPr>
                <w:lang w:val="en-CA"/>
              </w:rPr>
            </w:pPr>
            <w:r w:rsidRPr="00641F7D">
              <w:rPr>
                <w:b/>
                <w:bCs/>
                <w:lang w:val="en-CA"/>
              </w:rPr>
              <w:t xml:space="preserve">Assignment: </w:t>
            </w:r>
            <w:r w:rsidRPr="00641F7D">
              <w:rPr>
                <w:bCs/>
                <w:lang w:val="en-CA"/>
              </w:rPr>
              <w:t>Take-home problem set (due following Mon).</w:t>
            </w:r>
          </w:p>
        </w:tc>
      </w:tr>
      <w:tr w:rsidR="00A106B9" w:rsidRPr="00641F7D" w14:paraId="23E04333" w14:textId="77777777" w:rsidTr="00BE72D4">
        <w:tc>
          <w:tcPr>
            <w:tcW w:w="1255" w:type="dxa"/>
            <w:vAlign w:val="center"/>
          </w:tcPr>
          <w:p w14:paraId="03FE43B0"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6</w:t>
            </w:r>
          </w:p>
        </w:tc>
        <w:tc>
          <w:tcPr>
            <w:tcW w:w="8159" w:type="dxa"/>
            <w:vAlign w:val="center"/>
          </w:tcPr>
          <w:p w14:paraId="4C77622C" w14:textId="77777777" w:rsidR="00B324BD" w:rsidRPr="00641F7D" w:rsidRDefault="00B324BD" w:rsidP="003D71B7">
            <w:pPr>
              <w:pStyle w:val="ListParagraph"/>
              <w:numPr>
                <w:ilvl w:val="0"/>
                <w:numId w:val="3"/>
              </w:numPr>
              <w:ind w:left="437"/>
              <w:rPr>
                <w:lang w:val="en-CA"/>
              </w:rPr>
            </w:pPr>
            <w:r w:rsidRPr="00641F7D">
              <w:rPr>
                <w:b/>
                <w:bCs/>
                <w:lang w:val="en-CA"/>
              </w:rPr>
              <w:t>Topic:</w:t>
            </w:r>
            <w:r w:rsidRPr="00641F7D">
              <w:rPr>
                <w:lang w:val="en-CA"/>
              </w:rPr>
              <w:t xml:space="preserve"> Imaging the Deep Interior</w:t>
            </w:r>
          </w:p>
          <w:p w14:paraId="1AFE0468" w14:textId="77777777" w:rsidR="00B324BD" w:rsidRPr="00641F7D" w:rsidRDefault="00B324BD"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A seismological revolution. 3-D Earth structure. Mapping convection currents. Connections to surface dynamics.</w:t>
            </w:r>
          </w:p>
          <w:p w14:paraId="1DFBDC21" w14:textId="77777777" w:rsidR="00AE7EC1" w:rsidRPr="00641F7D" w:rsidRDefault="00AE7EC1"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30 pp.</w:t>
            </w:r>
          </w:p>
          <w:p w14:paraId="6238A95D" w14:textId="77777777" w:rsidR="00B324BD" w:rsidRPr="00641F7D" w:rsidRDefault="00B324BD" w:rsidP="003D71B7">
            <w:pPr>
              <w:pStyle w:val="ListParagraph"/>
              <w:numPr>
                <w:ilvl w:val="0"/>
                <w:numId w:val="3"/>
              </w:numPr>
              <w:ind w:left="437"/>
              <w:rPr>
                <w:sz w:val="24"/>
                <w:szCs w:val="24"/>
                <w:lang w:val="en-CA"/>
              </w:rPr>
            </w:pPr>
            <w:r w:rsidRPr="00641F7D">
              <w:rPr>
                <w:b/>
                <w:bCs/>
                <w:lang w:val="en-CA"/>
              </w:rPr>
              <w:t>Required Readings/Works</w:t>
            </w:r>
            <w:r w:rsidRPr="00641F7D">
              <w:rPr>
                <w:lang w:val="en-CA"/>
              </w:rPr>
              <w:t>:</w:t>
            </w:r>
          </w:p>
          <w:p w14:paraId="32C64AA6" w14:textId="77777777" w:rsidR="00B324BD" w:rsidRPr="00641F7D" w:rsidRDefault="00B324BD" w:rsidP="00B324BD">
            <w:pPr>
              <w:pStyle w:val="ListParagraph"/>
              <w:ind w:left="437"/>
              <w:rPr>
                <w:lang w:val="en-CA"/>
              </w:rPr>
            </w:pPr>
            <w:r w:rsidRPr="00641F7D">
              <w:rPr>
                <w:lang w:val="en-CA"/>
              </w:rPr>
              <w:t>UE: pp. 324-338</w:t>
            </w:r>
          </w:p>
          <w:p w14:paraId="7C2A916D" w14:textId="77777777" w:rsidR="00B324BD" w:rsidRPr="00641F7D" w:rsidRDefault="00B324BD" w:rsidP="00B324BD">
            <w:pPr>
              <w:pStyle w:val="ListParagraph"/>
              <w:ind w:left="437"/>
              <w:rPr>
                <w:lang w:val="en-CA"/>
              </w:rPr>
            </w:pPr>
            <w:r w:rsidRPr="00641F7D">
              <w:rPr>
                <w:lang w:val="en-CA"/>
              </w:rPr>
              <w:t xml:space="preserve">Anderson &amp; </w:t>
            </w:r>
            <w:proofErr w:type="spellStart"/>
            <w:r w:rsidRPr="00641F7D">
              <w:rPr>
                <w:lang w:val="en-CA"/>
              </w:rPr>
              <w:t>Dziewonski</w:t>
            </w:r>
            <w:proofErr w:type="spellEnd"/>
            <w:r w:rsidRPr="00641F7D">
              <w:rPr>
                <w:lang w:val="en-CA"/>
              </w:rPr>
              <w:t xml:space="preserve"> (1984). Seismic tomography. </w:t>
            </w:r>
            <w:r w:rsidRPr="00641F7D">
              <w:rPr>
                <w:i/>
                <w:iCs/>
                <w:lang w:val="en-CA"/>
              </w:rPr>
              <w:t>Scientific American</w:t>
            </w:r>
            <w:r w:rsidRPr="00641F7D">
              <w:rPr>
                <w:lang w:val="en-CA"/>
              </w:rPr>
              <w:t xml:space="preserve">, </w:t>
            </w:r>
            <w:r w:rsidRPr="00641F7D">
              <w:rPr>
                <w:b/>
                <w:iCs/>
                <w:lang w:val="en-CA"/>
              </w:rPr>
              <w:t>251</w:t>
            </w:r>
            <w:r w:rsidRPr="00641F7D">
              <w:rPr>
                <w:lang w:val="en-CA"/>
              </w:rPr>
              <w:t>(4), 60-71</w:t>
            </w:r>
          </w:p>
          <w:p w14:paraId="0819FB9C" w14:textId="77777777" w:rsidR="00B324BD" w:rsidRPr="00641F7D" w:rsidRDefault="00B324BD" w:rsidP="00B324BD">
            <w:pPr>
              <w:pStyle w:val="ListParagraph"/>
              <w:ind w:left="437"/>
              <w:rPr>
                <w:lang w:val="en-CA"/>
              </w:rPr>
            </w:pPr>
            <w:proofErr w:type="spellStart"/>
            <w:r w:rsidRPr="00641F7D">
              <w:rPr>
                <w:lang w:val="en-CA"/>
              </w:rPr>
              <w:t>Gurnis</w:t>
            </w:r>
            <w:proofErr w:type="spellEnd"/>
            <w:r w:rsidRPr="00641F7D">
              <w:rPr>
                <w:lang w:val="en-CA"/>
              </w:rPr>
              <w:t xml:space="preserve"> (2001). Sculpting the Earth from inside out. </w:t>
            </w:r>
            <w:r w:rsidRPr="00641F7D">
              <w:rPr>
                <w:i/>
                <w:iCs/>
                <w:lang w:val="en-CA"/>
              </w:rPr>
              <w:t>Scientific American</w:t>
            </w:r>
            <w:r w:rsidRPr="00641F7D">
              <w:rPr>
                <w:lang w:val="en-CA"/>
              </w:rPr>
              <w:t xml:space="preserve">, </w:t>
            </w:r>
            <w:r w:rsidRPr="00641F7D">
              <w:rPr>
                <w:b/>
                <w:iCs/>
                <w:lang w:val="en-CA"/>
              </w:rPr>
              <w:t>284</w:t>
            </w:r>
            <w:r w:rsidRPr="00641F7D">
              <w:rPr>
                <w:lang w:val="en-CA"/>
              </w:rPr>
              <w:t>(3), 40-47.</w:t>
            </w:r>
          </w:p>
          <w:p w14:paraId="67D650A2" w14:textId="77777777" w:rsidR="00A106B9" w:rsidRPr="00641F7D" w:rsidRDefault="00B324BD" w:rsidP="003D71B7">
            <w:pPr>
              <w:pStyle w:val="ListParagraph"/>
              <w:numPr>
                <w:ilvl w:val="0"/>
                <w:numId w:val="3"/>
              </w:numPr>
              <w:ind w:left="437"/>
              <w:rPr>
                <w:lang w:val="en-CA"/>
              </w:rPr>
            </w:pPr>
            <w:r w:rsidRPr="00641F7D">
              <w:rPr>
                <w:b/>
                <w:bCs/>
                <w:lang w:val="en-CA"/>
              </w:rPr>
              <w:t>Assignment:</w:t>
            </w:r>
            <w:r w:rsidRPr="00641F7D">
              <w:rPr>
                <w:bCs/>
                <w:lang w:val="en-CA"/>
              </w:rPr>
              <w:t xml:space="preserve"> In-class critical thought questions (Wed).</w:t>
            </w:r>
            <w:r w:rsidR="00E646C9" w:rsidRPr="00641F7D">
              <w:rPr>
                <w:b/>
                <w:bCs/>
                <w:lang w:val="en-CA"/>
              </w:rPr>
              <w:t xml:space="preserve"> </w:t>
            </w:r>
          </w:p>
        </w:tc>
      </w:tr>
      <w:tr w:rsidR="00A106B9" w:rsidRPr="00641F7D" w14:paraId="134070B5" w14:textId="77777777" w:rsidTr="00BE72D4">
        <w:tc>
          <w:tcPr>
            <w:tcW w:w="1255" w:type="dxa"/>
            <w:vAlign w:val="center"/>
          </w:tcPr>
          <w:p w14:paraId="6D7EC807"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7</w:t>
            </w:r>
          </w:p>
        </w:tc>
        <w:tc>
          <w:tcPr>
            <w:tcW w:w="8159" w:type="dxa"/>
            <w:vAlign w:val="center"/>
          </w:tcPr>
          <w:p w14:paraId="33CC9FD7" w14:textId="77777777" w:rsidR="002249C9" w:rsidRPr="00641F7D" w:rsidRDefault="002249C9" w:rsidP="003D71B7">
            <w:pPr>
              <w:pStyle w:val="ListParagraph"/>
              <w:numPr>
                <w:ilvl w:val="0"/>
                <w:numId w:val="3"/>
              </w:numPr>
              <w:ind w:left="437"/>
              <w:rPr>
                <w:lang w:val="en-CA"/>
              </w:rPr>
            </w:pPr>
            <w:r w:rsidRPr="00641F7D">
              <w:rPr>
                <w:b/>
                <w:bCs/>
                <w:lang w:val="en-CA"/>
              </w:rPr>
              <w:t>Topic:</w:t>
            </w:r>
            <w:r w:rsidRPr="00641F7D">
              <w:rPr>
                <w:lang w:val="en-CA"/>
              </w:rPr>
              <w:t xml:space="preserve"> Global Energy Balance</w:t>
            </w:r>
          </w:p>
          <w:p w14:paraId="4C1CD924" w14:textId="77777777" w:rsidR="002249C9" w:rsidRPr="00641F7D" w:rsidRDefault="002249C9" w:rsidP="003D71B7">
            <w:pPr>
              <w:pStyle w:val="ListParagraph"/>
              <w:numPr>
                <w:ilvl w:val="0"/>
                <w:numId w:val="3"/>
              </w:numPr>
              <w:ind w:left="437"/>
              <w:rPr>
                <w:sz w:val="24"/>
                <w:szCs w:val="24"/>
                <w:lang w:val="en-CA"/>
              </w:rPr>
            </w:pPr>
            <w:r w:rsidRPr="00641F7D">
              <w:rPr>
                <w:b/>
                <w:bCs/>
                <w:lang w:val="en-CA"/>
              </w:rPr>
              <w:lastRenderedPageBreak/>
              <w:t>Summary:</w:t>
            </w:r>
            <w:r w:rsidRPr="00641F7D">
              <w:rPr>
                <w:bCs/>
                <w:lang w:val="en-CA"/>
              </w:rPr>
              <w:t xml:space="preserve"> Introduction. Solar radiation. Electromagnetic spectrum. Greenhouse effect: </w:t>
            </w:r>
            <w:proofErr w:type="gramStart"/>
            <w:r w:rsidRPr="00641F7D">
              <w:rPr>
                <w:bCs/>
                <w:lang w:val="en-CA"/>
              </w:rPr>
              <w:t>Feedbacks</w:t>
            </w:r>
            <w:proofErr w:type="gramEnd"/>
            <w:r w:rsidRPr="00641F7D">
              <w:rPr>
                <w:bCs/>
                <w:lang w:val="en-CA"/>
              </w:rPr>
              <w:t>. Geothermal energy. Energy Budget.</w:t>
            </w:r>
          </w:p>
          <w:p w14:paraId="09C31259" w14:textId="77777777" w:rsidR="0014477A" w:rsidRPr="00641F7D" w:rsidRDefault="0014477A"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60 pp.</w:t>
            </w:r>
          </w:p>
          <w:p w14:paraId="1BA392C3" w14:textId="77777777" w:rsidR="002249C9" w:rsidRPr="00641F7D" w:rsidRDefault="002249C9" w:rsidP="003D71B7">
            <w:pPr>
              <w:pStyle w:val="ListParagraph"/>
              <w:numPr>
                <w:ilvl w:val="0"/>
                <w:numId w:val="3"/>
              </w:numPr>
              <w:ind w:left="437"/>
              <w:rPr>
                <w:lang w:val="en-CA"/>
              </w:rPr>
            </w:pPr>
            <w:r w:rsidRPr="00641F7D">
              <w:rPr>
                <w:b/>
                <w:bCs/>
                <w:lang w:val="en-CA"/>
              </w:rPr>
              <w:t>Required Readings/Works</w:t>
            </w:r>
            <w:r w:rsidRPr="00641F7D">
              <w:rPr>
                <w:lang w:val="en-CA"/>
              </w:rPr>
              <w:t>:</w:t>
            </w:r>
          </w:p>
          <w:p w14:paraId="6D41FFAE" w14:textId="77777777" w:rsidR="002249C9" w:rsidRPr="00641F7D" w:rsidRDefault="002249C9" w:rsidP="002249C9">
            <w:pPr>
              <w:pStyle w:val="ListParagraph"/>
              <w:ind w:left="437"/>
              <w:rPr>
                <w:lang w:val="en-CA"/>
              </w:rPr>
            </w:pPr>
            <w:r w:rsidRPr="00641F7D">
              <w:rPr>
                <w:lang w:val="en-CA"/>
              </w:rPr>
              <w:t>UE: pp. 352-355</w:t>
            </w:r>
          </w:p>
          <w:p w14:paraId="17FAA2EF" w14:textId="77777777" w:rsidR="00AF1D9B" w:rsidRPr="00641F7D" w:rsidRDefault="00E56F80" w:rsidP="00AF1D9B">
            <w:pPr>
              <w:pStyle w:val="ListParagraph"/>
              <w:ind w:left="437"/>
              <w:rPr>
                <w:lang w:val="en-CA"/>
              </w:rPr>
            </w:pPr>
            <w:r w:rsidRPr="00641F7D">
              <w:rPr>
                <w:lang w:val="en-CA"/>
              </w:rPr>
              <w:t>Schne</w:t>
            </w:r>
            <w:r w:rsidR="00AF1D9B" w:rsidRPr="00641F7D">
              <w:rPr>
                <w:lang w:val="en-CA"/>
              </w:rPr>
              <w:t xml:space="preserve">ider </w:t>
            </w:r>
            <w:r w:rsidRPr="00641F7D">
              <w:rPr>
                <w:lang w:val="en-CA"/>
              </w:rPr>
              <w:t xml:space="preserve">(1989). The changing climate. </w:t>
            </w:r>
            <w:r w:rsidRPr="00641F7D">
              <w:rPr>
                <w:i/>
                <w:iCs/>
                <w:lang w:val="en-CA"/>
              </w:rPr>
              <w:t>Scientific American</w:t>
            </w:r>
            <w:r w:rsidRPr="00641F7D">
              <w:rPr>
                <w:lang w:val="en-CA"/>
              </w:rPr>
              <w:t xml:space="preserve">, </w:t>
            </w:r>
            <w:r w:rsidRPr="00641F7D">
              <w:rPr>
                <w:b/>
                <w:iCs/>
                <w:lang w:val="en-CA"/>
              </w:rPr>
              <w:t>261</w:t>
            </w:r>
            <w:r w:rsidRPr="00641F7D">
              <w:rPr>
                <w:lang w:val="en-CA"/>
              </w:rPr>
              <w:t>(3), 70-79.</w:t>
            </w:r>
          </w:p>
          <w:p w14:paraId="054973E2" w14:textId="77777777" w:rsidR="008830B4" w:rsidRPr="008830B4" w:rsidRDefault="00AF1D9B" w:rsidP="008830B4">
            <w:pPr>
              <w:pStyle w:val="ListParagraph"/>
              <w:ind w:left="437"/>
              <w:rPr>
                <w:lang w:val="en-CA"/>
              </w:rPr>
            </w:pPr>
            <w:r w:rsidRPr="00641F7D">
              <w:rPr>
                <w:lang w:val="en-CA"/>
              </w:rPr>
              <w:t xml:space="preserve">Pollack &amp; Chapman (1977). The flow of heat from the Earth's interior. </w:t>
            </w:r>
            <w:r w:rsidRPr="00641F7D">
              <w:rPr>
                <w:i/>
                <w:iCs/>
                <w:lang w:val="en-CA"/>
              </w:rPr>
              <w:t>Scientific American</w:t>
            </w:r>
            <w:r w:rsidRPr="00641F7D">
              <w:rPr>
                <w:lang w:val="en-CA"/>
              </w:rPr>
              <w:t xml:space="preserve">, </w:t>
            </w:r>
            <w:r w:rsidRPr="00641F7D">
              <w:rPr>
                <w:b/>
                <w:iCs/>
                <w:lang w:val="en-CA"/>
              </w:rPr>
              <w:t>237</w:t>
            </w:r>
            <w:r w:rsidRPr="00641F7D">
              <w:rPr>
                <w:lang w:val="en-CA"/>
              </w:rPr>
              <w:t>(2), 60-77.</w:t>
            </w:r>
          </w:p>
          <w:p w14:paraId="6DEF5C65" w14:textId="77777777" w:rsidR="008830B4" w:rsidRPr="00C360FD" w:rsidRDefault="008830B4" w:rsidP="003D71B7">
            <w:pPr>
              <w:pStyle w:val="ListParagraph"/>
              <w:numPr>
                <w:ilvl w:val="0"/>
                <w:numId w:val="3"/>
              </w:numPr>
              <w:ind w:left="437"/>
              <w:rPr>
                <w:sz w:val="24"/>
                <w:szCs w:val="24"/>
                <w:lang w:val="en-CA"/>
              </w:rPr>
            </w:pPr>
            <w:r>
              <w:rPr>
                <w:b/>
                <w:lang w:val="en-CA"/>
              </w:rPr>
              <w:t>A</w:t>
            </w:r>
            <w:r w:rsidRPr="00C360FD">
              <w:rPr>
                <w:b/>
                <w:lang w:val="en-CA"/>
              </w:rPr>
              <w:t>dditional/Supplementary Works:</w:t>
            </w:r>
          </w:p>
          <w:p w14:paraId="12B890D8" w14:textId="77777777" w:rsidR="002249C9" w:rsidRPr="00641F7D" w:rsidRDefault="002249C9" w:rsidP="002249C9">
            <w:pPr>
              <w:pStyle w:val="ListParagraph"/>
              <w:ind w:left="437"/>
              <w:rPr>
                <w:lang w:val="en-CA"/>
              </w:rPr>
            </w:pPr>
            <w:r w:rsidRPr="00641F7D">
              <w:rPr>
                <w:lang w:val="en-CA"/>
              </w:rPr>
              <w:t xml:space="preserve">Kasting et al. (1988). How climate evolved on the terrestrial planets. </w:t>
            </w:r>
            <w:r w:rsidRPr="00641F7D">
              <w:rPr>
                <w:i/>
                <w:iCs/>
                <w:lang w:val="en-CA"/>
              </w:rPr>
              <w:t>Scientific American</w:t>
            </w:r>
            <w:r w:rsidRPr="00641F7D">
              <w:rPr>
                <w:lang w:val="en-CA"/>
              </w:rPr>
              <w:t xml:space="preserve">, </w:t>
            </w:r>
            <w:r w:rsidRPr="00641F7D">
              <w:rPr>
                <w:b/>
                <w:iCs/>
                <w:lang w:val="en-CA"/>
              </w:rPr>
              <w:t>258</w:t>
            </w:r>
            <w:r w:rsidRPr="00641F7D">
              <w:rPr>
                <w:lang w:val="en-CA"/>
              </w:rPr>
              <w:t>(2), 90-97.</w:t>
            </w:r>
          </w:p>
          <w:p w14:paraId="4D997593" w14:textId="49D16340" w:rsidR="00A106B9" w:rsidRPr="00641F7D" w:rsidRDefault="002249C9"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w:t>
            </w:r>
          </w:p>
        </w:tc>
      </w:tr>
      <w:tr w:rsidR="00A106B9" w:rsidRPr="00641F7D" w14:paraId="4C12F4C3" w14:textId="77777777" w:rsidTr="00BE72D4">
        <w:tc>
          <w:tcPr>
            <w:tcW w:w="1255" w:type="dxa"/>
            <w:vAlign w:val="center"/>
          </w:tcPr>
          <w:p w14:paraId="2A307D3D"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lastRenderedPageBreak/>
              <w:t>Week 8</w:t>
            </w:r>
          </w:p>
        </w:tc>
        <w:tc>
          <w:tcPr>
            <w:tcW w:w="8159" w:type="dxa"/>
            <w:vAlign w:val="center"/>
          </w:tcPr>
          <w:p w14:paraId="21414A74" w14:textId="77777777" w:rsidR="00D177B4" w:rsidRPr="00641F7D" w:rsidRDefault="00D177B4" w:rsidP="003D71B7">
            <w:pPr>
              <w:pStyle w:val="ListParagraph"/>
              <w:numPr>
                <w:ilvl w:val="0"/>
                <w:numId w:val="3"/>
              </w:numPr>
              <w:ind w:left="437"/>
              <w:rPr>
                <w:lang w:val="en-CA"/>
              </w:rPr>
            </w:pPr>
            <w:r w:rsidRPr="00641F7D">
              <w:rPr>
                <w:b/>
                <w:bCs/>
                <w:lang w:val="en-CA"/>
              </w:rPr>
              <w:t>Topic:</w:t>
            </w:r>
            <w:r w:rsidRPr="00641F7D">
              <w:rPr>
                <w:lang w:val="en-CA"/>
              </w:rPr>
              <w:t xml:space="preserve"> Climate System</w:t>
            </w:r>
          </w:p>
          <w:p w14:paraId="60D20DF1" w14:textId="77777777" w:rsidR="00D177B4" w:rsidRPr="00641F7D" w:rsidRDefault="00D177B4"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Solar input. Subsystems: atmosphere, hydrosphere, cryosphere, lithosphere, biosphere. Atmosphere-Ocean general circulation.</w:t>
            </w:r>
          </w:p>
          <w:p w14:paraId="756DD387" w14:textId="77777777" w:rsidR="00CD00BA" w:rsidRPr="00641F7D" w:rsidRDefault="00CD00BA"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70 pp.</w:t>
            </w:r>
          </w:p>
          <w:p w14:paraId="1158E159" w14:textId="77777777" w:rsidR="00D177B4" w:rsidRPr="00641F7D" w:rsidRDefault="00D177B4" w:rsidP="003D71B7">
            <w:pPr>
              <w:pStyle w:val="ListParagraph"/>
              <w:numPr>
                <w:ilvl w:val="0"/>
                <w:numId w:val="3"/>
              </w:numPr>
              <w:ind w:left="437"/>
              <w:rPr>
                <w:sz w:val="24"/>
                <w:szCs w:val="24"/>
                <w:lang w:val="en-CA"/>
              </w:rPr>
            </w:pPr>
            <w:r w:rsidRPr="00641F7D">
              <w:rPr>
                <w:b/>
                <w:bCs/>
                <w:lang w:val="en-CA"/>
              </w:rPr>
              <w:t>Required Readings/Works</w:t>
            </w:r>
            <w:r w:rsidRPr="00641F7D">
              <w:rPr>
                <w:lang w:val="en-CA"/>
              </w:rPr>
              <w:t>:</w:t>
            </w:r>
          </w:p>
          <w:p w14:paraId="19C9DE30" w14:textId="77777777" w:rsidR="00D177B4" w:rsidRPr="00641F7D" w:rsidRDefault="00D177B4" w:rsidP="00D177B4">
            <w:pPr>
              <w:pStyle w:val="ListParagraph"/>
              <w:ind w:left="437"/>
              <w:rPr>
                <w:lang w:val="en-CA"/>
              </w:rPr>
            </w:pPr>
            <w:r w:rsidRPr="00641F7D">
              <w:rPr>
                <w:lang w:val="en-CA"/>
              </w:rPr>
              <w:t>UE: pp. 348-352</w:t>
            </w:r>
          </w:p>
          <w:p w14:paraId="705D9C85" w14:textId="77777777" w:rsidR="00D177B4" w:rsidRPr="00641F7D" w:rsidRDefault="00D177B4" w:rsidP="00D177B4">
            <w:pPr>
              <w:pStyle w:val="ListParagraph"/>
              <w:ind w:left="437"/>
              <w:rPr>
                <w:lang w:val="en-CA"/>
              </w:rPr>
            </w:pPr>
            <w:r w:rsidRPr="00641F7D">
              <w:rPr>
                <w:lang w:val="en-CA"/>
              </w:rPr>
              <w:t xml:space="preserve">Stewart (1969). The atmosphere and the ocean. </w:t>
            </w:r>
            <w:r w:rsidRPr="00641F7D">
              <w:rPr>
                <w:i/>
                <w:iCs/>
                <w:lang w:val="en-CA"/>
              </w:rPr>
              <w:t>Scientific American</w:t>
            </w:r>
            <w:r w:rsidRPr="00641F7D">
              <w:rPr>
                <w:lang w:val="en-CA"/>
              </w:rPr>
              <w:t xml:space="preserve">, </w:t>
            </w:r>
            <w:r w:rsidRPr="00641F7D">
              <w:rPr>
                <w:b/>
                <w:iCs/>
                <w:lang w:val="en-CA"/>
              </w:rPr>
              <w:t>221</w:t>
            </w:r>
            <w:r w:rsidRPr="00641F7D">
              <w:rPr>
                <w:lang w:val="en-CA"/>
              </w:rPr>
              <w:t>(3), 76-87</w:t>
            </w:r>
          </w:p>
          <w:p w14:paraId="524A864A" w14:textId="77777777" w:rsidR="00D177B4" w:rsidRPr="00641F7D" w:rsidRDefault="00D177B4" w:rsidP="00D177B4">
            <w:pPr>
              <w:pStyle w:val="ListParagraph"/>
              <w:ind w:left="437"/>
              <w:rPr>
                <w:lang w:val="en-CA"/>
              </w:rPr>
            </w:pPr>
            <w:r w:rsidRPr="00641F7D">
              <w:rPr>
                <w:lang w:val="en-CA"/>
              </w:rPr>
              <w:t xml:space="preserve">Broecker (1983). The ocean. </w:t>
            </w:r>
            <w:r w:rsidRPr="00641F7D">
              <w:rPr>
                <w:i/>
                <w:iCs/>
                <w:lang w:val="en-CA"/>
              </w:rPr>
              <w:t>Scientific American</w:t>
            </w:r>
            <w:r w:rsidRPr="00641F7D">
              <w:rPr>
                <w:lang w:val="en-CA"/>
              </w:rPr>
              <w:t xml:space="preserve">, </w:t>
            </w:r>
            <w:r w:rsidRPr="00641F7D">
              <w:rPr>
                <w:b/>
                <w:iCs/>
                <w:lang w:val="en-CA"/>
              </w:rPr>
              <w:t>249</w:t>
            </w:r>
            <w:r w:rsidRPr="00641F7D">
              <w:rPr>
                <w:lang w:val="en-CA"/>
              </w:rPr>
              <w:t>(3), 146-161</w:t>
            </w:r>
          </w:p>
          <w:p w14:paraId="100E94FC" w14:textId="77777777" w:rsidR="008830B4" w:rsidRPr="008830B4" w:rsidRDefault="00525156" w:rsidP="008830B4">
            <w:pPr>
              <w:pStyle w:val="ListParagraph"/>
              <w:ind w:left="437"/>
              <w:rPr>
                <w:lang w:val="en-CA"/>
              </w:rPr>
            </w:pPr>
            <w:r w:rsidRPr="00641F7D">
              <w:rPr>
                <w:lang w:val="en-CA"/>
              </w:rPr>
              <w:t xml:space="preserve">Ingersoll (1983). The atmosphere. </w:t>
            </w:r>
            <w:r w:rsidRPr="00641F7D">
              <w:rPr>
                <w:i/>
                <w:iCs/>
                <w:lang w:val="en-CA"/>
              </w:rPr>
              <w:t>Scientific American</w:t>
            </w:r>
            <w:r w:rsidRPr="00641F7D">
              <w:rPr>
                <w:lang w:val="en-CA"/>
              </w:rPr>
              <w:t xml:space="preserve">, </w:t>
            </w:r>
            <w:r w:rsidRPr="00641F7D">
              <w:rPr>
                <w:b/>
                <w:iCs/>
                <w:lang w:val="en-CA"/>
              </w:rPr>
              <w:t>249</w:t>
            </w:r>
            <w:r w:rsidRPr="00641F7D">
              <w:rPr>
                <w:lang w:val="en-CA"/>
              </w:rPr>
              <w:t>(3), 162-175</w:t>
            </w:r>
          </w:p>
          <w:p w14:paraId="1A7641B2" w14:textId="77777777" w:rsidR="008830B4" w:rsidRPr="00C360FD" w:rsidRDefault="008830B4" w:rsidP="003D71B7">
            <w:pPr>
              <w:pStyle w:val="ListParagraph"/>
              <w:numPr>
                <w:ilvl w:val="0"/>
                <w:numId w:val="3"/>
              </w:numPr>
              <w:ind w:left="437"/>
              <w:rPr>
                <w:sz w:val="24"/>
                <w:szCs w:val="24"/>
                <w:lang w:val="en-CA"/>
              </w:rPr>
            </w:pPr>
            <w:r>
              <w:rPr>
                <w:b/>
                <w:lang w:val="en-CA"/>
              </w:rPr>
              <w:t>A</w:t>
            </w:r>
            <w:r w:rsidRPr="00C360FD">
              <w:rPr>
                <w:b/>
                <w:lang w:val="en-CA"/>
              </w:rPr>
              <w:t>dditional/Supplementary Works:</w:t>
            </w:r>
          </w:p>
          <w:p w14:paraId="45C2FB57" w14:textId="77777777" w:rsidR="00D177B4" w:rsidRPr="00641F7D" w:rsidRDefault="00D177B4" w:rsidP="00D177B4">
            <w:pPr>
              <w:pStyle w:val="ListParagraph"/>
              <w:ind w:left="437"/>
              <w:rPr>
                <w:sz w:val="24"/>
                <w:szCs w:val="24"/>
                <w:lang w:val="en-CA"/>
              </w:rPr>
            </w:pPr>
            <w:r w:rsidRPr="00641F7D">
              <w:rPr>
                <w:lang w:val="en-CA"/>
              </w:rPr>
              <w:t xml:space="preserve">Webster &amp; Curry (1998). The oceans and weather. </w:t>
            </w:r>
            <w:r w:rsidRPr="00641F7D">
              <w:rPr>
                <w:i/>
                <w:iCs/>
                <w:lang w:val="en-CA"/>
              </w:rPr>
              <w:t>Scientific American</w:t>
            </w:r>
            <w:r w:rsidRPr="00641F7D">
              <w:rPr>
                <w:lang w:val="en-CA"/>
              </w:rPr>
              <w:t xml:space="preserve">, </w:t>
            </w:r>
            <w:r w:rsidRPr="00641F7D">
              <w:rPr>
                <w:b/>
                <w:iCs/>
                <w:lang w:val="en-CA"/>
              </w:rPr>
              <w:t>9</w:t>
            </w:r>
            <w:r w:rsidRPr="00641F7D">
              <w:rPr>
                <w:lang w:val="en-CA"/>
              </w:rPr>
              <w:t>, 38-43.</w:t>
            </w:r>
          </w:p>
          <w:p w14:paraId="31161989" w14:textId="681D89E0" w:rsidR="00A106B9" w:rsidRPr="00363B16" w:rsidRDefault="00D177B4" w:rsidP="003D71B7">
            <w:pPr>
              <w:pStyle w:val="ListParagraph"/>
              <w:numPr>
                <w:ilvl w:val="0"/>
                <w:numId w:val="3"/>
              </w:numPr>
              <w:ind w:left="437"/>
              <w:rPr>
                <w:color w:val="005E00"/>
                <w:lang w:val="en-CA"/>
              </w:rPr>
            </w:pPr>
            <w:r w:rsidRPr="00641F7D">
              <w:rPr>
                <w:b/>
                <w:bCs/>
                <w:lang w:val="en-CA"/>
              </w:rPr>
              <w:t>Assignment:</w:t>
            </w:r>
            <w:r w:rsidRPr="00641F7D">
              <w:rPr>
                <w:bCs/>
                <w:color w:val="FF0000"/>
                <w:lang w:val="en-CA"/>
              </w:rPr>
              <w:t xml:space="preserve"> </w:t>
            </w:r>
            <w:r w:rsidR="00C16CAA" w:rsidRPr="00363B16">
              <w:rPr>
                <w:bCs/>
                <w:color w:val="005E00"/>
                <w:u w:val="single"/>
                <w:lang w:val="en-CA"/>
              </w:rPr>
              <w:t xml:space="preserve">Midterm Exam, open book </w:t>
            </w:r>
            <w:r w:rsidRPr="00363B16">
              <w:rPr>
                <w:bCs/>
                <w:color w:val="005E00"/>
                <w:u w:val="single"/>
                <w:lang w:val="en-CA"/>
              </w:rPr>
              <w:t>(</w:t>
            </w:r>
            <w:r w:rsidR="00433E68" w:rsidRPr="00363B16">
              <w:rPr>
                <w:bCs/>
                <w:color w:val="005E00"/>
                <w:u w:val="single"/>
                <w:lang w:val="en-CA"/>
              </w:rPr>
              <w:t>Wed</w:t>
            </w:r>
            <w:r w:rsidRPr="00363B16">
              <w:rPr>
                <w:bCs/>
                <w:color w:val="005E00"/>
                <w:u w:val="single"/>
                <w:lang w:val="en-CA"/>
              </w:rPr>
              <w:t>)</w:t>
            </w:r>
          </w:p>
          <w:p w14:paraId="643122DA" w14:textId="37DE684D" w:rsidR="00433E68" w:rsidRPr="00641F7D" w:rsidRDefault="00433E68" w:rsidP="00433E68">
            <w:pPr>
              <w:pStyle w:val="ListParagraph"/>
              <w:ind w:left="437"/>
              <w:rPr>
                <w:lang w:val="en-CA"/>
              </w:rPr>
            </w:pPr>
            <w:r w:rsidRPr="00641F7D">
              <w:rPr>
                <w:bCs/>
                <w:lang w:val="en-CA"/>
              </w:rPr>
              <w:t>Take-home problem set (due following Mon)</w:t>
            </w:r>
          </w:p>
        </w:tc>
      </w:tr>
      <w:tr w:rsidR="00A106B9" w:rsidRPr="00641F7D" w14:paraId="2CA7E9BD" w14:textId="77777777" w:rsidTr="00BE72D4">
        <w:tc>
          <w:tcPr>
            <w:tcW w:w="1255" w:type="dxa"/>
            <w:vAlign w:val="center"/>
          </w:tcPr>
          <w:p w14:paraId="0E44C871"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9</w:t>
            </w:r>
          </w:p>
        </w:tc>
        <w:tc>
          <w:tcPr>
            <w:tcW w:w="8159" w:type="dxa"/>
            <w:vAlign w:val="center"/>
          </w:tcPr>
          <w:p w14:paraId="7FCA443B" w14:textId="77777777" w:rsidR="008F6985" w:rsidRPr="00641F7D" w:rsidRDefault="008F6985" w:rsidP="003D71B7">
            <w:pPr>
              <w:pStyle w:val="ListParagraph"/>
              <w:numPr>
                <w:ilvl w:val="0"/>
                <w:numId w:val="3"/>
              </w:numPr>
              <w:ind w:left="437"/>
              <w:rPr>
                <w:b/>
                <w:bCs/>
                <w:lang w:val="en-CA"/>
              </w:rPr>
            </w:pPr>
            <w:r w:rsidRPr="00641F7D">
              <w:rPr>
                <w:b/>
                <w:bCs/>
                <w:lang w:val="en-CA"/>
              </w:rPr>
              <w:t>Topic:</w:t>
            </w:r>
            <w:r w:rsidRPr="00641F7D">
              <w:rPr>
                <w:lang w:val="en-CA"/>
              </w:rPr>
              <w:t xml:space="preserve"> Climate Variations</w:t>
            </w:r>
          </w:p>
          <w:p w14:paraId="0DA87995" w14:textId="77777777" w:rsidR="008F6985" w:rsidRPr="00641F7D" w:rsidRDefault="008F6985"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Earth orbital </w:t>
            </w:r>
            <w:r w:rsidR="0040712C" w:rsidRPr="00641F7D">
              <w:rPr>
                <w:bCs/>
                <w:lang w:val="en-CA"/>
              </w:rPr>
              <w:t xml:space="preserve">and insolation </w:t>
            </w:r>
            <w:r w:rsidRPr="00641F7D">
              <w:rPr>
                <w:bCs/>
                <w:lang w:val="en-CA"/>
              </w:rPr>
              <w:t>variations. Ice Ages. Carbon cycle. 20</w:t>
            </w:r>
            <w:r w:rsidRPr="00641F7D">
              <w:rPr>
                <w:bCs/>
                <w:vertAlign w:val="superscript"/>
                <w:lang w:val="en-CA"/>
              </w:rPr>
              <w:t>th</w:t>
            </w:r>
            <w:r w:rsidRPr="00641F7D">
              <w:rPr>
                <w:bCs/>
                <w:lang w:val="en-CA"/>
              </w:rPr>
              <w:t xml:space="preserve"> &amp; 21</w:t>
            </w:r>
            <w:r w:rsidRPr="00641F7D">
              <w:rPr>
                <w:bCs/>
                <w:vertAlign w:val="superscript"/>
                <w:lang w:val="en-CA"/>
              </w:rPr>
              <w:t>st</w:t>
            </w:r>
            <w:r w:rsidRPr="00641F7D">
              <w:rPr>
                <w:bCs/>
                <w:lang w:val="en-CA"/>
              </w:rPr>
              <w:t xml:space="preserve"> </w:t>
            </w:r>
            <w:r w:rsidR="002B7882" w:rsidRPr="00641F7D">
              <w:rPr>
                <w:bCs/>
                <w:lang w:val="en-CA"/>
              </w:rPr>
              <w:t>c</w:t>
            </w:r>
            <w:r w:rsidRPr="00641F7D">
              <w:rPr>
                <w:bCs/>
                <w:lang w:val="en-CA"/>
              </w:rPr>
              <w:t>entury warming.</w:t>
            </w:r>
          </w:p>
          <w:p w14:paraId="134CFD35" w14:textId="77777777" w:rsidR="007D7DF5" w:rsidRPr="00641F7D" w:rsidRDefault="007D7DF5"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60 pp.</w:t>
            </w:r>
          </w:p>
          <w:p w14:paraId="0B9A96F3" w14:textId="77777777" w:rsidR="008F6985" w:rsidRPr="00641F7D" w:rsidRDefault="008F6985" w:rsidP="003D71B7">
            <w:pPr>
              <w:pStyle w:val="ListParagraph"/>
              <w:numPr>
                <w:ilvl w:val="0"/>
                <w:numId w:val="3"/>
              </w:numPr>
              <w:ind w:left="437"/>
              <w:rPr>
                <w:lang w:val="en-CA"/>
              </w:rPr>
            </w:pPr>
            <w:r w:rsidRPr="00641F7D">
              <w:rPr>
                <w:b/>
                <w:bCs/>
                <w:lang w:val="en-CA"/>
              </w:rPr>
              <w:t>Required Readings/Works</w:t>
            </w:r>
            <w:r w:rsidRPr="00641F7D">
              <w:rPr>
                <w:lang w:val="en-CA"/>
              </w:rPr>
              <w:t>:</w:t>
            </w:r>
          </w:p>
          <w:p w14:paraId="449DA0B3" w14:textId="77777777" w:rsidR="008F6985" w:rsidRPr="00641F7D" w:rsidRDefault="008F6985" w:rsidP="008F6985">
            <w:pPr>
              <w:pStyle w:val="ListParagraph"/>
              <w:ind w:left="437"/>
              <w:rPr>
                <w:lang w:val="en-CA"/>
              </w:rPr>
            </w:pPr>
            <w:r w:rsidRPr="00641F7D">
              <w:rPr>
                <w:lang w:val="en-CA"/>
              </w:rPr>
              <w:t>UE: pp. 352-368.</w:t>
            </w:r>
          </w:p>
          <w:p w14:paraId="6E2AC43F" w14:textId="77777777" w:rsidR="008F6985" w:rsidRPr="00641F7D" w:rsidRDefault="008F6985" w:rsidP="008F6985">
            <w:pPr>
              <w:pStyle w:val="ListParagraph"/>
              <w:ind w:left="437"/>
              <w:rPr>
                <w:lang w:val="en-CA"/>
              </w:rPr>
            </w:pPr>
            <w:r w:rsidRPr="00641F7D">
              <w:rPr>
                <w:lang w:val="en-CA"/>
              </w:rPr>
              <w:t xml:space="preserve">Broecker &amp; Denton (1990). What drives glacial cycles? </w:t>
            </w:r>
            <w:r w:rsidRPr="00641F7D">
              <w:rPr>
                <w:i/>
                <w:iCs/>
                <w:lang w:val="en-CA"/>
              </w:rPr>
              <w:t>Scientific American</w:t>
            </w:r>
            <w:r w:rsidRPr="00641F7D">
              <w:rPr>
                <w:lang w:val="en-CA"/>
              </w:rPr>
              <w:t xml:space="preserve">, </w:t>
            </w:r>
            <w:r w:rsidRPr="00641F7D">
              <w:rPr>
                <w:b/>
                <w:iCs/>
                <w:lang w:val="en-CA"/>
              </w:rPr>
              <w:t>262</w:t>
            </w:r>
            <w:r w:rsidRPr="00641F7D">
              <w:rPr>
                <w:lang w:val="en-CA"/>
              </w:rPr>
              <w:t>(1), 48-56</w:t>
            </w:r>
          </w:p>
          <w:p w14:paraId="79B7A131" w14:textId="77777777" w:rsidR="008F6985" w:rsidRPr="00641F7D" w:rsidRDefault="008F6985" w:rsidP="008F6985">
            <w:pPr>
              <w:pStyle w:val="ListParagraph"/>
              <w:ind w:left="437"/>
              <w:rPr>
                <w:lang w:val="en-CA"/>
              </w:rPr>
            </w:pPr>
            <w:r w:rsidRPr="00641F7D">
              <w:rPr>
                <w:lang w:val="en-CA"/>
              </w:rPr>
              <w:t xml:space="preserve">Berner &amp; </w:t>
            </w:r>
            <w:proofErr w:type="spellStart"/>
            <w:r w:rsidRPr="00641F7D">
              <w:rPr>
                <w:lang w:val="en-CA"/>
              </w:rPr>
              <w:t>Lasaga</w:t>
            </w:r>
            <w:proofErr w:type="spellEnd"/>
            <w:r w:rsidRPr="00641F7D">
              <w:rPr>
                <w:lang w:val="en-CA"/>
              </w:rPr>
              <w:t xml:space="preserve"> (1989). Modeling the geochemical carbon cycle. </w:t>
            </w:r>
            <w:r w:rsidRPr="00641F7D">
              <w:rPr>
                <w:i/>
                <w:iCs/>
                <w:lang w:val="en-CA"/>
              </w:rPr>
              <w:t>Scientific American</w:t>
            </w:r>
            <w:r w:rsidRPr="00641F7D">
              <w:rPr>
                <w:lang w:val="en-CA"/>
              </w:rPr>
              <w:t xml:space="preserve">, </w:t>
            </w:r>
            <w:r w:rsidRPr="00641F7D">
              <w:rPr>
                <w:b/>
                <w:iCs/>
                <w:lang w:val="en-CA"/>
              </w:rPr>
              <w:t>260</w:t>
            </w:r>
            <w:r w:rsidRPr="00641F7D">
              <w:rPr>
                <w:lang w:val="en-CA"/>
              </w:rPr>
              <w:t>(3), 74-81</w:t>
            </w:r>
          </w:p>
          <w:p w14:paraId="14AFBBD5" w14:textId="77777777" w:rsidR="008830B4" w:rsidRPr="008830B4" w:rsidRDefault="008830B4" w:rsidP="003D71B7">
            <w:pPr>
              <w:pStyle w:val="ListParagraph"/>
              <w:numPr>
                <w:ilvl w:val="0"/>
                <w:numId w:val="3"/>
              </w:numPr>
              <w:ind w:left="437"/>
              <w:rPr>
                <w:lang w:val="en-CA"/>
              </w:rPr>
            </w:pPr>
            <w:r w:rsidRPr="008830B4">
              <w:rPr>
                <w:b/>
                <w:lang w:val="en-CA"/>
              </w:rPr>
              <w:t>Additional/Supplementary Works:</w:t>
            </w:r>
          </w:p>
          <w:p w14:paraId="34C58491" w14:textId="77777777" w:rsidR="008F6985" w:rsidRDefault="008F6985" w:rsidP="008F6985">
            <w:pPr>
              <w:pStyle w:val="ListParagraph"/>
              <w:ind w:left="437"/>
              <w:rPr>
                <w:lang w:val="en-CA"/>
              </w:rPr>
            </w:pPr>
            <w:r w:rsidRPr="00641F7D">
              <w:rPr>
                <w:lang w:val="en-CA"/>
              </w:rPr>
              <w:t xml:space="preserve">Broecker (1995). Chaotic climate. </w:t>
            </w:r>
            <w:r w:rsidRPr="00641F7D">
              <w:rPr>
                <w:i/>
                <w:iCs/>
                <w:lang w:val="en-CA"/>
              </w:rPr>
              <w:t>Scientific American</w:t>
            </w:r>
            <w:r w:rsidRPr="00641F7D">
              <w:rPr>
                <w:lang w:val="en-CA"/>
              </w:rPr>
              <w:t xml:space="preserve">, </w:t>
            </w:r>
            <w:r w:rsidRPr="00641F7D">
              <w:rPr>
                <w:b/>
                <w:iCs/>
                <w:lang w:val="en-CA"/>
              </w:rPr>
              <w:t>273</w:t>
            </w:r>
            <w:r w:rsidRPr="00641F7D">
              <w:rPr>
                <w:lang w:val="en-CA"/>
              </w:rPr>
              <w:t>(5), 62-68</w:t>
            </w:r>
          </w:p>
          <w:p w14:paraId="187B6C45" w14:textId="77777777" w:rsidR="000E5CF8" w:rsidRPr="008830B4" w:rsidRDefault="000E5CF8" w:rsidP="000E5CF8">
            <w:pPr>
              <w:pStyle w:val="ListParagraph"/>
              <w:ind w:left="437"/>
              <w:rPr>
                <w:lang w:val="en-CA"/>
              </w:rPr>
            </w:pPr>
            <w:r w:rsidRPr="00641F7D">
              <w:rPr>
                <w:lang w:val="en-CA"/>
              </w:rPr>
              <w:t xml:space="preserve">Alley (2004). Abrupt climate change. </w:t>
            </w:r>
            <w:r w:rsidRPr="00641F7D">
              <w:rPr>
                <w:i/>
                <w:iCs/>
                <w:lang w:val="en-CA"/>
              </w:rPr>
              <w:t>Scientific American</w:t>
            </w:r>
            <w:r w:rsidRPr="00641F7D">
              <w:rPr>
                <w:lang w:val="en-CA"/>
              </w:rPr>
              <w:t xml:space="preserve">, </w:t>
            </w:r>
            <w:r w:rsidRPr="00641F7D">
              <w:rPr>
                <w:b/>
                <w:iCs/>
                <w:lang w:val="en-CA"/>
              </w:rPr>
              <w:t>291</w:t>
            </w:r>
            <w:r w:rsidRPr="00641F7D">
              <w:rPr>
                <w:lang w:val="en-CA"/>
              </w:rPr>
              <w:t>(5), 62-69</w:t>
            </w:r>
          </w:p>
          <w:p w14:paraId="51F55261" w14:textId="77777777" w:rsidR="008F6985" w:rsidRPr="00641F7D" w:rsidRDefault="008F6985" w:rsidP="008F6985">
            <w:pPr>
              <w:pStyle w:val="ListParagraph"/>
              <w:ind w:left="437"/>
              <w:rPr>
                <w:lang w:val="en-CA"/>
              </w:rPr>
            </w:pPr>
            <w:r w:rsidRPr="00641F7D">
              <w:rPr>
                <w:lang w:val="en-CA"/>
              </w:rPr>
              <w:t xml:space="preserve">Collins </w:t>
            </w:r>
            <w:r w:rsidRPr="00641F7D">
              <w:rPr>
                <w:i/>
                <w:lang w:val="en-CA"/>
              </w:rPr>
              <w:t xml:space="preserve">et al. </w:t>
            </w:r>
            <w:r w:rsidRPr="00641F7D">
              <w:rPr>
                <w:lang w:val="en-CA"/>
              </w:rPr>
              <w:t xml:space="preserve">(2007). The physical science behind climate change. </w:t>
            </w:r>
            <w:r w:rsidRPr="00641F7D">
              <w:rPr>
                <w:i/>
                <w:iCs/>
                <w:lang w:val="en-CA"/>
              </w:rPr>
              <w:t>Scientific American</w:t>
            </w:r>
            <w:r w:rsidRPr="00641F7D">
              <w:rPr>
                <w:lang w:val="en-CA"/>
              </w:rPr>
              <w:t xml:space="preserve">, </w:t>
            </w:r>
            <w:r w:rsidRPr="00641F7D">
              <w:rPr>
                <w:b/>
                <w:iCs/>
                <w:lang w:val="en-CA"/>
              </w:rPr>
              <w:t>297</w:t>
            </w:r>
            <w:r w:rsidRPr="00641F7D">
              <w:rPr>
                <w:lang w:val="en-CA"/>
              </w:rPr>
              <w:t>(2), 64-73.</w:t>
            </w:r>
          </w:p>
          <w:p w14:paraId="4B663FBC" w14:textId="77777777" w:rsidR="00A106B9" w:rsidRPr="00641F7D" w:rsidRDefault="008F6985"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 Take-home problem set (due following Mon)</w:t>
            </w:r>
          </w:p>
        </w:tc>
      </w:tr>
      <w:tr w:rsidR="00A106B9" w:rsidRPr="00641F7D" w14:paraId="25D8AA4E" w14:textId="77777777" w:rsidTr="00BE72D4">
        <w:tc>
          <w:tcPr>
            <w:tcW w:w="1255" w:type="dxa"/>
            <w:vAlign w:val="center"/>
          </w:tcPr>
          <w:p w14:paraId="40BEB45A"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lastRenderedPageBreak/>
              <w:t>Week 10</w:t>
            </w:r>
          </w:p>
        </w:tc>
        <w:tc>
          <w:tcPr>
            <w:tcW w:w="8159" w:type="dxa"/>
            <w:vAlign w:val="center"/>
          </w:tcPr>
          <w:p w14:paraId="6F19BF7A" w14:textId="77777777" w:rsidR="00266BC5" w:rsidRPr="00641F7D" w:rsidRDefault="00266BC5" w:rsidP="003D71B7">
            <w:pPr>
              <w:pStyle w:val="ListParagraph"/>
              <w:numPr>
                <w:ilvl w:val="0"/>
                <w:numId w:val="3"/>
              </w:numPr>
              <w:ind w:left="437"/>
              <w:rPr>
                <w:lang w:val="en-CA"/>
              </w:rPr>
            </w:pPr>
            <w:r w:rsidRPr="00641F7D">
              <w:rPr>
                <w:b/>
                <w:bCs/>
                <w:lang w:val="en-CA"/>
              </w:rPr>
              <w:t>Topic:</w:t>
            </w:r>
            <w:r w:rsidRPr="00641F7D">
              <w:rPr>
                <w:lang w:val="en-CA"/>
              </w:rPr>
              <w:t xml:space="preserve"> Climate </w:t>
            </w:r>
            <w:proofErr w:type="gramStart"/>
            <w:r w:rsidRPr="00641F7D">
              <w:rPr>
                <w:lang w:val="en-CA"/>
              </w:rPr>
              <w:t>Feedbacks</w:t>
            </w:r>
            <w:proofErr w:type="gramEnd"/>
            <w:r w:rsidRPr="00641F7D">
              <w:rPr>
                <w:lang w:val="en-CA"/>
              </w:rPr>
              <w:t xml:space="preserve"> on Tectonics</w:t>
            </w:r>
          </w:p>
          <w:p w14:paraId="49D3A2E8" w14:textId="77777777" w:rsidR="00266BC5" w:rsidRPr="00641F7D" w:rsidRDefault="00266BC5"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Topography and relief. Erosion and sedimentation. Landscape evolution.</w:t>
            </w:r>
          </w:p>
          <w:p w14:paraId="571D7439" w14:textId="77777777" w:rsidR="00737AF0" w:rsidRPr="00641F7D" w:rsidRDefault="00737AF0"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w:t>
            </w:r>
          </w:p>
          <w:p w14:paraId="200095A9" w14:textId="77777777" w:rsidR="00266BC5" w:rsidRPr="00641F7D" w:rsidRDefault="00266BC5" w:rsidP="003D71B7">
            <w:pPr>
              <w:pStyle w:val="ListParagraph"/>
              <w:numPr>
                <w:ilvl w:val="0"/>
                <w:numId w:val="3"/>
              </w:numPr>
              <w:ind w:left="437"/>
              <w:rPr>
                <w:sz w:val="24"/>
                <w:szCs w:val="24"/>
                <w:lang w:val="en-CA"/>
              </w:rPr>
            </w:pPr>
            <w:r w:rsidRPr="00641F7D">
              <w:rPr>
                <w:b/>
                <w:bCs/>
                <w:lang w:val="en-CA"/>
              </w:rPr>
              <w:t>Required Readings/Works</w:t>
            </w:r>
            <w:r w:rsidRPr="00641F7D">
              <w:rPr>
                <w:lang w:val="en-CA"/>
              </w:rPr>
              <w:t>:</w:t>
            </w:r>
          </w:p>
          <w:p w14:paraId="517A3DE6" w14:textId="77777777" w:rsidR="00266BC5" w:rsidRPr="00641F7D" w:rsidRDefault="00266BC5" w:rsidP="00266BC5">
            <w:pPr>
              <w:pStyle w:val="ListParagraph"/>
              <w:ind w:left="437"/>
              <w:rPr>
                <w:sz w:val="24"/>
                <w:szCs w:val="24"/>
                <w:lang w:val="en-CA"/>
              </w:rPr>
            </w:pPr>
            <w:r w:rsidRPr="00641F7D">
              <w:rPr>
                <w:lang w:val="en-CA"/>
              </w:rPr>
              <w:t>UE: pp. 531-548</w:t>
            </w:r>
          </w:p>
          <w:p w14:paraId="59A581A9" w14:textId="77777777" w:rsidR="00266BC5" w:rsidRPr="00641F7D" w:rsidRDefault="00266BC5" w:rsidP="00266BC5">
            <w:pPr>
              <w:pStyle w:val="ListParagraph"/>
              <w:ind w:left="437"/>
              <w:rPr>
                <w:lang w:val="en-CA"/>
              </w:rPr>
            </w:pPr>
            <w:proofErr w:type="spellStart"/>
            <w:r w:rsidRPr="00641F7D">
              <w:rPr>
                <w:lang w:val="en-CA"/>
              </w:rPr>
              <w:t>Ruddiman</w:t>
            </w:r>
            <w:proofErr w:type="spellEnd"/>
            <w:r w:rsidRPr="00641F7D">
              <w:rPr>
                <w:lang w:val="en-CA"/>
              </w:rPr>
              <w:t xml:space="preserve"> &amp; </w:t>
            </w:r>
            <w:proofErr w:type="spellStart"/>
            <w:r w:rsidRPr="00641F7D">
              <w:rPr>
                <w:lang w:val="en-CA"/>
              </w:rPr>
              <w:t>Kutzbach</w:t>
            </w:r>
            <w:proofErr w:type="spellEnd"/>
            <w:r w:rsidRPr="00641F7D">
              <w:rPr>
                <w:lang w:val="en-CA"/>
              </w:rPr>
              <w:t xml:space="preserve"> (1991). Plateau uplift and climatic change. </w:t>
            </w:r>
            <w:r w:rsidRPr="00641F7D">
              <w:rPr>
                <w:i/>
                <w:iCs/>
                <w:lang w:val="en-CA"/>
              </w:rPr>
              <w:t>Scientific American</w:t>
            </w:r>
            <w:r w:rsidRPr="00641F7D">
              <w:rPr>
                <w:lang w:val="en-CA"/>
              </w:rPr>
              <w:t xml:space="preserve">, </w:t>
            </w:r>
            <w:r w:rsidRPr="00641F7D">
              <w:rPr>
                <w:b/>
                <w:iCs/>
                <w:lang w:val="en-CA"/>
              </w:rPr>
              <w:t>264</w:t>
            </w:r>
            <w:r w:rsidRPr="00641F7D">
              <w:rPr>
                <w:lang w:val="en-CA"/>
              </w:rPr>
              <w:t>(3), 66-75</w:t>
            </w:r>
          </w:p>
          <w:p w14:paraId="3D6C19D2" w14:textId="77777777" w:rsidR="00C360FD" w:rsidRDefault="00266BC5" w:rsidP="00C360FD">
            <w:pPr>
              <w:pStyle w:val="ListParagraph"/>
              <w:ind w:left="437"/>
              <w:rPr>
                <w:lang w:val="en-CA"/>
              </w:rPr>
            </w:pPr>
            <w:r w:rsidRPr="00641F7D">
              <w:rPr>
                <w:lang w:val="en-CA"/>
              </w:rPr>
              <w:t xml:space="preserve">Pinter &amp; Brandon (1997). How erosion builds mountains. </w:t>
            </w:r>
            <w:r w:rsidRPr="00641F7D">
              <w:rPr>
                <w:i/>
                <w:iCs/>
                <w:lang w:val="en-CA"/>
              </w:rPr>
              <w:t>Scientific American</w:t>
            </w:r>
            <w:r w:rsidRPr="00641F7D">
              <w:rPr>
                <w:lang w:val="en-CA"/>
              </w:rPr>
              <w:t xml:space="preserve">, </w:t>
            </w:r>
            <w:r w:rsidRPr="00641F7D">
              <w:rPr>
                <w:b/>
                <w:iCs/>
                <w:lang w:val="en-CA"/>
              </w:rPr>
              <w:t>276</w:t>
            </w:r>
            <w:r w:rsidRPr="00641F7D">
              <w:rPr>
                <w:lang w:val="en-CA"/>
              </w:rPr>
              <w:t>(4), 74-79</w:t>
            </w:r>
          </w:p>
          <w:p w14:paraId="77275691" w14:textId="77777777" w:rsidR="00C360FD" w:rsidRPr="00C360FD" w:rsidRDefault="00C360FD" w:rsidP="003D71B7">
            <w:pPr>
              <w:pStyle w:val="ListParagraph"/>
              <w:numPr>
                <w:ilvl w:val="0"/>
                <w:numId w:val="3"/>
              </w:numPr>
              <w:ind w:left="437"/>
              <w:rPr>
                <w:sz w:val="24"/>
                <w:szCs w:val="24"/>
                <w:lang w:val="en-CA"/>
              </w:rPr>
            </w:pPr>
            <w:r>
              <w:rPr>
                <w:b/>
                <w:lang w:val="en-CA"/>
              </w:rPr>
              <w:t>A</w:t>
            </w:r>
            <w:r w:rsidRPr="00C360FD">
              <w:rPr>
                <w:b/>
                <w:lang w:val="en-CA"/>
              </w:rPr>
              <w:t>dditional/Supplementary Works:</w:t>
            </w:r>
          </w:p>
          <w:p w14:paraId="3B30EB3E" w14:textId="77777777" w:rsidR="00C360FD" w:rsidRDefault="00C360FD" w:rsidP="00C360FD">
            <w:pPr>
              <w:pStyle w:val="ListParagraph"/>
              <w:ind w:left="437"/>
              <w:rPr>
                <w:lang w:val="en-CA"/>
              </w:rPr>
            </w:pPr>
            <w:r w:rsidRPr="00641F7D">
              <w:rPr>
                <w:lang w:val="en-CA"/>
              </w:rPr>
              <w:t xml:space="preserve">Hodges (2006). Climate and the evolution of mountains. </w:t>
            </w:r>
            <w:r w:rsidRPr="00641F7D">
              <w:rPr>
                <w:i/>
                <w:iCs/>
                <w:lang w:val="en-CA"/>
              </w:rPr>
              <w:t>Scientific American</w:t>
            </w:r>
            <w:r w:rsidRPr="00641F7D">
              <w:rPr>
                <w:lang w:val="en-CA"/>
              </w:rPr>
              <w:t xml:space="preserve">, </w:t>
            </w:r>
            <w:r w:rsidRPr="00641F7D">
              <w:rPr>
                <w:b/>
                <w:iCs/>
                <w:lang w:val="en-CA"/>
              </w:rPr>
              <w:t>295</w:t>
            </w:r>
            <w:r w:rsidRPr="00641F7D">
              <w:rPr>
                <w:lang w:val="en-CA"/>
              </w:rPr>
              <w:t>(2), 72-79.</w:t>
            </w:r>
          </w:p>
          <w:p w14:paraId="5EBD7905" w14:textId="77777777" w:rsidR="00A106B9" w:rsidRPr="00641F7D" w:rsidRDefault="00266BC5" w:rsidP="003D71B7">
            <w:pPr>
              <w:pStyle w:val="ListParagraph"/>
              <w:numPr>
                <w:ilvl w:val="0"/>
                <w:numId w:val="3"/>
              </w:numPr>
              <w:ind w:left="437"/>
              <w:rPr>
                <w:lang w:val="en-CA"/>
              </w:rPr>
            </w:pPr>
            <w:r w:rsidRPr="00641F7D">
              <w:rPr>
                <w:b/>
                <w:bCs/>
                <w:lang w:val="en-CA"/>
              </w:rPr>
              <w:t>Assignment:</w:t>
            </w:r>
            <w:r w:rsidRPr="00641F7D">
              <w:rPr>
                <w:bCs/>
                <w:lang w:val="en-CA"/>
              </w:rPr>
              <w:t xml:space="preserve"> In-class critical thought questions (Wed).</w:t>
            </w:r>
          </w:p>
        </w:tc>
      </w:tr>
      <w:tr w:rsidR="00A106B9" w:rsidRPr="00641F7D" w14:paraId="168B1F56" w14:textId="77777777" w:rsidTr="00BE72D4">
        <w:tc>
          <w:tcPr>
            <w:tcW w:w="1255" w:type="dxa"/>
            <w:vAlign w:val="center"/>
          </w:tcPr>
          <w:p w14:paraId="040A44FC"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11</w:t>
            </w:r>
          </w:p>
        </w:tc>
        <w:tc>
          <w:tcPr>
            <w:tcW w:w="8159" w:type="dxa"/>
            <w:vAlign w:val="center"/>
          </w:tcPr>
          <w:p w14:paraId="19053870" w14:textId="77777777" w:rsidR="00B42328" w:rsidRPr="00641F7D" w:rsidRDefault="00B42328" w:rsidP="003D71B7">
            <w:pPr>
              <w:pStyle w:val="ListParagraph"/>
              <w:numPr>
                <w:ilvl w:val="0"/>
                <w:numId w:val="3"/>
              </w:numPr>
              <w:ind w:left="437"/>
              <w:rPr>
                <w:lang w:val="en-CA"/>
              </w:rPr>
            </w:pPr>
            <w:r w:rsidRPr="00641F7D">
              <w:rPr>
                <w:b/>
                <w:bCs/>
                <w:lang w:val="en-CA"/>
              </w:rPr>
              <w:t>Topic:</w:t>
            </w:r>
            <w:r w:rsidRPr="00641F7D">
              <w:rPr>
                <w:lang w:val="en-CA"/>
              </w:rPr>
              <w:t xml:space="preserve"> Origins of Life</w:t>
            </w:r>
          </w:p>
          <w:p w14:paraId="7852DFB3" w14:textId="77777777" w:rsidR="00B42328" w:rsidRPr="00641F7D" w:rsidRDefault="00B42328"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Early 20</w:t>
            </w:r>
            <w:r w:rsidRPr="00641F7D">
              <w:rPr>
                <w:bCs/>
                <w:vertAlign w:val="superscript"/>
                <w:lang w:val="en-CA"/>
              </w:rPr>
              <w:t>th</w:t>
            </w:r>
            <w:r w:rsidRPr="00641F7D">
              <w:rPr>
                <w:bCs/>
                <w:lang w:val="en-CA"/>
              </w:rPr>
              <w:t>-century theories. What is life? Miller-Urey experiments. Organic molecular basis. When did life first appear? Habitable conditions.</w:t>
            </w:r>
          </w:p>
          <w:p w14:paraId="1E5CCD04" w14:textId="77777777" w:rsidR="00FB13D0" w:rsidRPr="00641F7D" w:rsidRDefault="00FB13D0"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70 pp.</w:t>
            </w:r>
          </w:p>
          <w:p w14:paraId="6931D703" w14:textId="77777777" w:rsidR="00B42328" w:rsidRPr="00641F7D" w:rsidRDefault="00B42328" w:rsidP="003D71B7">
            <w:pPr>
              <w:pStyle w:val="ListParagraph"/>
              <w:numPr>
                <w:ilvl w:val="0"/>
                <w:numId w:val="3"/>
              </w:numPr>
              <w:ind w:left="437"/>
              <w:rPr>
                <w:lang w:val="en-CA"/>
              </w:rPr>
            </w:pPr>
            <w:r w:rsidRPr="00641F7D">
              <w:rPr>
                <w:b/>
                <w:bCs/>
                <w:lang w:val="en-CA"/>
              </w:rPr>
              <w:t>Required Readings/Works</w:t>
            </w:r>
            <w:r w:rsidRPr="00641F7D">
              <w:rPr>
                <w:lang w:val="en-CA"/>
              </w:rPr>
              <w:t>:</w:t>
            </w:r>
          </w:p>
          <w:p w14:paraId="38126FA6" w14:textId="77777777" w:rsidR="00B42328" w:rsidRPr="00641F7D" w:rsidRDefault="00B42328" w:rsidP="00B42328">
            <w:pPr>
              <w:pStyle w:val="ListParagraph"/>
              <w:ind w:left="437"/>
              <w:rPr>
                <w:lang w:val="en-CA"/>
              </w:rPr>
            </w:pPr>
            <w:r w:rsidRPr="00641F7D">
              <w:rPr>
                <w:lang w:val="en-CA"/>
              </w:rPr>
              <w:t>UE: pp. 265-267</w:t>
            </w:r>
          </w:p>
          <w:p w14:paraId="3651F9D0" w14:textId="77777777" w:rsidR="00B42328" w:rsidRPr="00641F7D" w:rsidRDefault="00B42328" w:rsidP="00B42328">
            <w:pPr>
              <w:pStyle w:val="ListParagraph"/>
              <w:ind w:left="437"/>
              <w:rPr>
                <w:rFonts w:ascii="Calibri" w:eastAsiaTheme="minorHAnsi" w:hAnsi="Calibri" w:cs="Calibri"/>
                <w:szCs w:val="22"/>
                <w:lang w:val="en-CA"/>
              </w:rPr>
            </w:pPr>
            <w:r w:rsidRPr="00641F7D">
              <w:rPr>
                <w:lang w:val="en-CA"/>
              </w:rPr>
              <w:t xml:space="preserve">Ricardo &amp; Szostak (2009). Origin of life on earth. </w:t>
            </w:r>
            <w:r w:rsidRPr="00641F7D">
              <w:rPr>
                <w:i/>
                <w:iCs/>
                <w:lang w:val="en-CA"/>
              </w:rPr>
              <w:t>Scientific American</w:t>
            </w:r>
            <w:r w:rsidRPr="00641F7D">
              <w:rPr>
                <w:lang w:val="en-CA"/>
              </w:rPr>
              <w:t xml:space="preserve">, </w:t>
            </w:r>
            <w:r w:rsidRPr="00641F7D">
              <w:rPr>
                <w:b/>
                <w:iCs/>
                <w:lang w:val="en-CA"/>
              </w:rPr>
              <w:t>301</w:t>
            </w:r>
            <w:r w:rsidRPr="00641F7D">
              <w:rPr>
                <w:lang w:val="en-CA"/>
              </w:rPr>
              <w:t>(3), 54-61</w:t>
            </w:r>
          </w:p>
          <w:p w14:paraId="01E9777C" w14:textId="77777777" w:rsidR="00C360FD" w:rsidRPr="00C360FD" w:rsidRDefault="00B42328" w:rsidP="00C360FD">
            <w:pPr>
              <w:pStyle w:val="ListParagraph"/>
              <w:ind w:left="437"/>
              <w:rPr>
                <w:lang w:val="en-CA"/>
              </w:rPr>
            </w:pPr>
            <w:r w:rsidRPr="00641F7D">
              <w:rPr>
                <w:lang w:val="en-CA"/>
              </w:rPr>
              <w:t xml:space="preserve">Shapiro (2007). A simpler origin for life. </w:t>
            </w:r>
            <w:r w:rsidRPr="00641F7D">
              <w:rPr>
                <w:i/>
                <w:iCs/>
                <w:lang w:val="en-CA"/>
              </w:rPr>
              <w:t>Scientific American</w:t>
            </w:r>
            <w:r w:rsidRPr="00641F7D">
              <w:rPr>
                <w:lang w:val="en-CA"/>
              </w:rPr>
              <w:t xml:space="preserve">, </w:t>
            </w:r>
            <w:r w:rsidRPr="00641F7D">
              <w:rPr>
                <w:b/>
                <w:iCs/>
                <w:lang w:val="en-CA"/>
              </w:rPr>
              <w:t>296</w:t>
            </w:r>
            <w:r w:rsidRPr="00641F7D">
              <w:rPr>
                <w:lang w:val="en-CA"/>
              </w:rPr>
              <w:t>(6), 46-53</w:t>
            </w:r>
          </w:p>
          <w:p w14:paraId="74997821" w14:textId="77777777" w:rsidR="00C360FD" w:rsidRPr="00C360FD" w:rsidRDefault="00C360FD" w:rsidP="003D71B7">
            <w:pPr>
              <w:pStyle w:val="ListParagraph"/>
              <w:numPr>
                <w:ilvl w:val="0"/>
                <w:numId w:val="3"/>
              </w:numPr>
              <w:ind w:left="437"/>
              <w:rPr>
                <w:sz w:val="24"/>
                <w:szCs w:val="24"/>
                <w:lang w:val="en-CA"/>
              </w:rPr>
            </w:pPr>
            <w:r>
              <w:rPr>
                <w:b/>
                <w:lang w:val="en-CA"/>
              </w:rPr>
              <w:t>A</w:t>
            </w:r>
            <w:r w:rsidRPr="00C360FD">
              <w:rPr>
                <w:b/>
                <w:lang w:val="en-CA"/>
              </w:rPr>
              <w:t>dditional/Supplementary Works:</w:t>
            </w:r>
          </w:p>
          <w:p w14:paraId="3EA29103" w14:textId="77777777" w:rsidR="00B42328" w:rsidRPr="00641F7D" w:rsidRDefault="00B42328" w:rsidP="00B42328">
            <w:pPr>
              <w:pStyle w:val="ListParagraph"/>
              <w:ind w:left="437"/>
              <w:rPr>
                <w:rFonts w:ascii="Calibri" w:eastAsiaTheme="minorHAnsi" w:hAnsi="Calibri" w:cs="Calibri"/>
                <w:szCs w:val="22"/>
                <w:lang w:val="en-CA"/>
              </w:rPr>
            </w:pPr>
            <w:r w:rsidRPr="00641F7D">
              <w:rPr>
                <w:rFonts w:ascii="Calibri" w:eastAsiaTheme="minorHAnsi" w:hAnsi="Calibri" w:cs="Calibri"/>
                <w:szCs w:val="22"/>
                <w:lang w:val="en-CA"/>
              </w:rPr>
              <w:t xml:space="preserve">Trail et al. (2022), Rethinking the search for the origins of life, </w:t>
            </w:r>
            <w:r w:rsidRPr="00641F7D">
              <w:rPr>
                <w:rFonts w:ascii="Calibri" w:eastAsiaTheme="minorHAnsi" w:hAnsi="Calibri" w:cs="Calibri"/>
                <w:i/>
                <w:szCs w:val="22"/>
                <w:lang w:val="en-CA"/>
              </w:rPr>
              <w:t>Eos</w:t>
            </w:r>
            <w:r w:rsidRPr="00641F7D">
              <w:rPr>
                <w:rFonts w:ascii="Calibri" w:eastAsiaTheme="minorHAnsi" w:hAnsi="Calibri" w:cs="Calibri"/>
                <w:szCs w:val="22"/>
                <w:lang w:val="en-CA"/>
              </w:rPr>
              <w:t xml:space="preserve">, </w:t>
            </w:r>
            <w:r w:rsidRPr="00641F7D">
              <w:rPr>
                <w:rFonts w:ascii="Calibri" w:eastAsiaTheme="minorHAnsi" w:hAnsi="Calibri" w:cs="Calibri"/>
                <w:b/>
                <w:szCs w:val="22"/>
                <w:lang w:val="en-CA"/>
              </w:rPr>
              <w:t>103</w:t>
            </w:r>
            <w:r w:rsidRPr="00641F7D">
              <w:rPr>
                <w:rFonts w:ascii="Calibri" w:eastAsiaTheme="minorHAnsi" w:hAnsi="Calibri" w:cs="Calibri"/>
                <w:szCs w:val="22"/>
                <w:lang w:val="en-CA"/>
              </w:rPr>
              <w:t xml:space="preserve">, </w:t>
            </w:r>
            <w:hyperlink r:id="rId12" w:history="1">
              <w:r w:rsidRPr="00641F7D">
                <w:rPr>
                  <w:rFonts w:ascii="Calibri" w:eastAsiaTheme="minorHAnsi" w:hAnsi="Calibri" w:cs="Calibri"/>
                  <w:color w:val="0000FF"/>
                  <w:szCs w:val="22"/>
                  <w:u w:val="single"/>
                  <w:lang w:val="en-CA"/>
                </w:rPr>
                <w:t>https://doi.org/10.1029/2022EO220065</w:t>
              </w:r>
            </w:hyperlink>
            <w:r w:rsidRPr="00641F7D">
              <w:rPr>
                <w:rFonts w:ascii="Calibri" w:eastAsiaTheme="minorHAnsi" w:hAnsi="Calibri" w:cs="Calibri"/>
                <w:szCs w:val="22"/>
                <w:lang w:val="en-CA"/>
              </w:rPr>
              <w:t>.</w:t>
            </w:r>
          </w:p>
          <w:p w14:paraId="7DA1F6C7" w14:textId="77777777" w:rsidR="00B42328" w:rsidRPr="00641F7D" w:rsidRDefault="00B42328" w:rsidP="00B42328">
            <w:pPr>
              <w:pStyle w:val="ListParagraph"/>
              <w:ind w:left="437"/>
              <w:rPr>
                <w:lang w:val="en-CA"/>
              </w:rPr>
            </w:pPr>
            <w:r w:rsidRPr="00641F7D">
              <w:rPr>
                <w:lang w:val="en-CA"/>
              </w:rPr>
              <w:t xml:space="preserve">Szostak (2018). How did life begin? </w:t>
            </w:r>
            <w:r w:rsidRPr="00641F7D">
              <w:rPr>
                <w:i/>
                <w:iCs/>
                <w:lang w:val="en-CA"/>
              </w:rPr>
              <w:t>Nature</w:t>
            </w:r>
            <w:r w:rsidRPr="00641F7D">
              <w:rPr>
                <w:lang w:val="en-CA"/>
              </w:rPr>
              <w:t xml:space="preserve">, </w:t>
            </w:r>
            <w:r w:rsidRPr="00641F7D">
              <w:rPr>
                <w:i/>
                <w:iCs/>
                <w:lang w:val="en-CA"/>
              </w:rPr>
              <w:t>557</w:t>
            </w:r>
            <w:r w:rsidRPr="00641F7D">
              <w:rPr>
                <w:lang w:val="en-CA"/>
              </w:rPr>
              <w:t>(7706), S13-S13.</w:t>
            </w:r>
          </w:p>
          <w:p w14:paraId="49853690" w14:textId="77777777" w:rsidR="00A106B9" w:rsidRPr="00641F7D" w:rsidRDefault="00B42328"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 Take-home problem set (due following Mon)</w:t>
            </w:r>
          </w:p>
        </w:tc>
      </w:tr>
      <w:tr w:rsidR="00A106B9" w:rsidRPr="00641F7D" w14:paraId="2EC4FA54" w14:textId="77777777" w:rsidTr="00BE72D4">
        <w:tc>
          <w:tcPr>
            <w:tcW w:w="1255" w:type="dxa"/>
            <w:vAlign w:val="center"/>
          </w:tcPr>
          <w:p w14:paraId="723DE4BB"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12</w:t>
            </w:r>
          </w:p>
        </w:tc>
        <w:tc>
          <w:tcPr>
            <w:tcW w:w="8159" w:type="dxa"/>
            <w:vAlign w:val="center"/>
          </w:tcPr>
          <w:p w14:paraId="4B7CC681" w14:textId="77777777" w:rsidR="00CE6C39" w:rsidRPr="00641F7D" w:rsidRDefault="00CE6C39" w:rsidP="003D71B7">
            <w:pPr>
              <w:pStyle w:val="ListParagraph"/>
              <w:numPr>
                <w:ilvl w:val="0"/>
                <w:numId w:val="3"/>
              </w:numPr>
              <w:ind w:left="437"/>
              <w:rPr>
                <w:lang w:val="en-CA"/>
              </w:rPr>
            </w:pPr>
            <w:r w:rsidRPr="00641F7D">
              <w:rPr>
                <w:b/>
                <w:bCs/>
                <w:lang w:val="en-CA"/>
              </w:rPr>
              <w:t>Topic:</w:t>
            </w:r>
            <w:r w:rsidRPr="00641F7D">
              <w:rPr>
                <w:lang w:val="en-CA"/>
              </w:rPr>
              <w:t xml:space="preserve"> Biosphere System</w:t>
            </w:r>
          </w:p>
          <w:p w14:paraId="0CD82459" w14:textId="77777777" w:rsidR="00CE6C39" w:rsidRPr="00641F7D" w:rsidRDefault="00CE6C39"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Ecosystems. Nature’s producers and consumers. </w:t>
            </w:r>
            <w:proofErr w:type="gramStart"/>
            <w:r w:rsidRPr="00641F7D">
              <w:rPr>
                <w:bCs/>
                <w:lang w:val="en-CA"/>
              </w:rPr>
              <w:t>Feedbacks</w:t>
            </w:r>
            <w:proofErr w:type="gramEnd"/>
            <w:r w:rsidRPr="00641F7D">
              <w:rPr>
                <w:bCs/>
                <w:lang w:val="en-CA"/>
              </w:rPr>
              <w:t>. Energetics. Biogeochemical cycles. Tree of Life. Microbes. “Extreme” life.</w:t>
            </w:r>
          </w:p>
          <w:p w14:paraId="5AF729DF" w14:textId="77777777" w:rsidR="00A47EAA" w:rsidRPr="00641F7D" w:rsidRDefault="00A47EAA"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70 pp.</w:t>
            </w:r>
          </w:p>
          <w:p w14:paraId="570E2B0C" w14:textId="77777777" w:rsidR="00CE6C39" w:rsidRPr="00641F7D" w:rsidRDefault="00CE6C39" w:rsidP="003D71B7">
            <w:pPr>
              <w:pStyle w:val="ListParagraph"/>
              <w:numPr>
                <w:ilvl w:val="0"/>
                <w:numId w:val="3"/>
              </w:numPr>
              <w:ind w:left="437"/>
              <w:rPr>
                <w:lang w:val="en-CA"/>
              </w:rPr>
            </w:pPr>
            <w:r w:rsidRPr="00641F7D">
              <w:rPr>
                <w:b/>
                <w:bCs/>
                <w:lang w:val="en-CA"/>
              </w:rPr>
              <w:t>Required Readings/Works</w:t>
            </w:r>
          </w:p>
          <w:p w14:paraId="55965FCC" w14:textId="77777777" w:rsidR="00CE6C39" w:rsidRPr="00641F7D" w:rsidRDefault="00CE6C39" w:rsidP="00CE6C39">
            <w:pPr>
              <w:pStyle w:val="ListParagraph"/>
              <w:ind w:left="437"/>
              <w:rPr>
                <w:lang w:val="en-CA"/>
              </w:rPr>
            </w:pPr>
            <w:r w:rsidRPr="00641F7D">
              <w:rPr>
                <w:lang w:val="en-CA"/>
              </w:rPr>
              <w:t>UE: pp. 240-254</w:t>
            </w:r>
          </w:p>
          <w:p w14:paraId="04E5F94B" w14:textId="77777777" w:rsidR="00CE6C39" w:rsidRPr="00641F7D" w:rsidRDefault="00CE6C39" w:rsidP="00CE6C39">
            <w:pPr>
              <w:pStyle w:val="ListParagraph"/>
              <w:ind w:left="437"/>
              <w:rPr>
                <w:lang w:val="en-CA"/>
              </w:rPr>
            </w:pPr>
            <w:r w:rsidRPr="00641F7D">
              <w:rPr>
                <w:lang w:val="en-CA"/>
              </w:rPr>
              <w:t xml:space="preserve">Cloud (1983). The biosphere. </w:t>
            </w:r>
            <w:r w:rsidRPr="00641F7D">
              <w:rPr>
                <w:i/>
                <w:iCs/>
                <w:lang w:val="en-CA"/>
              </w:rPr>
              <w:t>Scientific American</w:t>
            </w:r>
            <w:r w:rsidRPr="00641F7D">
              <w:rPr>
                <w:lang w:val="en-CA"/>
              </w:rPr>
              <w:t xml:space="preserve">, </w:t>
            </w:r>
            <w:r w:rsidRPr="00641F7D">
              <w:rPr>
                <w:b/>
                <w:iCs/>
                <w:lang w:val="en-CA"/>
              </w:rPr>
              <w:t>249</w:t>
            </w:r>
            <w:r w:rsidRPr="00641F7D">
              <w:rPr>
                <w:lang w:val="en-CA"/>
              </w:rPr>
              <w:t>(3), 176-189</w:t>
            </w:r>
          </w:p>
          <w:p w14:paraId="0599601B" w14:textId="77777777" w:rsidR="00CE6C39" w:rsidRPr="00641F7D" w:rsidRDefault="00CE6C39" w:rsidP="00CE6C39">
            <w:pPr>
              <w:pStyle w:val="ListParagraph"/>
              <w:ind w:left="437"/>
              <w:rPr>
                <w:lang w:val="en-CA"/>
              </w:rPr>
            </w:pPr>
            <w:r w:rsidRPr="00641F7D">
              <w:rPr>
                <w:lang w:val="en-CA"/>
              </w:rPr>
              <w:t xml:space="preserve">Davies (2007). Are aliens among us? </w:t>
            </w:r>
            <w:r w:rsidRPr="00641F7D">
              <w:rPr>
                <w:i/>
                <w:iCs/>
                <w:lang w:val="en-CA"/>
              </w:rPr>
              <w:t>Scientific American</w:t>
            </w:r>
            <w:r w:rsidRPr="00641F7D">
              <w:rPr>
                <w:lang w:val="en-CA"/>
              </w:rPr>
              <w:t xml:space="preserve">, </w:t>
            </w:r>
            <w:r w:rsidRPr="00641F7D">
              <w:rPr>
                <w:b/>
                <w:iCs/>
                <w:lang w:val="en-CA"/>
              </w:rPr>
              <w:t>297</w:t>
            </w:r>
            <w:r w:rsidRPr="00641F7D">
              <w:rPr>
                <w:lang w:val="en-CA"/>
              </w:rPr>
              <w:t>(6), 62-69.</w:t>
            </w:r>
          </w:p>
          <w:p w14:paraId="6808A594" w14:textId="77777777" w:rsidR="00A106B9" w:rsidRPr="00641F7D" w:rsidRDefault="00CE6C39" w:rsidP="003D71B7">
            <w:pPr>
              <w:pStyle w:val="ListParagraph"/>
              <w:numPr>
                <w:ilvl w:val="0"/>
                <w:numId w:val="3"/>
              </w:numPr>
              <w:ind w:left="437"/>
              <w:rPr>
                <w:lang w:val="en-CA"/>
              </w:rPr>
            </w:pPr>
            <w:r w:rsidRPr="00641F7D">
              <w:rPr>
                <w:b/>
                <w:bCs/>
                <w:lang w:val="en-CA"/>
              </w:rPr>
              <w:t>Assignment:</w:t>
            </w:r>
            <w:r w:rsidRPr="00641F7D">
              <w:rPr>
                <w:bCs/>
                <w:lang w:val="en-CA"/>
              </w:rPr>
              <w:t xml:space="preserve"> In-class critical thought questions (Wed).</w:t>
            </w:r>
          </w:p>
        </w:tc>
      </w:tr>
      <w:tr w:rsidR="00A106B9" w:rsidRPr="00641F7D" w14:paraId="28731BA0" w14:textId="77777777" w:rsidTr="00BE72D4">
        <w:tc>
          <w:tcPr>
            <w:tcW w:w="1255" w:type="dxa"/>
            <w:vAlign w:val="center"/>
          </w:tcPr>
          <w:p w14:paraId="55C44101"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13</w:t>
            </w:r>
          </w:p>
        </w:tc>
        <w:tc>
          <w:tcPr>
            <w:tcW w:w="8159" w:type="dxa"/>
            <w:vAlign w:val="center"/>
          </w:tcPr>
          <w:p w14:paraId="64FEB10E" w14:textId="77777777" w:rsidR="00A25E78" w:rsidRPr="00641F7D" w:rsidRDefault="00A25E78" w:rsidP="003D71B7">
            <w:pPr>
              <w:pStyle w:val="ListParagraph"/>
              <w:numPr>
                <w:ilvl w:val="0"/>
                <w:numId w:val="3"/>
              </w:numPr>
              <w:ind w:left="437"/>
              <w:rPr>
                <w:lang w:val="en-CA"/>
              </w:rPr>
            </w:pPr>
            <w:r w:rsidRPr="00641F7D">
              <w:rPr>
                <w:b/>
                <w:bCs/>
                <w:lang w:val="en-CA"/>
              </w:rPr>
              <w:t>Topic:</w:t>
            </w:r>
            <w:r w:rsidRPr="00641F7D">
              <w:rPr>
                <w:lang w:val="en-CA"/>
              </w:rPr>
              <w:t xml:space="preserve"> Geobiology</w:t>
            </w:r>
          </w:p>
          <w:p w14:paraId="19DB634B" w14:textId="77777777" w:rsidR="00A25E78" w:rsidRPr="00641F7D" w:rsidRDefault="00A25E78"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Earliest life. Archean and Proterozoic eons. Rise of atmospheric oxygen. Supercontinent cycle. Cambrian explosion of life.</w:t>
            </w:r>
          </w:p>
          <w:p w14:paraId="107CFBBB" w14:textId="77777777" w:rsidR="0015529E" w:rsidRPr="00641F7D" w:rsidRDefault="0015529E"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30 pp.</w:t>
            </w:r>
          </w:p>
          <w:p w14:paraId="25D1F35A" w14:textId="77777777" w:rsidR="00A25E78" w:rsidRPr="00641F7D" w:rsidRDefault="00A25E78" w:rsidP="003D71B7">
            <w:pPr>
              <w:pStyle w:val="ListParagraph"/>
              <w:numPr>
                <w:ilvl w:val="0"/>
                <w:numId w:val="3"/>
              </w:numPr>
              <w:ind w:left="437"/>
              <w:rPr>
                <w:sz w:val="24"/>
                <w:szCs w:val="24"/>
                <w:lang w:val="en-CA"/>
              </w:rPr>
            </w:pPr>
            <w:r w:rsidRPr="00641F7D">
              <w:rPr>
                <w:b/>
                <w:bCs/>
                <w:lang w:val="en-CA"/>
              </w:rPr>
              <w:t>Required Readings/Works</w:t>
            </w:r>
          </w:p>
          <w:p w14:paraId="027182F0" w14:textId="77777777" w:rsidR="00A25E78" w:rsidRPr="00641F7D" w:rsidRDefault="00A25E78" w:rsidP="00A25E78">
            <w:pPr>
              <w:pStyle w:val="ListParagraph"/>
              <w:ind w:left="437"/>
              <w:rPr>
                <w:lang w:val="en-CA"/>
              </w:rPr>
            </w:pPr>
            <w:r w:rsidRPr="00641F7D">
              <w:rPr>
                <w:lang w:val="en-CA"/>
              </w:rPr>
              <w:lastRenderedPageBreak/>
              <w:t>UE: pp. 254-261</w:t>
            </w:r>
          </w:p>
          <w:p w14:paraId="57B8F05A" w14:textId="77777777" w:rsidR="00A25E78" w:rsidRPr="00641F7D" w:rsidRDefault="00A25E78" w:rsidP="00A25E78">
            <w:pPr>
              <w:pStyle w:val="ListParagraph"/>
              <w:ind w:left="437"/>
              <w:rPr>
                <w:lang w:val="en-CA"/>
              </w:rPr>
            </w:pPr>
            <w:r w:rsidRPr="00641F7D">
              <w:rPr>
                <w:lang w:val="en-CA"/>
              </w:rPr>
              <w:t xml:space="preserve">Knoll (1991). End of the Proterozoic eon. </w:t>
            </w:r>
            <w:r w:rsidRPr="00641F7D">
              <w:rPr>
                <w:i/>
                <w:iCs/>
                <w:lang w:val="en-CA"/>
              </w:rPr>
              <w:t>Scientific American</w:t>
            </w:r>
            <w:r w:rsidRPr="00641F7D">
              <w:rPr>
                <w:lang w:val="en-CA"/>
              </w:rPr>
              <w:t xml:space="preserve">, </w:t>
            </w:r>
            <w:r w:rsidRPr="00641F7D">
              <w:rPr>
                <w:b/>
                <w:iCs/>
                <w:lang w:val="en-CA"/>
              </w:rPr>
              <w:t>265</w:t>
            </w:r>
            <w:r w:rsidRPr="00641F7D">
              <w:rPr>
                <w:lang w:val="en-CA"/>
              </w:rPr>
              <w:t>(4), 64-73</w:t>
            </w:r>
          </w:p>
          <w:p w14:paraId="6CE98B41" w14:textId="77777777" w:rsidR="00C360FD" w:rsidRPr="00C360FD" w:rsidRDefault="00A25E78" w:rsidP="00C360FD">
            <w:pPr>
              <w:pStyle w:val="ListParagraph"/>
              <w:ind w:left="437"/>
              <w:rPr>
                <w:lang w:val="en-CA"/>
              </w:rPr>
            </w:pPr>
            <w:r w:rsidRPr="00641F7D">
              <w:rPr>
                <w:lang w:val="en-CA"/>
              </w:rPr>
              <w:t xml:space="preserve">Hoffmann &amp; Schrag (2000). Snowball earth. </w:t>
            </w:r>
            <w:r w:rsidRPr="00641F7D">
              <w:rPr>
                <w:i/>
                <w:iCs/>
                <w:lang w:val="en-CA"/>
              </w:rPr>
              <w:t>Scientific American</w:t>
            </w:r>
            <w:r w:rsidRPr="00641F7D">
              <w:rPr>
                <w:lang w:val="en-CA"/>
              </w:rPr>
              <w:t xml:space="preserve">, </w:t>
            </w:r>
            <w:r w:rsidRPr="00641F7D">
              <w:rPr>
                <w:b/>
                <w:iCs/>
                <w:lang w:val="en-CA"/>
              </w:rPr>
              <w:t>282</w:t>
            </w:r>
            <w:r w:rsidRPr="00641F7D">
              <w:rPr>
                <w:lang w:val="en-CA"/>
              </w:rPr>
              <w:t>(1), 68-75</w:t>
            </w:r>
          </w:p>
          <w:p w14:paraId="5690364C" w14:textId="77777777" w:rsidR="00C360FD" w:rsidRPr="00C360FD" w:rsidRDefault="00C360FD" w:rsidP="003D71B7">
            <w:pPr>
              <w:pStyle w:val="ListParagraph"/>
              <w:numPr>
                <w:ilvl w:val="0"/>
                <w:numId w:val="3"/>
              </w:numPr>
              <w:ind w:left="437"/>
              <w:rPr>
                <w:lang w:val="en-CA"/>
              </w:rPr>
            </w:pPr>
            <w:r w:rsidRPr="00C360FD">
              <w:rPr>
                <w:b/>
                <w:lang w:val="en-CA"/>
              </w:rPr>
              <w:t>Additional/Supplementary Works:</w:t>
            </w:r>
          </w:p>
          <w:p w14:paraId="757FDAD9" w14:textId="77777777" w:rsidR="004E75B8" w:rsidRPr="00641F7D" w:rsidRDefault="004E75B8" w:rsidP="004E75B8">
            <w:pPr>
              <w:pStyle w:val="ListParagraph"/>
              <w:ind w:left="437"/>
              <w:rPr>
                <w:lang w:val="en-CA"/>
              </w:rPr>
            </w:pPr>
            <w:proofErr w:type="spellStart"/>
            <w:r w:rsidRPr="004E75B8">
              <w:rPr>
                <w:lang w:val="fr-FR"/>
              </w:rPr>
              <w:t>Nance</w:t>
            </w:r>
            <w:proofErr w:type="spellEnd"/>
            <w:r w:rsidRPr="004E75B8">
              <w:rPr>
                <w:lang w:val="fr-FR"/>
              </w:rPr>
              <w:t xml:space="preserve"> et al. (1988). The supercontinent cycle. </w:t>
            </w:r>
            <w:r w:rsidRPr="00641F7D">
              <w:rPr>
                <w:i/>
                <w:iCs/>
                <w:lang w:val="en-CA"/>
              </w:rPr>
              <w:t>Scientific American</w:t>
            </w:r>
            <w:r w:rsidRPr="00641F7D">
              <w:rPr>
                <w:lang w:val="en-CA"/>
              </w:rPr>
              <w:t xml:space="preserve">, </w:t>
            </w:r>
            <w:r w:rsidRPr="00641F7D">
              <w:rPr>
                <w:b/>
                <w:iCs/>
                <w:lang w:val="en-CA"/>
              </w:rPr>
              <w:t>259</w:t>
            </w:r>
            <w:r w:rsidRPr="00641F7D">
              <w:rPr>
                <w:lang w:val="en-CA"/>
              </w:rPr>
              <w:t>(1), 72-79</w:t>
            </w:r>
          </w:p>
          <w:p w14:paraId="44FB9D7C" w14:textId="77777777" w:rsidR="00A25E78" w:rsidRPr="00641F7D" w:rsidRDefault="00A25E78" w:rsidP="00A25E78">
            <w:pPr>
              <w:pStyle w:val="ListParagraph"/>
              <w:ind w:left="437"/>
              <w:rPr>
                <w:lang w:val="en-CA"/>
              </w:rPr>
            </w:pPr>
            <w:r w:rsidRPr="00641F7D">
              <w:rPr>
                <w:lang w:val="en-CA"/>
              </w:rPr>
              <w:t xml:space="preserve">Barley et al. (2005). Late Archean to Early Paleoproterozoic global tectonics, environmental change and the rise of atmospheric oxygen. </w:t>
            </w:r>
            <w:r w:rsidRPr="00641F7D">
              <w:rPr>
                <w:i/>
                <w:iCs/>
                <w:lang w:val="en-CA"/>
              </w:rPr>
              <w:t>Earth Planet. Sci. Lett.</w:t>
            </w:r>
            <w:r w:rsidRPr="00641F7D">
              <w:rPr>
                <w:lang w:val="en-CA"/>
              </w:rPr>
              <w:t xml:space="preserve">, </w:t>
            </w:r>
            <w:r w:rsidRPr="00641F7D">
              <w:rPr>
                <w:b/>
                <w:iCs/>
                <w:lang w:val="en-CA"/>
              </w:rPr>
              <w:t>238</w:t>
            </w:r>
            <w:r w:rsidRPr="00641F7D">
              <w:rPr>
                <w:lang w:val="en-CA"/>
              </w:rPr>
              <w:t>(1-2), 156-171</w:t>
            </w:r>
          </w:p>
          <w:p w14:paraId="03D57232" w14:textId="77777777" w:rsidR="00A25E78" w:rsidRPr="00641F7D" w:rsidRDefault="00A25E78" w:rsidP="00A25E78">
            <w:pPr>
              <w:pStyle w:val="ListParagraph"/>
              <w:ind w:left="437"/>
              <w:rPr>
                <w:lang w:val="en-CA"/>
              </w:rPr>
            </w:pPr>
            <w:r w:rsidRPr="00641F7D">
              <w:rPr>
                <w:lang w:val="en-CA"/>
              </w:rPr>
              <w:t xml:space="preserve">Kump (2008). The rise of atmospheric oxygen. </w:t>
            </w:r>
            <w:r w:rsidRPr="00641F7D">
              <w:rPr>
                <w:i/>
                <w:iCs/>
                <w:lang w:val="en-CA"/>
              </w:rPr>
              <w:t>Nature</w:t>
            </w:r>
            <w:r w:rsidRPr="00641F7D">
              <w:rPr>
                <w:lang w:val="en-CA"/>
              </w:rPr>
              <w:t xml:space="preserve">, </w:t>
            </w:r>
            <w:r w:rsidRPr="00641F7D">
              <w:rPr>
                <w:b/>
                <w:iCs/>
                <w:lang w:val="en-CA"/>
              </w:rPr>
              <w:t>451</w:t>
            </w:r>
            <w:r w:rsidRPr="00641F7D">
              <w:rPr>
                <w:lang w:val="en-CA"/>
              </w:rPr>
              <w:t>(7176), 277-278</w:t>
            </w:r>
          </w:p>
          <w:p w14:paraId="2E8A9AF8" w14:textId="77777777" w:rsidR="00A25E78" w:rsidRPr="00641F7D" w:rsidRDefault="00A25E78" w:rsidP="00A25E78">
            <w:pPr>
              <w:pStyle w:val="ListParagraph"/>
              <w:ind w:left="437"/>
              <w:rPr>
                <w:sz w:val="24"/>
                <w:szCs w:val="24"/>
                <w:lang w:val="en-CA"/>
              </w:rPr>
            </w:pPr>
            <w:r w:rsidRPr="00641F7D">
              <w:rPr>
                <w:lang w:val="en-CA"/>
              </w:rPr>
              <w:t xml:space="preserve">Zerkle </w:t>
            </w:r>
            <w:r w:rsidRPr="00641F7D">
              <w:rPr>
                <w:i/>
                <w:lang w:val="en-CA"/>
              </w:rPr>
              <w:t>et al.</w:t>
            </w:r>
            <w:r w:rsidRPr="00641F7D">
              <w:rPr>
                <w:lang w:val="en-CA"/>
              </w:rPr>
              <w:t xml:space="preserve"> (2018). </w:t>
            </w:r>
            <w:proofErr w:type="spellStart"/>
            <w:r w:rsidRPr="00641F7D">
              <w:rPr>
                <w:lang w:val="en-CA"/>
              </w:rPr>
              <w:t>Biogeodynamics</w:t>
            </w:r>
            <w:proofErr w:type="spellEnd"/>
            <w:r w:rsidRPr="00641F7D">
              <w:rPr>
                <w:lang w:val="en-CA"/>
              </w:rPr>
              <w:t xml:space="preserve">: bridging the gap between surface and deep Earth processes. </w:t>
            </w:r>
            <w:r w:rsidRPr="00641F7D">
              <w:rPr>
                <w:i/>
                <w:iCs/>
                <w:lang w:val="en-CA"/>
              </w:rPr>
              <w:t xml:space="preserve">Phil. Trans. Roy. Soc. (A), </w:t>
            </w:r>
            <w:r w:rsidRPr="00641F7D">
              <w:rPr>
                <w:b/>
                <w:iCs/>
                <w:lang w:val="en-CA"/>
              </w:rPr>
              <w:t>376</w:t>
            </w:r>
            <w:r w:rsidRPr="00641F7D">
              <w:rPr>
                <w:lang w:val="en-CA"/>
              </w:rPr>
              <w:t>(2132), 20170401.</w:t>
            </w:r>
          </w:p>
          <w:p w14:paraId="1667D56B" w14:textId="77777777" w:rsidR="00A106B9" w:rsidRPr="00641F7D" w:rsidRDefault="00A25E78" w:rsidP="003D71B7">
            <w:pPr>
              <w:pStyle w:val="ListParagraph"/>
              <w:numPr>
                <w:ilvl w:val="0"/>
                <w:numId w:val="3"/>
              </w:numPr>
              <w:ind w:left="437"/>
              <w:rPr>
                <w:lang w:val="en-CA"/>
              </w:rPr>
            </w:pPr>
            <w:r w:rsidRPr="00641F7D">
              <w:rPr>
                <w:b/>
                <w:bCs/>
                <w:lang w:val="en-CA"/>
              </w:rPr>
              <w:t xml:space="preserve">Assignment: </w:t>
            </w:r>
            <w:r w:rsidRPr="00641F7D">
              <w:rPr>
                <w:bCs/>
                <w:lang w:val="en-CA"/>
              </w:rPr>
              <w:t>In-class critical thought questions (Wed). Take-home problem set (due following Mon)</w:t>
            </w:r>
          </w:p>
        </w:tc>
      </w:tr>
      <w:tr w:rsidR="00A106B9" w:rsidRPr="00641F7D" w14:paraId="1B92CF3B" w14:textId="77777777" w:rsidTr="00BE72D4">
        <w:tc>
          <w:tcPr>
            <w:tcW w:w="1255" w:type="dxa"/>
            <w:vAlign w:val="center"/>
          </w:tcPr>
          <w:p w14:paraId="62F793FA"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lastRenderedPageBreak/>
              <w:t>Week 14</w:t>
            </w:r>
          </w:p>
        </w:tc>
        <w:tc>
          <w:tcPr>
            <w:tcW w:w="8159" w:type="dxa"/>
            <w:vAlign w:val="center"/>
          </w:tcPr>
          <w:p w14:paraId="4EF4C944" w14:textId="77777777" w:rsidR="000854A5" w:rsidRPr="00641F7D" w:rsidRDefault="000854A5" w:rsidP="003D71B7">
            <w:pPr>
              <w:pStyle w:val="ListParagraph"/>
              <w:numPr>
                <w:ilvl w:val="0"/>
                <w:numId w:val="3"/>
              </w:numPr>
              <w:ind w:left="437"/>
              <w:rPr>
                <w:lang w:val="en-CA"/>
              </w:rPr>
            </w:pPr>
            <w:r w:rsidRPr="00641F7D">
              <w:rPr>
                <w:b/>
                <w:bCs/>
                <w:lang w:val="en-CA"/>
              </w:rPr>
              <w:t>Topic:</w:t>
            </w:r>
            <w:r w:rsidRPr="00641F7D">
              <w:rPr>
                <w:lang w:val="en-CA"/>
              </w:rPr>
              <w:t xml:space="preserve"> “Great Dying” Events</w:t>
            </w:r>
          </w:p>
          <w:p w14:paraId="1FDA21AD" w14:textId="77777777" w:rsidR="000854A5" w:rsidRPr="00641F7D" w:rsidRDefault="000854A5"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Phanerozoic mass-extinctions. Mantle “superplumes” and igneous provinces. Siberian and Deccan Traps. Chicxulub impact. Paleocene-Eocene Thermal Maximum.</w:t>
            </w:r>
          </w:p>
          <w:p w14:paraId="0E4AB9E0" w14:textId="77777777" w:rsidR="00554227" w:rsidRPr="00641F7D" w:rsidRDefault="00554227"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 30 pp.</w:t>
            </w:r>
          </w:p>
          <w:p w14:paraId="63C9798D" w14:textId="77777777" w:rsidR="000854A5" w:rsidRPr="00641F7D" w:rsidRDefault="000854A5" w:rsidP="003D71B7">
            <w:pPr>
              <w:pStyle w:val="ListParagraph"/>
              <w:numPr>
                <w:ilvl w:val="0"/>
                <w:numId w:val="3"/>
              </w:numPr>
              <w:ind w:left="437"/>
              <w:rPr>
                <w:sz w:val="24"/>
                <w:szCs w:val="24"/>
                <w:lang w:val="en-CA"/>
              </w:rPr>
            </w:pPr>
            <w:r w:rsidRPr="00641F7D">
              <w:rPr>
                <w:b/>
                <w:bCs/>
                <w:lang w:val="en-CA"/>
              </w:rPr>
              <w:t>Required Readings/Works</w:t>
            </w:r>
          </w:p>
          <w:p w14:paraId="4348F262" w14:textId="77777777" w:rsidR="000854A5" w:rsidRPr="00641F7D" w:rsidRDefault="000854A5" w:rsidP="000854A5">
            <w:pPr>
              <w:pStyle w:val="ListParagraph"/>
              <w:ind w:left="437"/>
              <w:rPr>
                <w:lang w:val="en-CA"/>
              </w:rPr>
            </w:pPr>
            <w:r w:rsidRPr="00641F7D">
              <w:rPr>
                <w:lang w:val="en-CA"/>
              </w:rPr>
              <w:t>UE: pp. 261-265</w:t>
            </w:r>
          </w:p>
          <w:p w14:paraId="60878379" w14:textId="77777777" w:rsidR="000854A5" w:rsidRPr="00641F7D" w:rsidRDefault="000854A5" w:rsidP="000854A5">
            <w:pPr>
              <w:pStyle w:val="ListParagraph"/>
              <w:ind w:left="437"/>
              <w:rPr>
                <w:lang w:val="en-CA"/>
              </w:rPr>
            </w:pPr>
            <w:r w:rsidRPr="00641F7D">
              <w:rPr>
                <w:lang w:val="en-CA"/>
              </w:rPr>
              <w:t xml:space="preserve">Alvarez &amp; Asaro (1990). An extraterrestrial impact. </w:t>
            </w:r>
            <w:r w:rsidRPr="00641F7D">
              <w:rPr>
                <w:i/>
                <w:iCs/>
                <w:lang w:val="en-CA"/>
              </w:rPr>
              <w:t>Scientific American</w:t>
            </w:r>
            <w:r w:rsidRPr="00641F7D">
              <w:rPr>
                <w:lang w:val="en-CA"/>
              </w:rPr>
              <w:t xml:space="preserve">, </w:t>
            </w:r>
            <w:r w:rsidRPr="00641F7D">
              <w:rPr>
                <w:b/>
                <w:iCs/>
                <w:lang w:val="en-CA"/>
              </w:rPr>
              <w:t>263</w:t>
            </w:r>
            <w:r w:rsidRPr="00641F7D">
              <w:rPr>
                <w:b/>
                <w:lang w:val="en-CA"/>
              </w:rPr>
              <w:t>(</w:t>
            </w:r>
            <w:r w:rsidRPr="00641F7D">
              <w:rPr>
                <w:lang w:val="en-CA"/>
              </w:rPr>
              <w:t>4), 78-84</w:t>
            </w:r>
          </w:p>
          <w:p w14:paraId="49CBAC0C" w14:textId="77777777" w:rsidR="000854A5" w:rsidRPr="00641F7D" w:rsidRDefault="000854A5" w:rsidP="000854A5">
            <w:pPr>
              <w:pStyle w:val="ListParagraph"/>
              <w:ind w:left="437"/>
              <w:rPr>
                <w:lang w:val="en-CA"/>
              </w:rPr>
            </w:pPr>
            <w:proofErr w:type="spellStart"/>
            <w:r w:rsidRPr="00641F7D">
              <w:rPr>
                <w:lang w:val="en-CA"/>
              </w:rPr>
              <w:t>Courtillot</w:t>
            </w:r>
            <w:proofErr w:type="spellEnd"/>
            <w:r w:rsidRPr="00641F7D">
              <w:rPr>
                <w:lang w:val="en-CA"/>
              </w:rPr>
              <w:t xml:space="preserve"> (1990). A volcanic eruption. </w:t>
            </w:r>
            <w:r w:rsidRPr="00641F7D">
              <w:rPr>
                <w:i/>
                <w:iCs/>
                <w:lang w:val="en-CA"/>
              </w:rPr>
              <w:t>Scientific American</w:t>
            </w:r>
            <w:r w:rsidRPr="00641F7D">
              <w:rPr>
                <w:lang w:val="en-CA"/>
              </w:rPr>
              <w:t xml:space="preserve">, </w:t>
            </w:r>
            <w:r w:rsidRPr="00641F7D">
              <w:rPr>
                <w:b/>
                <w:iCs/>
                <w:lang w:val="en-CA"/>
              </w:rPr>
              <w:t>263</w:t>
            </w:r>
            <w:r w:rsidRPr="00641F7D">
              <w:rPr>
                <w:b/>
                <w:lang w:val="en-CA"/>
              </w:rPr>
              <w:t>(</w:t>
            </w:r>
            <w:r w:rsidRPr="00641F7D">
              <w:rPr>
                <w:lang w:val="en-CA"/>
              </w:rPr>
              <w:t>4), 85-93</w:t>
            </w:r>
          </w:p>
          <w:p w14:paraId="25942233" w14:textId="77777777" w:rsidR="00D54FAB" w:rsidRPr="00641F7D" w:rsidRDefault="00D54FAB" w:rsidP="00D54FAB">
            <w:pPr>
              <w:pStyle w:val="ListParagraph"/>
              <w:ind w:left="437"/>
              <w:rPr>
                <w:lang w:val="en-CA"/>
              </w:rPr>
            </w:pPr>
            <w:r w:rsidRPr="00641F7D">
              <w:rPr>
                <w:lang w:val="en-CA"/>
              </w:rPr>
              <w:t xml:space="preserve">Erwin (1996). The mother of mass extinctions. </w:t>
            </w:r>
            <w:r w:rsidRPr="00641F7D">
              <w:rPr>
                <w:i/>
                <w:iCs/>
                <w:lang w:val="en-CA"/>
              </w:rPr>
              <w:t>Scientific American</w:t>
            </w:r>
            <w:r w:rsidRPr="00641F7D">
              <w:rPr>
                <w:lang w:val="en-CA"/>
              </w:rPr>
              <w:t xml:space="preserve">, </w:t>
            </w:r>
            <w:r w:rsidRPr="00641F7D">
              <w:rPr>
                <w:b/>
                <w:iCs/>
                <w:lang w:val="en-CA"/>
              </w:rPr>
              <w:t>275</w:t>
            </w:r>
            <w:r w:rsidRPr="00641F7D">
              <w:rPr>
                <w:lang w:val="en-CA"/>
              </w:rPr>
              <w:t>(1), 72-78</w:t>
            </w:r>
          </w:p>
          <w:p w14:paraId="3EF0D033" w14:textId="77777777" w:rsidR="00C360FD" w:rsidRPr="00C360FD" w:rsidRDefault="000854A5" w:rsidP="00C360FD">
            <w:pPr>
              <w:pStyle w:val="ListParagraph"/>
              <w:ind w:left="437"/>
              <w:rPr>
                <w:lang w:val="en-CA"/>
              </w:rPr>
            </w:pPr>
            <w:r w:rsidRPr="00641F7D">
              <w:rPr>
                <w:lang w:val="en-CA"/>
              </w:rPr>
              <w:t xml:space="preserve">Kump (2011). The last great global warming. </w:t>
            </w:r>
            <w:r w:rsidRPr="00641F7D">
              <w:rPr>
                <w:i/>
                <w:iCs/>
                <w:lang w:val="en-CA"/>
              </w:rPr>
              <w:t>Scientific American</w:t>
            </w:r>
            <w:r w:rsidRPr="00641F7D">
              <w:rPr>
                <w:lang w:val="en-CA"/>
              </w:rPr>
              <w:t xml:space="preserve">, </w:t>
            </w:r>
            <w:r w:rsidRPr="00641F7D">
              <w:rPr>
                <w:b/>
                <w:iCs/>
                <w:lang w:val="en-CA"/>
              </w:rPr>
              <w:t>305</w:t>
            </w:r>
            <w:r w:rsidRPr="00641F7D">
              <w:rPr>
                <w:lang w:val="en-CA"/>
              </w:rPr>
              <w:t>(1), 56-61</w:t>
            </w:r>
          </w:p>
          <w:p w14:paraId="37700DEB" w14:textId="77777777" w:rsidR="00C360FD" w:rsidRPr="00C360FD" w:rsidRDefault="00C360FD" w:rsidP="003D71B7">
            <w:pPr>
              <w:pStyle w:val="ListParagraph"/>
              <w:numPr>
                <w:ilvl w:val="0"/>
                <w:numId w:val="3"/>
              </w:numPr>
              <w:ind w:left="437"/>
              <w:rPr>
                <w:sz w:val="24"/>
                <w:szCs w:val="24"/>
                <w:lang w:val="en-CA"/>
              </w:rPr>
            </w:pPr>
            <w:r w:rsidRPr="00C360FD">
              <w:rPr>
                <w:b/>
                <w:lang w:val="en-CA"/>
              </w:rPr>
              <w:t>Additional/Supplementary Works:</w:t>
            </w:r>
          </w:p>
          <w:p w14:paraId="60D2BE98" w14:textId="77777777" w:rsidR="000854A5" w:rsidRPr="00641F7D" w:rsidRDefault="000854A5" w:rsidP="000854A5">
            <w:pPr>
              <w:pStyle w:val="ListParagraph"/>
              <w:ind w:left="437"/>
              <w:rPr>
                <w:lang w:val="en-CA"/>
              </w:rPr>
            </w:pPr>
            <w:r w:rsidRPr="00641F7D">
              <w:rPr>
                <w:lang w:val="en-CA"/>
              </w:rPr>
              <w:t xml:space="preserve">Coffin &amp; </w:t>
            </w:r>
            <w:proofErr w:type="spellStart"/>
            <w:r w:rsidRPr="00641F7D">
              <w:rPr>
                <w:lang w:val="en-CA"/>
              </w:rPr>
              <w:t>Eldholm</w:t>
            </w:r>
            <w:proofErr w:type="spellEnd"/>
            <w:r w:rsidRPr="00641F7D">
              <w:rPr>
                <w:lang w:val="en-CA"/>
              </w:rPr>
              <w:t xml:space="preserve"> (1993). Large igneous provinces. </w:t>
            </w:r>
            <w:r w:rsidRPr="00641F7D">
              <w:rPr>
                <w:i/>
                <w:iCs/>
                <w:lang w:val="en-CA"/>
              </w:rPr>
              <w:t>Scientific American</w:t>
            </w:r>
            <w:r w:rsidRPr="00641F7D">
              <w:rPr>
                <w:lang w:val="en-CA"/>
              </w:rPr>
              <w:t xml:space="preserve">, </w:t>
            </w:r>
            <w:r w:rsidRPr="00641F7D">
              <w:rPr>
                <w:b/>
                <w:iCs/>
                <w:lang w:val="en-CA"/>
              </w:rPr>
              <w:t>269</w:t>
            </w:r>
            <w:r w:rsidRPr="00641F7D">
              <w:rPr>
                <w:lang w:val="en-CA"/>
              </w:rPr>
              <w:t>(4), 42-49</w:t>
            </w:r>
          </w:p>
          <w:p w14:paraId="0FE6BF56" w14:textId="77777777" w:rsidR="000854A5" w:rsidRPr="00641F7D" w:rsidRDefault="000854A5" w:rsidP="000854A5">
            <w:pPr>
              <w:pStyle w:val="ListParagraph"/>
              <w:ind w:left="437"/>
              <w:rPr>
                <w:lang w:val="en-CA"/>
              </w:rPr>
            </w:pPr>
            <w:r w:rsidRPr="00641F7D">
              <w:rPr>
                <w:lang w:val="en-CA"/>
              </w:rPr>
              <w:t xml:space="preserve">Ward (2006). Impact from the deep. </w:t>
            </w:r>
            <w:r w:rsidRPr="00641F7D">
              <w:rPr>
                <w:i/>
                <w:iCs/>
                <w:lang w:val="en-CA"/>
              </w:rPr>
              <w:t>Scientific American</w:t>
            </w:r>
            <w:r w:rsidRPr="00641F7D">
              <w:rPr>
                <w:lang w:val="en-CA"/>
              </w:rPr>
              <w:t xml:space="preserve">, </w:t>
            </w:r>
            <w:r w:rsidRPr="00641F7D">
              <w:rPr>
                <w:b/>
                <w:iCs/>
                <w:lang w:val="en-CA"/>
              </w:rPr>
              <w:t>295</w:t>
            </w:r>
            <w:r w:rsidRPr="00641F7D">
              <w:rPr>
                <w:lang w:val="en-CA"/>
              </w:rPr>
              <w:t>(4), 64-71</w:t>
            </w:r>
          </w:p>
          <w:p w14:paraId="22471239" w14:textId="77777777" w:rsidR="000854A5" w:rsidRPr="00641F7D" w:rsidRDefault="000854A5" w:rsidP="003D71B7">
            <w:pPr>
              <w:pStyle w:val="ListParagraph"/>
              <w:numPr>
                <w:ilvl w:val="0"/>
                <w:numId w:val="3"/>
              </w:numPr>
              <w:ind w:left="437"/>
              <w:rPr>
                <w:lang w:val="en-CA"/>
              </w:rPr>
            </w:pPr>
            <w:r w:rsidRPr="00641F7D">
              <w:rPr>
                <w:b/>
                <w:bCs/>
                <w:lang w:val="en-CA"/>
              </w:rPr>
              <w:t xml:space="preserve">Assignment: </w:t>
            </w:r>
            <w:r w:rsidRPr="00363B16">
              <w:rPr>
                <w:b/>
                <w:color w:val="005E00"/>
                <w:u w:val="single"/>
                <w:lang w:val="en-CA"/>
              </w:rPr>
              <w:t>Florida Museum of Natural History visit</w:t>
            </w:r>
            <w:r w:rsidRPr="00363B16">
              <w:rPr>
                <w:bCs/>
                <w:color w:val="005E00"/>
                <w:lang w:val="en-CA"/>
              </w:rPr>
              <w:t xml:space="preserve"> &amp; </w:t>
            </w:r>
            <w:r w:rsidRPr="00363B16">
              <w:rPr>
                <w:b/>
                <w:color w:val="005E00"/>
                <w:lang w:val="en-CA"/>
              </w:rPr>
              <w:t>critical thought questions (both on Wed).</w:t>
            </w:r>
            <w:r w:rsidR="00A20B74" w:rsidRPr="00363B16">
              <w:rPr>
                <w:b/>
                <w:color w:val="005E00"/>
                <w:lang w:val="en-CA"/>
              </w:rPr>
              <w:t xml:space="preserve"> Take-home problem set (due following Mon)</w:t>
            </w:r>
          </w:p>
        </w:tc>
      </w:tr>
      <w:tr w:rsidR="00A106B9" w:rsidRPr="00641F7D" w14:paraId="50891865" w14:textId="77777777" w:rsidTr="00BE72D4">
        <w:tc>
          <w:tcPr>
            <w:tcW w:w="1255" w:type="dxa"/>
            <w:vAlign w:val="center"/>
          </w:tcPr>
          <w:p w14:paraId="6A24B896" w14:textId="77777777" w:rsidR="00A106B9" w:rsidRPr="00641F7D" w:rsidRDefault="00A106B9" w:rsidP="00BE72D4">
            <w:pPr>
              <w:rPr>
                <w:rFonts w:asciiTheme="minorHAnsi" w:hAnsiTheme="minorHAnsi" w:cstheme="minorHAnsi"/>
                <w:sz w:val="22"/>
                <w:szCs w:val="22"/>
                <w:lang w:val="en-CA"/>
              </w:rPr>
            </w:pPr>
            <w:r w:rsidRPr="00641F7D">
              <w:rPr>
                <w:rFonts w:asciiTheme="minorHAnsi" w:hAnsiTheme="minorHAnsi" w:cstheme="minorHAnsi"/>
                <w:sz w:val="22"/>
                <w:szCs w:val="22"/>
                <w:lang w:val="en-CA"/>
              </w:rPr>
              <w:t>Week 15</w:t>
            </w:r>
          </w:p>
        </w:tc>
        <w:tc>
          <w:tcPr>
            <w:tcW w:w="8159" w:type="dxa"/>
            <w:vAlign w:val="center"/>
          </w:tcPr>
          <w:p w14:paraId="1DCA4E80" w14:textId="77777777" w:rsidR="00643036" w:rsidRPr="00641F7D" w:rsidRDefault="00643036" w:rsidP="003D71B7">
            <w:pPr>
              <w:pStyle w:val="ListParagraph"/>
              <w:numPr>
                <w:ilvl w:val="0"/>
                <w:numId w:val="3"/>
              </w:numPr>
              <w:ind w:left="437"/>
              <w:rPr>
                <w:lang w:val="en-CA"/>
              </w:rPr>
            </w:pPr>
            <w:r w:rsidRPr="00641F7D">
              <w:rPr>
                <w:b/>
                <w:bCs/>
                <w:lang w:val="en-CA"/>
              </w:rPr>
              <w:t>Topic:</w:t>
            </w:r>
            <w:r w:rsidRPr="00641F7D">
              <w:rPr>
                <w:lang w:val="en-CA"/>
              </w:rPr>
              <w:t xml:space="preserve"> 6</w:t>
            </w:r>
            <w:r w:rsidRPr="00641F7D">
              <w:rPr>
                <w:vertAlign w:val="superscript"/>
                <w:lang w:val="en-CA"/>
              </w:rPr>
              <w:t>th</w:t>
            </w:r>
            <w:r w:rsidRPr="00641F7D">
              <w:rPr>
                <w:lang w:val="en-CA"/>
              </w:rPr>
              <w:t xml:space="preserve"> Mass Extinction</w:t>
            </w:r>
          </w:p>
          <w:p w14:paraId="75324F93" w14:textId="77777777" w:rsidR="00643036" w:rsidRPr="00641F7D" w:rsidRDefault="00643036" w:rsidP="003D71B7">
            <w:pPr>
              <w:pStyle w:val="ListParagraph"/>
              <w:numPr>
                <w:ilvl w:val="0"/>
                <w:numId w:val="3"/>
              </w:numPr>
              <w:ind w:left="437"/>
              <w:rPr>
                <w:sz w:val="24"/>
                <w:szCs w:val="24"/>
                <w:lang w:val="en-CA"/>
              </w:rPr>
            </w:pPr>
            <w:r w:rsidRPr="00641F7D">
              <w:rPr>
                <w:b/>
                <w:bCs/>
                <w:lang w:val="en-CA"/>
              </w:rPr>
              <w:t>Summary:</w:t>
            </w:r>
            <w:r w:rsidRPr="00641F7D">
              <w:rPr>
                <w:bCs/>
                <w:lang w:val="en-CA"/>
              </w:rPr>
              <w:t xml:space="preserve"> Present-day signs and evidence. Debate. Comparisons with past events. Future scenarios.</w:t>
            </w:r>
          </w:p>
          <w:p w14:paraId="2623BAC2" w14:textId="77777777" w:rsidR="00554227" w:rsidRPr="00641F7D" w:rsidRDefault="00554227" w:rsidP="003D71B7">
            <w:pPr>
              <w:pStyle w:val="ListParagraph"/>
              <w:numPr>
                <w:ilvl w:val="0"/>
                <w:numId w:val="3"/>
              </w:numPr>
              <w:ind w:left="437"/>
              <w:rPr>
                <w:sz w:val="24"/>
                <w:szCs w:val="24"/>
                <w:lang w:val="en-CA"/>
              </w:rPr>
            </w:pPr>
            <w:r w:rsidRPr="00641F7D">
              <w:rPr>
                <w:b/>
                <w:bCs/>
                <w:lang w:val="en-CA"/>
              </w:rPr>
              <w:t xml:space="preserve">Lecture copy*: </w:t>
            </w:r>
            <w:r w:rsidRPr="00641F7D">
              <w:rPr>
                <w:bCs/>
                <w:lang w:val="en-CA"/>
              </w:rPr>
              <w:t>In</w:t>
            </w:r>
            <w:r w:rsidRPr="00641F7D">
              <w:rPr>
                <w:lang w:val="en-CA"/>
              </w:rPr>
              <w:t>structor presentation notes</w:t>
            </w:r>
          </w:p>
          <w:p w14:paraId="43C05DCC" w14:textId="77777777" w:rsidR="00643036" w:rsidRPr="00641F7D" w:rsidRDefault="00643036" w:rsidP="003D71B7">
            <w:pPr>
              <w:pStyle w:val="ListParagraph"/>
              <w:numPr>
                <w:ilvl w:val="0"/>
                <w:numId w:val="3"/>
              </w:numPr>
              <w:ind w:left="437"/>
              <w:rPr>
                <w:sz w:val="24"/>
                <w:szCs w:val="24"/>
                <w:lang w:val="en-CA"/>
              </w:rPr>
            </w:pPr>
            <w:r w:rsidRPr="00641F7D">
              <w:rPr>
                <w:b/>
                <w:bCs/>
                <w:lang w:val="en-CA"/>
              </w:rPr>
              <w:t>Required Readings/Works</w:t>
            </w:r>
            <w:r w:rsidRPr="00641F7D">
              <w:rPr>
                <w:lang w:val="en-CA"/>
              </w:rPr>
              <w:t>:</w:t>
            </w:r>
          </w:p>
          <w:p w14:paraId="45DB333A" w14:textId="77777777" w:rsidR="00643036" w:rsidRPr="00641F7D" w:rsidRDefault="00643036" w:rsidP="00643036">
            <w:pPr>
              <w:pStyle w:val="ListParagraph"/>
              <w:ind w:left="437"/>
              <w:rPr>
                <w:lang w:val="en-CA"/>
              </w:rPr>
            </w:pPr>
            <w:r w:rsidRPr="00641F7D">
              <w:rPr>
                <w:lang w:val="en-CA"/>
              </w:rPr>
              <w:t xml:space="preserve">Wilson (1989). Threats to biodiversity. </w:t>
            </w:r>
            <w:r w:rsidRPr="00641F7D">
              <w:rPr>
                <w:i/>
                <w:iCs/>
                <w:lang w:val="en-CA"/>
              </w:rPr>
              <w:t>Scientific American</w:t>
            </w:r>
            <w:r w:rsidRPr="00641F7D">
              <w:rPr>
                <w:lang w:val="en-CA"/>
              </w:rPr>
              <w:t xml:space="preserve">, </w:t>
            </w:r>
            <w:r w:rsidRPr="00641F7D">
              <w:rPr>
                <w:b/>
                <w:iCs/>
                <w:lang w:val="en-CA"/>
              </w:rPr>
              <w:t>261</w:t>
            </w:r>
            <w:r w:rsidRPr="00641F7D">
              <w:rPr>
                <w:lang w:val="en-CA"/>
              </w:rPr>
              <w:t>(3), 108-117</w:t>
            </w:r>
          </w:p>
          <w:p w14:paraId="054902ED" w14:textId="77777777" w:rsidR="00643036" w:rsidRPr="00641F7D" w:rsidRDefault="00643036" w:rsidP="00643036">
            <w:pPr>
              <w:pStyle w:val="ListParagraph"/>
              <w:ind w:left="437"/>
              <w:rPr>
                <w:lang w:val="en-CA"/>
              </w:rPr>
            </w:pPr>
            <w:r w:rsidRPr="00641F7D">
              <w:rPr>
                <w:lang w:val="en-CA"/>
              </w:rPr>
              <w:t xml:space="preserve">Ceballos et al. (2015). Accelerated modern human–induced species losses: Entering the sixth mass extinction. </w:t>
            </w:r>
            <w:r w:rsidRPr="00641F7D">
              <w:rPr>
                <w:i/>
                <w:iCs/>
                <w:lang w:val="en-CA"/>
              </w:rPr>
              <w:t>Science advances</w:t>
            </w:r>
            <w:r w:rsidRPr="00641F7D">
              <w:rPr>
                <w:lang w:val="en-CA"/>
              </w:rPr>
              <w:t xml:space="preserve">, </w:t>
            </w:r>
            <w:r w:rsidRPr="00641F7D">
              <w:rPr>
                <w:b/>
                <w:iCs/>
                <w:lang w:val="en-CA"/>
              </w:rPr>
              <w:t>1</w:t>
            </w:r>
            <w:r w:rsidRPr="00641F7D">
              <w:rPr>
                <w:lang w:val="en-CA"/>
              </w:rPr>
              <w:t>(5), e1400253</w:t>
            </w:r>
          </w:p>
          <w:p w14:paraId="5D02032E" w14:textId="77777777" w:rsidR="00C360FD" w:rsidRPr="00C360FD" w:rsidRDefault="00643036" w:rsidP="00C360FD">
            <w:pPr>
              <w:pStyle w:val="ListParagraph"/>
              <w:ind w:left="437"/>
              <w:rPr>
                <w:color w:val="0563C1" w:themeColor="hyperlink"/>
                <w:u w:val="single"/>
                <w:lang w:val="en-CA"/>
              </w:rPr>
            </w:pPr>
            <w:r w:rsidRPr="00641F7D">
              <w:rPr>
                <w:lang w:val="en-CA"/>
              </w:rPr>
              <w:t xml:space="preserve">Wheeling (2020), How modern emissions compare to ancient, extinction-level events, </w:t>
            </w:r>
            <w:r w:rsidRPr="00641F7D">
              <w:rPr>
                <w:rStyle w:val="Emphasis"/>
                <w:color w:val="auto"/>
                <w:lang w:val="en-CA"/>
              </w:rPr>
              <w:t xml:space="preserve">Eos, </w:t>
            </w:r>
            <w:r w:rsidRPr="00641F7D">
              <w:rPr>
                <w:rStyle w:val="Emphasis"/>
                <w:b/>
                <w:i w:val="0"/>
                <w:color w:val="auto"/>
                <w:lang w:val="en-CA"/>
              </w:rPr>
              <w:t>101</w:t>
            </w:r>
            <w:r w:rsidRPr="00641F7D">
              <w:rPr>
                <w:lang w:val="en-CA"/>
              </w:rPr>
              <w:t xml:space="preserve">, </w:t>
            </w:r>
            <w:hyperlink r:id="rId13" w:tgtFrame="_blank" w:history="1">
              <w:r w:rsidRPr="00641F7D">
                <w:rPr>
                  <w:rStyle w:val="Hyperlink"/>
                  <w:lang w:val="en-CA"/>
                </w:rPr>
                <w:t>https://doi.org/10.1029/2020EO142456</w:t>
              </w:r>
            </w:hyperlink>
          </w:p>
          <w:p w14:paraId="3140E7AF" w14:textId="77777777" w:rsidR="00C360FD" w:rsidRPr="00C360FD" w:rsidRDefault="00C360FD" w:rsidP="003D71B7">
            <w:pPr>
              <w:pStyle w:val="ListParagraph"/>
              <w:numPr>
                <w:ilvl w:val="0"/>
                <w:numId w:val="3"/>
              </w:numPr>
              <w:ind w:left="437"/>
              <w:rPr>
                <w:lang w:val="en-CA"/>
              </w:rPr>
            </w:pPr>
            <w:r w:rsidRPr="00C360FD">
              <w:rPr>
                <w:b/>
                <w:lang w:val="en-CA"/>
              </w:rPr>
              <w:t>Additional/Supplementary Works:</w:t>
            </w:r>
          </w:p>
          <w:p w14:paraId="2204F49A" w14:textId="77777777" w:rsidR="0044098F" w:rsidRPr="00641F7D" w:rsidRDefault="0044098F" w:rsidP="0044098F">
            <w:pPr>
              <w:pStyle w:val="ListParagraph"/>
              <w:ind w:left="437"/>
              <w:rPr>
                <w:lang w:val="en-CA"/>
              </w:rPr>
            </w:pPr>
            <w:r w:rsidRPr="00641F7D">
              <w:rPr>
                <w:lang w:val="en-CA"/>
              </w:rPr>
              <w:lastRenderedPageBreak/>
              <w:t xml:space="preserve">Joel (2018), How did life recover after Earth’s worst-ever mass extinction?, </w:t>
            </w:r>
            <w:r w:rsidRPr="00641F7D">
              <w:rPr>
                <w:rStyle w:val="Emphasis"/>
                <w:color w:val="auto"/>
                <w:lang w:val="en-CA"/>
              </w:rPr>
              <w:t xml:space="preserve">Eos, </w:t>
            </w:r>
            <w:r w:rsidRPr="00641F7D">
              <w:rPr>
                <w:rStyle w:val="Emphasis"/>
                <w:b/>
                <w:i w:val="0"/>
                <w:color w:val="auto"/>
                <w:lang w:val="en-CA"/>
              </w:rPr>
              <w:t>99</w:t>
            </w:r>
            <w:r w:rsidRPr="00641F7D">
              <w:rPr>
                <w:lang w:val="en-CA"/>
              </w:rPr>
              <w:t xml:space="preserve">, </w:t>
            </w:r>
            <w:hyperlink r:id="rId14" w:tgtFrame="_blank" w:history="1">
              <w:r w:rsidRPr="00641F7D">
                <w:rPr>
                  <w:rStyle w:val="Hyperlink"/>
                  <w:lang w:val="en-CA"/>
                </w:rPr>
                <w:t>https://doi.org/10.1029/2018EO109093</w:t>
              </w:r>
            </w:hyperlink>
          </w:p>
          <w:p w14:paraId="33286B1F" w14:textId="77777777" w:rsidR="0044098F" w:rsidRPr="00641F7D" w:rsidRDefault="0044098F" w:rsidP="0044098F">
            <w:pPr>
              <w:pStyle w:val="ListParagraph"/>
              <w:ind w:left="437"/>
              <w:rPr>
                <w:sz w:val="24"/>
                <w:szCs w:val="24"/>
                <w:lang w:val="en-CA"/>
              </w:rPr>
            </w:pPr>
            <w:r w:rsidRPr="00641F7D">
              <w:rPr>
                <w:lang w:val="en-CA"/>
              </w:rPr>
              <w:t xml:space="preserve">Steffen et al. (2018), Trajectories of the Earth System in the Anthropocene. </w:t>
            </w:r>
            <w:r w:rsidRPr="00641F7D">
              <w:rPr>
                <w:i/>
                <w:iCs/>
                <w:lang w:val="en-CA"/>
              </w:rPr>
              <w:t>Proc. Nat. Academy Sci.</w:t>
            </w:r>
            <w:r w:rsidRPr="00641F7D">
              <w:rPr>
                <w:lang w:val="en-CA"/>
              </w:rPr>
              <w:t xml:space="preserve">, </w:t>
            </w:r>
            <w:r w:rsidRPr="00641F7D">
              <w:rPr>
                <w:b/>
                <w:iCs/>
                <w:lang w:val="en-CA"/>
              </w:rPr>
              <w:t>115</w:t>
            </w:r>
            <w:r w:rsidRPr="00641F7D">
              <w:rPr>
                <w:lang w:val="en-CA"/>
              </w:rPr>
              <w:t>(33), 8252-8259.</w:t>
            </w:r>
          </w:p>
          <w:p w14:paraId="30A2606D" w14:textId="77777777" w:rsidR="00643036" w:rsidRPr="00641F7D" w:rsidRDefault="00643036" w:rsidP="00643036">
            <w:pPr>
              <w:pStyle w:val="ListParagraph"/>
              <w:ind w:left="437"/>
              <w:rPr>
                <w:lang w:val="en-CA"/>
              </w:rPr>
            </w:pPr>
            <w:proofErr w:type="spellStart"/>
            <w:r w:rsidRPr="00641F7D">
              <w:rPr>
                <w:lang w:val="en-CA"/>
              </w:rPr>
              <w:t>Glikson</w:t>
            </w:r>
            <w:proofErr w:type="spellEnd"/>
            <w:r w:rsidRPr="00641F7D">
              <w:rPr>
                <w:lang w:val="en-CA"/>
              </w:rPr>
              <w:t xml:space="preserve"> (2018). The lungs of the Earth: Review of the carbon cycle and mass extinction of species. </w:t>
            </w:r>
            <w:r w:rsidRPr="00641F7D">
              <w:rPr>
                <w:i/>
                <w:iCs/>
                <w:lang w:val="en-CA"/>
              </w:rPr>
              <w:t>Energy Procedia</w:t>
            </w:r>
            <w:r w:rsidRPr="00641F7D">
              <w:rPr>
                <w:lang w:val="en-CA"/>
              </w:rPr>
              <w:t xml:space="preserve">, </w:t>
            </w:r>
            <w:r w:rsidRPr="00641F7D">
              <w:rPr>
                <w:b/>
                <w:iCs/>
                <w:lang w:val="en-CA"/>
              </w:rPr>
              <w:t>146</w:t>
            </w:r>
            <w:r w:rsidRPr="00641F7D">
              <w:rPr>
                <w:lang w:val="en-CA"/>
              </w:rPr>
              <w:t>, 3-11</w:t>
            </w:r>
          </w:p>
          <w:p w14:paraId="6059F91B" w14:textId="77777777" w:rsidR="00A20B74" w:rsidRPr="00641F7D" w:rsidRDefault="00643036" w:rsidP="003D71B7">
            <w:pPr>
              <w:pStyle w:val="ListParagraph"/>
              <w:numPr>
                <w:ilvl w:val="0"/>
                <w:numId w:val="3"/>
              </w:numPr>
              <w:ind w:left="437"/>
              <w:rPr>
                <w:lang w:val="en-CA"/>
              </w:rPr>
            </w:pPr>
            <w:r w:rsidRPr="00641F7D">
              <w:rPr>
                <w:b/>
                <w:bCs/>
                <w:lang w:val="en-CA"/>
              </w:rPr>
              <w:t>Assignment:</w:t>
            </w:r>
            <w:r w:rsidRPr="00641F7D">
              <w:rPr>
                <w:bCs/>
                <w:lang w:val="en-CA"/>
              </w:rPr>
              <w:t xml:space="preserve"> In-class critical thought questions (Wed).</w:t>
            </w:r>
          </w:p>
          <w:p w14:paraId="76B673E5" w14:textId="77777777" w:rsidR="00CA489B" w:rsidRPr="005379F2" w:rsidRDefault="00A20B74" w:rsidP="00A20B74">
            <w:pPr>
              <w:pStyle w:val="ListParagraph"/>
              <w:ind w:left="437"/>
              <w:rPr>
                <w:b/>
                <w:lang w:val="en-CA"/>
              </w:rPr>
            </w:pPr>
            <w:r w:rsidRPr="00363B16">
              <w:rPr>
                <w:b/>
                <w:color w:val="005E00"/>
                <w:lang w:val="en-CA"/>
              </w:rPr>
              <w:t>Submit written term paper (Wed</w:t>
            </w:r>
            <w:r w:rsidR="005948F5" w:rsidRPr="00363B16">
              <w:rPr>
                <w:b/>
                <w:color w:val="005E00"/>
                <w:lang w:val="en-CA"/>
              </w:rPr>
              <w:t>, final class</w:t>
            </w:r>
            <w:r w:rsidR="00CA489B" w:rsidRPr="00363B16">
              <w:rPr>
                <w:b/>
                <w:color w:val="005E00"/>
                <w:lang w:val="en-CA"/>
              </w:rPr>
              <w:t>)</w:t>
            </w:r>
          </w:p>
        </w:tc>
      </w:tr>
      <w:tr w:rsidR="00CA489B" w:rsidRPr="00641F7D" w14:paraId="496F0777" w14:textId="77777777" w:rsidTr="00BE72D4">
        <w:tc>
          <w:tcPr>
            <w:tcW w:w="1255" w:type="dxa"/>
            <w:vAlign w:val="center"/>
          </w:tcPr>
          <w:p w14:paraId="3679AC70" w14:textId="77777777" w:rsidR="00CA489B" w:rsidRPr="00363B16" w:rsidRDefault="00060A0E" w:rsidP="00BE72D4">
            <w:pPr>
              <w:rPr>
                <w:rFonts w:asciiTheme="minorHAnsi" w:hAnsiTheme="minorHAnsi" w:cstheme="minorHAnsi"/>
                <w:b/>
                <w:color w:val="005E00"/>
                <w:sz w:val="22"/>
                <w:szCs w:val="22"/>
                <w:lang w:val="en-CA"/>
              </w:rPr>
            </w:pPr>
            <w:r w:rsidRPr="00363B16">
              <w:rPr>
                <w:rFonts w:asciiTheme="minorHAnsi" w:hAnsiTheme="minorHAnsi" w:cstheme="minorHAnsi"/>
                <w:b/>
                <w:color w:val="005E00"/>
                <w:sz w:val="22"/>
                <w:szCs w:val="22"/>
                <w:lang w:val="en-CA"/>
              </w:rPr>
              <w:lastRenderedPageBreak/>
              <w:t>Exam</w:t>
            </w:r>
            <w:r w:rsidR="0067211D" w:rsidRPr="00363B16">
              <w:rPr>
                <w:rFonts w:asciiTheme="minorHAnsi" w:hAnsiTheme="minorHAnsi" w:cstheme="minorHAnsi"/>
                <w:b/>
                <w:color w:val="005E00"/>
                <w:sz w:val="22"/>
                <w:szCs w:val="22"/>
                <w:lang w:val="en-CA"/>
              </w:rPr>
              <w:t xml:space="preserve"> week</w:t>
            </w:r>
          </w:p>
        </w:tc>
        <w:tc>
          <w:tcPr>
            <w:tcW w:w="8159" w:type="dxa"/>
            <w:vAlign w:val="center"/>
          </w:tcPr>
          <w:p w14:paraId="74D9250B" w14:textId="77777777" w:rsidR="00CA489B" w:rsidRPr="00363B16" w:rsidRDefault="0067211D" w:rsidP="00A20B74">
            <w:pPr>
              <w:rPr>
                <w:rFonts w:asciiTheme="minorHAnsi" w:hAnsiTheme="minorHAnsi"/>
                <w:b/>
                <w:color w:val="003300"/>
                <w:sz w:val="22"/>
                <w:szCs w:val="22"/>
                <w:lang w:val="en-CA"/>
              </w:rPr>
            </w:pPr>
            <w:r w:rsidRPr="00363B16">
              <w:rPr>
                <w:rFonts w:asciiTheme="minorHAnsi" w:hAnsiTheme="minorHAnsi"/>
                <w:bCs/>
                <w:color w:val="003300"/>
                <w:sz w:val="22"/>
                <w:szCs w:val="22"/>
                <w:lang w:val="en-CA"/>
              </w:rPr>
              <w:t xml:space="preserve">        </w:t>
            </w:r>
            <w:r w:rsidRPr="00363B16">
              <w:rPr>
                <w:rFonts w:asciiTheme="minorHAnsi" w:hAnsiTheme="minorHAnsi"/>
                <w:b/>
                <w:color w:val="003300"/>
                <w:sz w:val="22"/>
                <w:szCs w:val="22"/>
                <w:lang w:val="en-CA"/>
              </w:rPr>
              <w:t>O</w:t>
            </w:r>
            <w:r w:rsidR="00A20B74" w:rsidRPr="00363B16">
              <w:rPr>
                <w:rFonts w:asciiTheme="minorHAnsi" w:hAnsiTheme="minorHAnsi"/>
                <w:b/>
                <w:color w:val="003300"/>
                <w:sz w:val="22"/>
                <w:szCs w:val="22"/>
                <w:lang w:val="en-CA"/>
              </w:rPr>
              <w:t>pen book</w:t>
            </w:r>
            <w:r w:rsidRPr="00363B16">
              <w:rPr>
                <w:rFonts w:asciiTheme="minorHAnsi" w:hAnsiTheme="minorHAnsi"/>
                <w:b/>
                <w:color w:val="003300"/>
                <w:sz w:val="22"/>
                <w:szCs w:val="22"/>
                <w:lang w:val="en-CA"/>
              </w:rPr>
              <w:t>, final exam</w:t>
            </w:r>
          </w:p>
        </w:tc>
      </w:tr>
    </w:tbl>
    <w:p w14:paraId="437E2C6F" w14:textId="77777777" w:rsidR="00B643BF" w:rsidRPr="00641F7D" w:rsidRDefault="008C42B9" w:rsidP="0053246B">
      <w:pPr>
        <w:pStyle w:val="Heading1"/>
        <w:rPr>
          <w:lang w:val="en-CA"/>
        </w:rPr>
      </w:pPr>
      <w:r w:rsidRPr="00641F7D">
        <w:rPr>
          <w:lang w:val="en-CA"/>
        </w:rPr>
        <w:t>I</w:t>
      </w:r>
      <w:r w:rsidR="00B643BF" w:rsidRPr="00641F7D">
        <w:rPr>
          <w:lang w:val="en-CA"/>
        </w:rPr>
        <w:t>V. Student Learning Outcomes (SLOs)</w:t>
      </w:r>
    </w:p>
    <w:p w14:paraId="5A7B6DBF" w14:textId="77777777" w:rsidR="00C31C12" w:rsidRPr="00641F7D" w:rsidRDefault="00C31C12" w:rsidP="008E501B">
      <w:pPr>
        <w:spacing w:before="180" w:after="180"/>
        <w:rPr>
          <w:rFonts w:asciiTheme="minorHAnsi" w:hAnsiTheme="minorHAnsi" w:cstheme="minorHAnsi"/>
          <w:color w:val="2D3B45"/>
          <w:sz w:val="22"/>
          <w:szCs w:val="22"/>
          <w:lang w:val="en-CA"/>
        </w:rPr>
      </w:pPr>
      <w:r w:rsidRPr="00641F7D">
        <w:rPr>
          <w:rFonts w:asciiTheme="minorHAnsi" w:hAnsiTheme="minorHAnsi" w:cstheme="minorHAnsi"/>
          <w:color w:val="2D3B45"/>
          <w:sz w:val="22"/>
          <w:szCs w:val="22"/>
          <w:lang w:val="en-CA"/>
        </w:rPr>
        <w:t>At the end of this course, students will be expected to have achieved</w:t>
      </w:r>
      <w:r w:rsidR="00BB6C72" w:rsidRPr="00641F7D">
        <w:rPr>
          <w:rFonts w:asciiTheme="minorHAnsi" w:hAnsiTheme="minorHAnsi" w:cstheme="minorHAnsi"/>
          <w:color w:val="2D3B45"/>
          <w:sz w:val="22"/>
          <w:szCs w:val="22"/>
          <w:lang w:val="en-CA"/>
        </w:rPr>
        <w:t xml:space="preserve"> </w:t>
      </w:r>
      <w:r w:rsidR="007679CA" w:rsidRPr="00641F7D">
        <w:rPr>
          <w:rFonts w:asciiTheme="minorHAnsi" w:hAnsiTheme="minorHAnsi" w:cstheme="minorHAnsi"/>
          <w:color w:val="2D3B45"/>
          <w:sz w:val="22"/>
          <w:szCs w:val="22"/>
          <w:lang w:val="en-CA"/>
        </w:rPr>
        <w:t xml:space="preserve">the </w:t>
      </w:r>
      <w:hyperlink r:id="rId15" w:anchor="ufquesttext" w:history="1">
        <w:r w:rsidR="0088324E" w:rsidRPr="00641F7D">
          <w:rPr>
            <w:rStyle w:val="Hyperlink"/>
            <w:rFonts w:asciiTheme="minorHAnsi" w:hAnsiTheme="minorHAnsi" w:cstheme="minorHAnsi"/>
            <w:sz w:val="22"/>
            <w:szCs w:val="22"/>
            <w:lang w:val="en-CA"/>
          </w:rPr>
          <w:t>Quest</w:t>
        </w:r>
      </w:hyperlink>
      <w:r w:rsidR="002C4F30" w:rsidRPr="00641F7D">
        <w:rPr>
          <w:rFonts w:asciiTheme="minorHAnsi" w:hAnsiTheme="minorHAnsi" w:cstheme="minorHAnsi"/>
          <w:color w:val="2D3B45"/>
          <w:sz w:val="22"/>
          <w:szCs w:val="22"/>
          <w:lang w:val="en-CA"/>
        </w:rPr>
        <w:t xml:space="preserve"> and </w:t>
      </w:r>
      <w:hyperlink r:id="rId16" w:history="1">
        <w:r w:rsidR="002C4F30" w:rsidRPr="00641F7D">
          <w:rPr>
            <w:rStyle w:val="Hyperlink"/>
            <w:rFonts w:asciiTheme="minorHAnsi" w:hAnsiTheme="minorHAnsi" w:cstheme="minorHAnsi"/>
            <w:sz w:val="22"/>
            <w:szCs w:val="22"/>
            <w:lang w:val="en-CA"/>
          </w:rPr>
          <w:t>General Education</w:t>
        </w:r>
      </w:hyperlink>
      <w:r w:rsidR="002C4F30" w:rsidRPr="00641F7D">
        <w:rPr>
          <w:rFonts w:asciiTheme="minorHAnsi" w:hAnsiTheme="minorHAnsi" w:cstheme="minorHAnsi"/>
          <w:color w:val="2D3B45"/>
          <w:sz w:val="22"/>
          <w:szCs w:val="22"/>
          <w:lang w:val="en-CA"/>
        </w:rPr>
        <w:t xml:space="preserve"> </w:t>
      </w:r>
      <w:r w:rsidR="00AF6F19" w:rsidRPr="00641F7D">
        <w:rPr>
          <w:rFonts w:asciiTheme="minorHAnsi" w:hAnsiTheme="minorHAnsi" w:cstheme="minorHAnsi"/>
          <w:color w:val="2D3B45"/>
          <w:sz w:val="22"/>
          <w:szCs w:val="22"/>
          <w:lang w:val="en-CA"/>
        </w:rPr>
        <w:t xml:space="preserve">learning outcomes </w:t>
      </w:r>
      <w:r w:rsidR="0088324E" w:rsidRPr="00641F7D">
        <w:rPr>
          <w:rFonts w:asciiTheme="minorHAnsi" w:hAnsiTheme="minorHAnsi" w:cstheme="minorHAnsi"/>
          <w:color w:val="2D3B45"/>
          <w:sz w:val="22"/>
          <w:szCs w:val="22"/>
          <w:lang w:val="en-CA"/>
        </w:rPr>
        <w:t>as follows</w:t>
      </w:r>
      <w:r w:rsidRPr="00641F7D">
        <w:rPr>
          <w:rFonts w:asciiTheme="minorHAnsi" w:hAnsiTheme="minorHAnsi" w:cstheme="minorHAnsi"/>
          <w:color w:val="2D3B45"/>
          <w:sz w:val="22"/>
          <w:szCs w:val="22"/>
          <w:lang w:val="en-CA"/>
        </w:rPr>
        <w:t>:</w:t>
      </w:r>
    </w:p>
    <w:p w14:paraId="4C2E26E8" w14:textId="77777777" w:rsidR="00541794" w:rsidRPr="00641F7D" w:rsidRDefault="00541794" w:rsidP="00541794">
      <w:pPr>
        <w:rPr>
          <w:rFonts w:asciiTheme="minorHAnsi" w:hAnsiTheme="minorHAnsi" w:cstheme="minorHAnsi"/>
          <w:color w:val="000000" w:themeColor="text1"/>
          <w:sz w:val="22"/>
          <w:szCs w:val="22"/>
          <w:lang w:val="en-CA"/>
        </w:rPr>
      </w:pPr>
      <w:r w:rsidRPr="00641F7D">
        <w:rPr>
          <w:rFonts w:asciiTheme="minorHAnsi" w:hAnsiTheme="minorHAnsi" w:cstheme="minorHAnsi"/>
          <w:b/>
          <w:bCs/>
          <w:sz w:val="22"/>
          <w:szCs w:val="22"/>
          <w:lang w:val="en-CA"/>
        </w:rPr>
        <w:t>Content</w:t>
      </w:r>
      <w:r w:rsidRPr="00641F7D">
        <w:rPr>
          <w:rFonts w:asciiTheme="minorHAnsi" w:hAnsiTheme="minorHAnsi" w:cstheme="minorHAnsi"/>
          <w:i/>
          <w:iCs/>
          <w:sz w:val="22"/>
          <w:szCs w:val="22"/>
          <w:lang w:val="en-CA"/>
        </w:rPr>
        <w:t xml:space="preserve">: </w:t>
      </w:r>
      <w:r w:rsidRPr="00641F7D">
        <w:rPr>
          <w:rFonts w:asciiTheme="minorHAnsi" w:hAnsiTheme="minorHAnsi" w:cstheme="minorHAnsi"/>
          <w:i/>
          <w:iCs/>
          <w:color w:val="000000" w:themeColor="text1"/>
          <w:sz w:val="22"/>
          <w:szCs w:val="22"/>
          <w:lang w:val="en-CA"/>
        </w:rPr>
        <w:t>Students demonstrate competence in the terminology, concepts, theories and methodologies used within the discipline(s)</w:t>
      </w:r>
      <w:r w:rsidRPr="00641F7D">
        <w:rPr>
          <w:rFonts w:asciiTheme="minorHAnsi" w:hAnsiTheme="minorHAnsi" w:cstheme="minorHAnsi"/>
          <w:color w:val="000000" w:themeColor="text1"/>
          <w:sz w:val="22"/>
          <w:szCs w:val="22"/>
          <w:lang w:val="en-CA"/>
        </w:rPr>
        <w:t xml:space="preserve">. </w:t>
      </w:r>
    </w:p>
    <w:p w14:paraId="2197690D" w14:textId="77777777" w:rsidR="006A081D" w:rsidRPr="00641F7D" w:rsidRDefault="006A081D" w:rsidP="003D71B7">
      <w:pPr>
        <w:pStyle w:val="ListParagraph"/>
        <w:numPr>
          <w:ilvl w:val="0"/>
          <w:numId w:val="4"/>
        </w:numPr>
        <w:autoSpaceDE w:val="0"/>
        <w:autoSpaceDN w:val="0"/>
        <w:adjustRightInd w:val="0"/>
        <w:rPr>
          <w:rFonts w:ascii="Calibri" w:hAnsi="Calibri" w:cs="Calibri"/>
          <w:color w:val="000000"/>
          <w:szCs w:val="22"/>
          <w:lang w:val="en-CA"/>
        </w:rPr>
      </w:pPr>
      <w:r w:rsidRPr="00641F7D">
        <w:rPr>
          <w:rFonts w:ascii="Calibri" w:hAnsi="Calibri" w:cs="Calibri"/>
          <w:b/>
          <w:bCs/>
          <w:color w:val="000000"/>
          <w:szCs w:val="22"/>
          <w:lang w:val="en-CA"/>
        </w:rPr>
        <w:t xml:space="preserve">Identify, describe, and explain </w:t>
      </w:r>
      <w:r w:rsidR="00C036C8" w:rsidRPr="00641F7D">
        <w:rPr>
          <w:rFonts w:ascii="Calibri" w:hAnsi="Calibri" w:cs="Calibri"/>
          <w:bCs/>
          <w:color w:val="000000"/>
          <w:szCs w:val="22"/>
          <w:lang w:val="en-CA"/>
        </w:rPr>
        <w:t>the</w:t>
      </w:r>
      <w:r w:rsidRPr="00641F7D">
        <w:rPr>
          <w:rFonts w:ascii="Calibri" w:hAnsi="Calibri" w:cs="Calibri"/>
          <w:bCs/>
          <w:color w:val="000000"/>
          <w:szCs w:val="22"/>
          <w:lang w:val="en-CA"/>
        </w:rPr>
        <w:t xml:space="preserve"> components of the Earth System, including their </w:t>
      </w:r>
      <w:r w:rsidR="00C036C8" w:rsidRPr="00641F7D">
        <w:rPr>
          <w:rFonts w:ascii="Calibri" w:hAnsi="Calibri" w:cs="Calibri"/>
          <w:bCs/>
          <w:color w:val="000000"/>
          <w:szCs w:val="22"/>
          <w:lang w:val="en-CA"/>
        </w:rPr>
        <w:t xml:space="preserve">physical and chemical </w:t>
      </w:r>
      <w:r w:rsidRPr="00641F7D">
        <w:rPr>
          <w:rFonts w:ascii="Calibri" w:hAnsi="Calibri" w:cs="Calibri"/>
          <w:bCs/>
          <w:color w:val="000000"/>
          <w:szCs w:val="22"/>
          <w:lang w:val="en-CA"/>
        </w:rPr>
        <w:t>structure, properties, and their dynamical evolution through time (</w:t>
      </w:r>
      <w:r w:rsidRPr="00641F7D">
        <w:rPr>
          <w:rFonts w:ascii="Calibri" w:hAnsi="Calibri" w:cs="Calibri"/>
          <w:b/>
          <w:bCs/>
          <w:color w:val="000000"/>
          <w:szCs w:val="22"/>
          <w:lang w:val="en-CA"/>
        </w:rPr>
        <w:t>P</w:t>
      </w:r>
      <w:r w:rsidRPr="00641F7D">
        <w:rPr>
          <w:rFonts w:ascii="Calibri" w:hAnsi="Calibri" w:cs="Calibri"/>
          <w:bCs/>
          <w:color w:val="000000"/>
          <w:szCs w:val="22"/>
          <w:lang w:val="en-CA"/>
        </w:rPr>
        <w:t xml:space="preserve">). </w:t>
      </w:r>
      <w:r w:rsidRPr="00641F7D">
        <w:rPr>
          <w:rFonts w:ascii="Calibri" w:hAnsi="Calibri" w:cs="Calibri"/>
          <w:b/>
          <w:bCs/>
          <w:color w:val="000000"/>
          <w:szCs w:val="22"/>
          <w:lang w:val="en-CA"/>
        </w:rPr>
        <w:t xml:space="preserve">Assessment </w:t>
      </w:r>
      <w:r w:rsidRPr="00641F7D">
        <w:rPr>
          <w:rFonts w:ascii="Calibri" w:hAnsi="Calibri" w:cs="Calibri"/>
          <w:bCs/>
          <w:color w:val="000000"/>
          <w:szCs w:val="22"/>
          <w:lang w:val="en-CA"/>
        </w:rPr>
        <w:t>through in-class activities, midterm and final exam, take-home problem sets.</w:t>
      </w:r>
    </w:p>
    <w:p w14:paraId="48A5D83C" w14:textId="77777777" w:rsidR="006A081D" w:rsidRPr="00641F7D" w:rsidRDefault="006A081D" w:rsidP="003D71B7">
      <w:pPr>
        <w:pStyle w:val="ListParagraph"/>
        <w:numPr>
          <w:ilvl w:val="0"/>
          <w:numId w:val="4"/>
        </w:numPr>
        <w:autoSpaceDE w:val="0"/>
        <w:autoSpaceDN w:val="0"/>
        <w:adjustRightInd w:val="0"/>
        <w:rPr>
          <w:rFonts w:ascii="Calibri" w:hAnsi="Calibri" w:cs="Calibri"/>
          <w:color w:val="000000"/>
          <w:szCs w:val="22"/>
          <w:lang w:val="en-CA"/>
        </w:rPr>
      </w:pPr>
      <w:r w:rsidRPr="00641F7D">
        <w:rPr>
          <w:rFonts w:ascii="Calibri" w:hAnsi="Calibri" w:cs="Calibri"/>
          <w:b/>
          <w:bCs/>
          <w:color w:val="000000"/>
          <w:szCs w:val="22"/>
          <w:lang w:val="en-CA"/>
        </w:rPr>
        <w:t xml:space="preserve">Identify, describe, and explain </w:t>
      </w:r>
      <w:r w:rsidRPr="00641F7D">
        <w:rPr>
          <w:rFonts w:ascii="Calibri" w:hAnsi="Calibri" w:cs="Calibri"/>
          <w:bCs/>
          <w:color w:val="000000"/>
          <w:szCs w:val="22"/>
          <w:lang w:val="en-CA"/>
        </w:rPr>
        <w:t>the physical</w:t>
      </w:r>
      <w:r w:rsidR="00C036C8" w:rsidRPr="00641F7D">
        <w:rPr>
          <w:rFonts w:ascii="Calibri" w:hAnsi="Calibri" w:cs="Calibri"/>
          <w:bCs/>
          <w:color w:val="000000"/>
          <w:szCs w:val="22"/>
          <w:lang w:val="en-CA"/>
        </w:rPr>
        <w:t>/chemical</w:t>
      </w:r>
      <w:r w:rsidRPr="00641F7D">
        <w:rPr>
          <w:rFonts w:ascii="Calibri" w:hAnsi="Calibri" w:cs="Calibri"/>
          <w:bCs/>
          <w:color w:val="000000"/>
          <w:szCs w:val="22"/>
          <w:lang w:val="en-CA"/>
        </w:rPr>
        <w:t xml:space="preserve"> coupling between the different components of the Earth System and their characteristic length and time scales, and the outstanding questions concerning positive/negative </w:t>
      </w:r>
      <w:proofErr w:type="gramStart"/>
      <w:r w:rsidRPr="00641F7D">
        <w:rPr>
          <w:rFonts w:ascii="Calibri" w:hAnsi="Calibri" w:cs="Calibri"/>
          <w:bCs/>
          <w:color w:val="000000"/>
          <w:szCs w:val="22"/>
          <w:lang w:val="en-CA"/>
        </w:rPr>
        <w:t>feedbacks</w:t>
      </w:r>
      <w:proofErr w:type="gramEnd"/>
      <w:r w:rsidRPr="00641F7D">
        <w:rPr>
          <w:rFonts w:ascii="Calibri" w:hAnsi="Calibri" w:cs="Calibri"/>
          <w:bCs/>
          <w:color w:val="000000"/>
          <w:szCs w:val="22"/>
          <w:lang w:val="en-CA"/>
        </w:rPr>
        <w:t xml:space="preserve"> between the component subsystems (</w:t>
      </w:r>
      <w:r w:rsidRPr="00641F7D">
        <w:rPr>
          <w:rFonts w:ascii="Calibri" w:hAnsi="Calibri" w:cs="Calibri"/>
          <w:b/>
          <w:bCs/>
          <w:color w:val="000000"/>
          <w:szCs w:val="22"/>
          <w:lang w:val="en-CA"/>
        </w:rPr>
        <w:t>Quest 2</w:t>
      </w:r>
      <w:r w:rsidRPr="00641F7D">
        <w:rPr>
          <w:rFonts w:ascii="Calibri" w:hAnsi="Calibri" w:cs="Calibri"/>
          <w:bCs/>
          <w:color w:val="000000"/>
          <w:szCs w:val="22"/>
          <w:lang w:val="en-CA"/>
        </w:rPr>
        <w:t xml:space="preserve">, </w:t>
      </w:r>
      <w:r w:rsidRPr="00641F7D">
        <w:rPr>
          <w:rFonts w:ascii="Calibri" w:hAnsi="Calibri" w:cs="Calibri"/>
          <w:b/>
          <w:bCs/>
          <w:color w:val="000000"/>
          <w:szCs w:val="22"/>
          <w:lang w:val="en-CA"/>
        </w:rPr>
        <w:t>P</w:t>
      </w:r>
      <w:r w:rsidRPr="00641F7D">
        <w:rPr>
          <w:rFonts w:ascii="Calibri" w:hAnsi="Calibri" w:cs="Calibri"/>
          <w:bCs/>
          <w:color w:val="000000"/>
          <w:szCs w:val="22"/>
          <w:lang w:val="en-CA"/>
        </w:rPr>
        <w:t>).</w:t>
      </w:r>
      <w:r w:rsidR="00D841FC" w:rsidRPr="00641F7D">
        <w:rPr>
          <w:rFonts w:ascii="Calibri" w:hAnsi="Calibri" w:cs="Calibri"/>
          <w:b/>
          <w:bCs/>
          <w:color w:val="000000"/>
          <w:szCs w:val="22"/>
          <w:lang w:val="en-CA"/>
        </w:rPr>
        <w:t xml:space="preserve"> Assessment </w:t>
      </w:r>
      <w:r w:rsidR="00D841FC" w:rsidRPr="00641F7D">
        <w:rPr>
          <w:rFonts w:ascii="Calibri" w:hAnsi="Calibri" w:cs="Calibri"/>
          <w:bCs/>
          <w:color w:val="000000"/>
          <w:szCs w:val="22"/>
          <w:lang w:val="en-CA"/>
        </w:rPr>
        <w:t>through in-class activities, midterm and final exam, take-home problem sets.</w:t>
      </w:r>
    </w:p>
    <w:p w14:paraId="1D655EB3" w14:textId="77777777" w:rsidR="00541794" w:rsidRPr="00641F7D" w:rsidRDefault="00541794" w:rsidP="00AF206D">
      <w:pPr>
        <w:autoSpaceDE w:val="0"/>
        <w:autoSpaceDN w:val="0"/>
        <w:adjustRightInd w:val="0"/>
        <w:rPr>
          <w:rFonts w:cstheme="minorHAnsi"/>
          <w:i/>
          <w:iCs/>
          <w:color w:val="000000" w:themeColor="text1"/>
          <w:szCs w:val="22"/>
          <w:lang w:val="en-CA"/>
        </w:rPr>
      </w:pPr>
    </w:p>
    <w:p w14:paraId="54EEB7E4" w14:textId="77777777" w:rsidR="00541794" w:rsidRPr="00641F7D" w:rsidRDefault="00541794" w:rsidP="00541794">
      <w:pPr>
        <w:rPr>
          <w:rFonts w:asciiTheme="minorHAnsi" w:hAnsiTheme="minorHAnsi" w:cstheme="minorHAnsi"/>
          <w:i/>
          <w:iCs/>
          <w:color w:val="000000" w:themeColor="text1"/>
          <w:sz w:val="22"/>
          <w:szCs w:val="22"/>
          <w:lang w:val="en-CA"/>
        </w:rPr>
      </w:pPr>
      <w:r w:rsidRPr="00641F7D">
        <w:rPr>
          <w:rFonts w:asciiTheme="minorHAnsi" w:hAnsiTheme="minorHAnsi" w:cstheme="minorHAnsi"/>
          <w:b/>
          <w:bCs/>
          <w:color w:val="000000" w:themeColor="text1"/>
          <w:sz w:val="22"/>
          <w:szCs w:val="22"/>
          <w:lang w:val="en-CA"/>
        </w:rPr>
        <w:t>Critical Thinking</w:t>
      </w:r>
      <w:r w:rsidRPr="00641F7D">
        <w:rPr>
          <w:rFonts w:asciiTheme="minorHAnsi" w:hAnsiTheme="minorHAnsi" w:cstheme="minorHAnsi"/>
          <w:color w:val="000000" w:themeColor="text1"/>
          <w:sz w:val="22"/>
          <w:szCs w:val="22"/>
          <w:lang w:val="en-CA"/>
        </w:rPr>
        <w:t xml:space="preserve">: </w:t>
      </w:r>
      <w:r w:rsidRPr="00641F7D">
        <w:rPr>
          <w:rFonts w:asciiTheme="minorHAnsi" w:hAnsiTheme="minorHAnsi" w:cstheme="minorHAnsi"/>
          <w:i/>
          <w:iCs/>
          <w:color w:val="000000" w:themeColor="text1"/>
          <w:sz w:val="22"/>
          <w:szCs w:val="22"/>
          <w:lang w:val="en-CA"/>
        </w:rPr>
        <w:t xml:space="preserve">Students carefully and logically analyze information from multiple perspectives and develop reasoned solutions to problems within the discipline(s). </w:t>
      </w:r>
    </w:p>
    <w:p w14:paraId="65118EE0" w14:textId="77777777" w:rsidR="00A6139E" w:rsidRPr="00641F7D" w:rsidRDefault="004D10FD" w:rsidP="003D71B7">
      <w:pPr>
        <w:pStyle w:val="ListParagraph"/>
        <w:numPr>
          <w:ilvl w:val="0"/>
          <w:numId w:val="4"/>
        </w:numPr>
        <w:autoSpaceDE w:val="0"/>
        <w:autoSpaceDN w:val="0"/>
        <w:adjustRightInd w:val="0"/>
        <w:rPr>
          <w:rFonts w:ascii="Calibri" w:hAnsi="Calibri" w:cs="Calibri"/>
          <w:color w:val="000000"/>
          <w:szCs w:val="22"/>
          <w:lang w:val="en-CA"/>
        </w:rPr>
      </w:pPr>
      <w:r w:rsidRPr="00641F7D">
        <w:rPr>
          <w:rFonts w:ascii="Calibri" w:hAnsi="Calibri" w:cs="Calibri"/>
          <w:b/>
          <w:bCs/>
          <w:color w:val="000000"/>
          <w:szCs w:val="22"/>
          <w:lang w:val="en-CA"/>
        </w:rPr>
        <w:t>Critically a</w:t>
      </w:r>
      <w:r w:rsidR="00A6139E" w:rsidRPr="00641F7D">
        <w:rPr>
          <w:rFonts w:ascii="Calibri" w:hAnsi="Calibri" w:cs="Calibri"/>
          <w:b/>
          <w:bCs/>
          <w:color w:val="000000"/>
          <w:szCs w:val="22"/>
          <w:lang w:val="en-CA"/>
        </w:rPr>
        <w:t>nalyze</w:t>
      </w:r>
      <w:r w:rsidR="001F4A72" w:rsidRPr="00641F7D">
        <w:rPr>
          <w:rFonts w:ascii="Calibri" w:hAnsi="Calibri" w:cs="Calibri"/>
          <w:b/>
          <w:bCs/>
          <w:color w:val="000000"/>
          <w:szCs w:val="22"/>
          <w:lang w:val="en-CA"/>
        </w:rPr>
        <w:t xml:space="preserve"> </w:t>
      </w:r>
      <w:r w:rsidR="001F4A72" w:rsidRPr="00641F7D">
        <w:rPr>
          <w:rFonts w:ascii="Calibri" w:hAnsi="Calibri" w:cs="Calibri"/>
          <w:bCs/>
          <w:color w:val="000000"/>
          <w:szCs w:val="22"/>
          <w:lang w:val="en-CA"/>
        </w:rPr>
        <w:t xml:space="preserve">the </w:t>
      </w:r>
      <w:r w:rsidR="00130B49" w:rsidRPr="00641F7D">
        <w:rPr>
          <w:rFonts w:ascii="Calibri" w:hAnsi="Calibri" w:cs="Calibri"/>
          <w:bCs/>
          <w:color w:val="000000"/>
          <w:szCs w:val="22"/>
          <w:lang w:val="en-CA"/>
        </w:rPr>
        <w:t xml:space="preserve">geological data that constrain the </w:t>
      </w:r>
      <w:r w:rsidR="001F4A72" w:rsidRPr="00641F7D">
        <w:rPr>
          <w:rFonts w:ascii="Calibri" w:hAnsi="Calibri" w:cs="Calibri"/>
          <w:bCs/>
          <w:color w:val="000000"/>
          <w:szCs w:val="22"/>
          <w:lang w:val="en-CA"/>
        </w:rPr>
        <w:t xml:space="preserve">time/spatial scales of the dynamic processes that couple the different components of the Earth System and </w:t>
      </w:r>
      <w:r w:rsidR="001F4A72" w:rsidRPr="00641F7D">
        <w:rPr>
          <w:rFonts w:ascii="Calibri" w:hAnsi="Calibri" w:cs="Calibri"/>
          <w:b/>
          <w:bCs/>
          <w:color w:val="000000"/>
          <w:szCs w:val="22"/>
          <w:lang w:val="en-CA"/>
        </w:rPr>
        <w:t xml:space="preserve">evaluate </w:t>
      </w:r>
      <w:r w:rsidR="001F4A72" w:rsidRPr="00641F7D">
        <w:rPr>
          <w:rFonts w:ascii="Calibri" w:hAnsi="Calibri" w:cs="Calibri"/>
          <w:bCs/>
          <w:color w:val="000000"/>
          <w:szCs w:val="22"/>
          <w:lang w:val="en-CA"/>
        </w:rPr>
        <w:t>the magnitude of their impact on the evolution of surface conditions on our planet.</w:t>
      </w:r>
      <w:r w:rsidR="004C3FB6" w:rsidRPr="00641F7D">
        <w:rPr>
          <w:rFonts w:ascii="Calibri" w:hAnsi="Calibri" w:cs="Calibri"/>
          <w:bCs/>
          <w:color w:val="000000"/>
          <w:szCs w:val="22"/>
          <w:lang w:val="en-CA"/>
        </w:rPr>
        <w:t xml:space="preserve"> (</w:t>
      </w:r>
      <w:r w:rsidRPr="00641F7D">
        <w:rPr>
          <w:rFonts w:ascii="Calibri" w:hAnsi="Calibri" w:cs="Calibri"/>
          <w:b/>
          <w:bCs/>
          <w:color w:val="000000"/>
          <w:szCs w:val="22"/>
          <w:lang w:val="en-CA"/>
        </w:rPr>
        <w:t>Quest 2,</w:t>
      </w:r>
      <w:r w:rsidRPr="00641F7D">
        <w:rPr>
          <w:rFonts w:ascii="Calibri" w:hAnsi="Calibri" w:cs="Calibri"/>
          <w:bCs/>
          <w:color w:val="000000"/>
          <w:szCs w:val="22"/>
          <w:lang w:val="en-CA"/>
        </w:rPr>
        <w:t xml:space="preserve"> </w:t>
      </w:r>
      <w:r w:rsidR="004C3FB6" w:rsidRPr="00641F7D">
        <w:rPr>
          <w:rFonts w:ascii="Calibri" w:hAnsi="Calibri" w:cs="Calibri"/>
          <w:b/>
          <w:bCs/>
          <w:color w:val="000000"/>
          <w:szCs w:val="22"/>
          <w:lang w:val="en-CA"/>
        </w:rPr>
        <w:t>P</w:t>
      </w:r>
      <w:r w:rsidR="004C3FB6" w:rsidRPr="00641F7D">
        <w:rPr>
          <w:rFonts w:ascii="Calibri" w:hAnsi="Calibri" w:cs="Calibri"/>
          <w:bCs/>
          <w:color w:val="000000"/>
          <w:szCs w:val="22"/>
          <w:lang w:val="en-CA"/>
        </w:rPr>
        <w:t xml:space="preserve">). </w:t>
      </w:r>
      <w:r w:rsidR="004C3FB6" w:rsidRPr="00641F7D">
        <w:rPr>
          <w:rFonts w:ascii="Calibri" w:hAnsi="Calibri" w:cs="Calibri"/>
          <w:b/>
          <w:bCs/>
          <w:color w:val="000000"/>
          <w:szCs w:val="22"/>
          <w:lang w:val="en-CA"/>
        </w:rPr>
        <w:t xml:space="preserve">Assessment </w:t>
      </w:r>
      <w:r w:rsidR="004C3FB6" w:rsidRPr="00641F7D">
        <w:rPr>
          <w:rFonts w:ascii="Calibri" w:hAnsi="Calibri" w:cs="Calibri"/>
          <w:bCs/>
          <w:color w:val="000000"/>
          <w:szCs w:val="22"/>
          <w:lang w:val="en-CA"/>
        </w:rPr>
        <w:t>through in-class activities, midterm and final exam, take-home problem sets.</w:t>
      </w:r>
    </w:p>
    <w:p w14:paraId="6DA31A8A" w14:textId="77777777" w:rsidR="002E49A4" w:rsidRPr="00641F7D" w:rsidRDefault="001F4A72" w:rsidP="003D71B7">
      <w:pPr>
        <w:pStyle w:val="ListParagraph"/>
        <w:numPr>
          <w:ilvl w:val="0"/>
          <w:numId w:val="4"/>
        </w:numPr>
        <w:autoSpaceDE w:val="0"/>
        <w:autoSpaceDN w:val="0"/>
        <w:adjustRightInd w:val="0"/>
        <w:rPr>
          <w:rFonts w:ascii="Calibri" w:hAnsi="Calibri" w:cs="Calibri"/>
          <w:color w:val="000000"/>
          <w:szCs w:val="22"/>
          <w:lang w:val="en-CA"/>
        </w:rPr>
      </w:pPr>
      <w:r w:rsidRPr="00641F7D">
        <w:rPr>
          <w:rFonts w:ascii="Calibri" w:hAnsi="Calibri" w:cs="Calibri"/>
          <w:b/>
          <w:bCs/>
          <w:color w:val="000000"/>
          <w:szCs w:val="22"/>
          <w:lang w:val="en-CA"/>
        </w:rPr>
        <w:t xml:space="preserve">Compare and contrast </w:t>
      </w:r>
      <w:r w:rsidRPr="00641F7D">
        <w:rPr>
          <w:rFonts w:ascii="Calibri" w:hAnsi="Calibri" w:cs="Calibri"/>
          <w:color w:val="000000"/>
          <w:szCs w:val="22"/>
          <w:lang w:val="en-CA"/>
        </w:rPr>
        <w:t xml:space="preserve">how man’s impact rivals or competes with the natural evolution of the Earth System, and to what extent mankind has altered the planet’s equilibrium </w:t>
      </w:r>
      <w:r w:rsidRPr="00641F7D">
        <w:rPr>
          <w:rFonts w:ascii="Calibri" w:hAnsi="Calibri" w:cs="Calibri"/>
          <w:bCs/>
          <w:color w:val="000000"/>
          <w:szCs w:val="22"/>
          <w:lang w:val="en-CA"/>
        </w:rPr>
        <w:t>(</w:t>
      </w:r>
      <w:r w:rsidRPr="00641F7D">
        <w:rPr>
          <w:rFonts w:ascii="Calibri" w:hAnsi="Calibri" w:cs="Calibri"/>
          <w:b/>
          <w:bCs/>
          <w:color w:val="000000"/>
          <w:szCs w:val="22"/>
          <w:lang w:val="en-CA"/>
        </w:rPr>
        <w:t>Quest 2</w:t>
      </w:r>
      <w:r w:rsidRPr="00641F7D">
        <w:rPr>
          <w:rFonts w:ascii="Calibri" w:hAnsi="Calibri" w:cs="Calibri"/>
          <w:bCs/>
          <w:color w:val="000000"/>
          <w:szCs w:val="22"/>
          <w:lang w:val="en-CA"/>
        </w:rPr>
        <w:t xml:space="preserve">, </w:t>
      </w:r>
      <w:r w:rsidRPr="00641F7D">
        <w:rPr>
          <w:rFonts w:ascii="Calibri" w:hAnsi="Calibri" w:cs="Calibri"/>
          <w:b/>
          <w:bCs/>
          <w:color w:val="000000"/>
          <w:szCs w:val="22"/>
          <w:lang w:val="en-CA"/>
        </w:rPr>
        <w:t>P</w:t>
      </w:r>
      <w:r w:rsidRPr="00641F7D">
        <w:rPr>
          <w:rFonts w:ascii="Calibri" w:hAnsi="Calibri" w:cs="Calibri"/>
          <w:bCs/>
          <w:color w:val="000000"/>
          <w:szCs w:val="22"/>
          <w:lang w:val="en-CA"/>
        </w:rPr>
        <w:t>).</w:t>
      </w:r>
      <w:r w:rsidRPr="00641F7D">
        <w:rPr>
          <w:rFonts w:ascii="Calibri" w:hAnsi="Calibri" w:cs="Calibri"/>
          <w:b/>
          <w:bCs/>
          <w:color w:val="000000"/>
          <w:szCs w:val="22"/>
          <w:lang w:val="en-CA"/>
        </w:rPr>
        <w:t xml:space="preserve"> Assessment </w:t>
      </w:r>
      <w:r w:rsidRPr="00641F7D">
        <w:rPr>
          <w:rFonts w:ascii="Calibri" w:hAnsi="Calibri" w:cs="Calibri"/>
          <w:bCs/>
          <w:color w:val="000000"/>
          <w:szCs w:val="22"/>
          <w:lang w:val="en-CA"/>
        </w:rPr>
        <w:t>through in-class activities, final exam, final term paper.</w:t>
      </w:r>
    </w:p>
    <w:p w14:paraId="253E00F1" w14:textId="77777777" w:rsidR="00541794" w:rsidRPr="00641F7D" w:rsidRDefault="00541794" w:rsidP="00541794">
      <w:pPr>
        <w:rPr>
          <w:rFonts w:asciiTheme="minorHAnsi" w:hAnsiTheme="minorHAnsi" w:cstheme="minorHAnsi"/>
          <w:i/>
          <w:iCs/>
          <w:color w:val="000000" w:themeColor="text1"/>
          <w:sz w:val="22"/>
          <w:szCs w:val="22"/>
          <w:lang w:val="en-CA"/>
        </w:rPr>
      </w:pPr>
    </w:p>
    <w:p w14:paraId="56B6EB1A" w14:textId="77777777" w:rsidR="00541794" w:rsidRPr="00641F7D" w:rsidRDefault="00541794" w:rsidP="00541794">
      <w:pPr>
        <w:rPr>
          <w:rFonts w:asciiTheme="minorHAnsi" w:hAnsiTheme="minorHAnsi" w:cstheme="minorHAnsi"/>
          <w:color w:val="000000" w:themeColor="text1"/>
          <w:sz w:val="22"/>
          <w:szCs w:val="22"/>
          <w:lang w:val="en-CA"/>
        </w:rPr>
      </w:pPr>
      <w:r w:rsidRPr="00641F7D">
        <w:rPr>
          <w:rFonts w:asciiTheme="minorHAnsi" w:hAnsiTheme="minorHAnsi" w:cstheme="minorHAnsi"/>
          <w:b/>
          <w:bCs/>
          <w:color w:val="000000" w:themeColor="text1"/>
          <w:sz w:val="22"/>
          <w:szCs w:val="22"/>
          <w:lang w:val="en-CA"/>
        </w:rPr>
        <w:t>Communication</w:t>
      </w:r>
      <w:r w:rsidRPr="00641F7D">
        <w:rPr>
          <w:rFonts w:asciiTheme="minorHAnsi" w:hAnsiTheme="minorHAnsi" w:cstheme="minorHAnsi"/>
          <w:color w:val="000000" w:themeColor="text1"/>
          <w:sz w:val="22"/>
          <w:szCs w:val="22"/>
          <w:lang w:val="en-CA"/>
        </w:rPr>
        <w:t xml:space="preserve">: </w:t>
      </w:r>
      <w:r w:rsidRPr="00641F7D">
        <w:rPr>
          <w:rFonts w:asciiTheme="minorHAnsi" w:hAnsiTheme="minorHAnsi" w:cstheme="minorHAnsi"/>
          <w:i/>
          <w:iCs/>
          <w:color w:val="000000" w:themeColor="text1"/>
          <w:sz w:val="22"/>
          <w:szCs w:val="22"/>
          <w:lang w:val="en-CA"/>
        </w:rPr>
        <w:t>Students communicate knowledge, ideas and reasoning clearly and effectively in written and oral forms appropriate to the discipline(s).</w:t>
      </w:r>
      <w:r w:rsidRPr="00641F7D">
        <w:rPr>
          <w:rFonts w:asciiTheme="minorHAnsi" w:hAnsiTheme="minorHAnsi" w:cstheme="minorHAnsi"/>
          <w:color w:val="000000" w:themeColor="text1"/>
          <w:sz w:val="22"/>
          <w:szCs w:val="22"/>
          <w:lang w:val="en-CA"/>
        </w:rPr>
        <w:t xml:space="preserve"> </w:t>
      </w:r>
    </w:p>
    <w:p w14:paraId="42661E36" w14:textId="77777777" w:rsidR="004E0E56" w:rsidRPr="00641F7D" w:rsidRDefault="004E0E56" w:rsidP="003D71B7">
      <w:pPr>
        <w:pStyle w:val="ListParagraph"/>
        <w:numPr>
          <w:ilvl w:val="0"/>
          <w:numId w:val="4"/>
        </w:numPr>
        <w:autoSpaceDE w:val="0"/>
        <w:autoSpaceDN w:val="0"/>
        <w:adjustRightInd w:val="0"/>
        <w:rPr>
          <w:rFonts w:ascii="Calibri" w:hAnsi="Calibri" w:cs="Calibri"/>
          <w:color w:val="000000"/>
          <w:szCs w:val="22"/>
          <w:lang w:val="en-CA"/>
        </w:rPr>
      </w:pPr>
      <w:r w:rsidRPr="00641F7D">
        <w:rPr>
          <w:rFonts w:cstheme="minorHAnsi"/>
          <w:b/>
          <w:color w:val="000000" w:themeColor="text1"/>
          <w:szCs w:val="22"/>
          <w:lang w:val="en-CA"/>
        </w:rPr>
        <w:t>Develop</w:t>
      </w:r>
      <w:r w:rsidR="003463AE" w:rsidRPr="00641F7D">
        <w:rPr>
          <w:rFonts w:cstheme="minorHAnsi"/>
          <w:color w:val="000000" w:themeColor="text1"/>
          <w:szCs w:val="22"/>
          <w:lang w:val="en-CA"/>
        </w:rPr>
        <w:t xml:space="preserve"> a written analysis</w:t>
      </w:r>
      <w:r w:rsidRPr="00641F7D">
        <w:rPr>
          <w:rFonts w:cstheme="minorHAnsi"/>
          <w:color w:val="000000" w:themeColor="text1"/>
          <w:szCs w:val="22"/>
          <w:lang w:val="en-CA"/>
        </w:rPr>
        <w:t xml:space="preserve"> of physical</w:t>
      </w:r>
      <w:r w:rsidR="00C036C8" w:rsidRPr="00641F7D">
        <w:rPr>
          <w:rFonts w:cstheme="minorHAnsi"/>
          <w:color w:val="000000" w:themeColor="text1"/>
          <w:szCs w:val="22"/>
          <w:lang w:val="en-CA"/>
        </w:rPr>
        <w:t>/chemical</w:t>
      </w:r>
      <w:r w:rsidRPr="00641F7D">
        <w:rPr>
          <w:rFonts w:cstheme="minorHAnsi"/>
          <w:color w:val="000000" w:themeColor="text1"/>
          <w:szCs w:val="22"/>
          <w:lang w:val="en-CA"/>
        </w:rPr>
        <w:t xml:space="preserve"> Earth process</w:t>
      </w:r>
      <w:r w:rsidR="003463AE" w:rsidRPr="00641F7D">
        <w:rPr>
          <w:rFonts w:cstheme="minorHAnsi"/>
          <w:color w:val="000000" w:themeColor="text1"/>
          <w:szCs w:val="22"/>
          <w:lang w:val="en-CA"/>
        </w:rPr>
        <w:t xml:space="preserve">es and the </w:t>
      </w:r>
      <w:r w:rsidR="00C036C8" w:rsidRPr="00641F7D">
        <w:rPr>
          <w:rFonts w:cstheme="minorHAnsi"/>
          <w:color w:val="000000" w:themeColor="text1"/>
          <w:szCs w:val="22"/>
          <w:lang w:val="en-CA"/>
        </w:rPr>
        <w:t xml:space="preserve">corresponding </w:t>
      </w:r>
      <w:r w:rsidR="003463AE" w:rsidRPr="00641F7D">
        <w:rPr>
          <w:rFonts w:cstheme="minorHAnsi"/>
          <w:color w:val="000000" w:themeColor="text1"/>
          <w:szCs w:val="22"/>
          <w:lang w:val="en-CA"/>
        </w:rPr>
        <w:t>observations/data</w:t>
      </w:r>
      <w:r w:rsidR="00C036C8" w:rsidRPr="00641F7D">
        <w:rPr>
          <w:rFonts w:cstheme="minorHAnsi"/>
          <w:color w:val="000000" w:themeColor="text1"/>
          <w:szCs w:val="22"/>
          <w:lang w:val="en-CA"/>
        </w:rPr>
        <w:t xml:space="preserve"> that</w:t>
      </w:r>
      <w:r w:rsidR="003463AE" w:rsidRPr="00641F7D">
        <w:rPr>
          <w:rFonts w:cstheme="minorHAnsi"/>
          <w:color w:val="000000" w:themeColor="text1"/>
          <w:szCs w:val="22"/>
          <w:lang w:val="en-CA"/>
        </w:rPr>
        <w:t xml:space="preserve"> provide a quantitative manifestation of these processes, </w:t>
      </w:r>
      <w:proofErr w:type="gramStart"/>
      <w:r w:rsidR="003463AE" w:rsidRPr="00641F7D">
        <w:rPr>
          <w:rFonts w:cstheme="minorHAnsi"/>
          <w:color w:val="000000" w:themeColor="text1"/>
          <w:szCs w:val="22"/>
          <w:lang w:val="en-CA"/>
        </w:rPr>
        <w:t>in order to</w:t>
      </w:r>
      <w:proofErr w:type="gramEnd"/>
      <w:r w:rsidR="003463AE" w:rsidRPr="00641F7D">
        <w:rPr>
          <w:rFonts w:cstheme="minorHAnsi"/>
          <w:color w:val="000000" w:themeColor="text1"/>
          <w:szCs w:val="22"/>
          <w:lang w:val="en-CA"/>
        </w:rPr>
        <w:t xml:space="preserve"> clearly address outstanding questions raised in the lectures (</w:t>
      </w:r>
      <w:r w:rsidR="003463AE" w:rsidRPr="00641F7D">
        <w:rPr>
          <w:rFonts w:ascii="Calibri" w:hAnsi="Calibri" w:cs="Calibri"/>
          <w:b/>
          <w:bCs/>
          <w:color w:val="000000"/>
          <w:szCs w:val="22"/>
          <w:lang w:val="en-CA"/>
        </w:rPr>
        <w:t>Quest 2</w:t>
      </w:r>
      <w:r w:rsidR="003463AE" w:rsidRPr="00641F7D">
        <w:rPr>
          <w:rFonts w:ascii="Calibri" w:hAnsi="Calibri" w:cs="Calibri"/>
          <w:bCs/>
          <w:color w:val="000000"/>
          <w:szCs w:val="22"/>
          <w:lang w:val="en-CA"/>
        </w:rPr>
        <w:t xml:space="preserve">, </w:t>
      </w:r>
      <w:r w:rsidR="003463AE" w:rsidRPr="00641F7D">
        <w:rPr>
          <w:rFonts w:ascii="Calibri" w:hAnsi="Calibri" w:cs="Calibri"/>
          <w:b/>
          <w:bCs/>
          <w:color w:val="000000"/>
          <w:szCs w:val="22"/>
          <w:lang w:val="en-CA"/>
        </w:rPr>
        <w:t>P</w:t>
      </w:r>
      <w:r w:rsidR="003463AE" w:rsidRPr="00641F7D">
        <w:rPr>
          <w:rFonts w:ascii="Calibri" w:hAnsi="Calibri" w:cs="Calibri"/>
          <w:bCs/>
          <w:color w:val="000000"/>
          <w:szCs w:val="22"/>
          <w:lang w:val="en-CA"/>
        </w:rPr>
        <w:t xml:space="preserve">). </w:t>
      </w:r>
      <w:r w:rsidR="003463AE" w:rsidRPr="00641F7D">
        <w:rPr>
          <w:rFonts w:ascii="Calibri" w:hAnsi="Calibri" w:cs="Calibri"/>
          <w:b/>
          <w:bCs/>
          <w:color w:val="000000"/>
          <w:szCs w:val="22"/>
          <w:lang w:val="en-CA"/>
        </w:rPr>
        <w:t>Present</w:t>
      </w:r>
      <w:r w:rsidR="003463AE" w:rsidRPr="00641F7D">
        <w:rPr>
          <w:rFonts w:ascii="Calibri" w:hAnsi="Calibri" w:cs="Calibri"/>
          <w:bCs/>
          <w:color w:val="000000"/>
          <w:szCs w:val="22"/>
          <w:lang w:val="en-CA"/>
        </w:rPr>
        <w:t xml:space="preserve"> written and </w:t>
      </w:r>
      <w:r w:rsidR="003463AE" w:rsidRPr="00641F7D">
        <w:rPr>
          <w:rFonts w:ascii="Calibri" w:hAnsi="Calibri" w:cs="Calibri"/>
          <w:bCs/>
          <w:color w:val="000000"/>
          <w:szCs w:val="22"/>
          <w:lang w:val="en-CA"/>
        </w:rPr>
        <w:lastRenderedPageBreak/>
        <w:t>oral responses to these questions</w:t>
      </w:r>
      <w:r w:rsidR="003463AE" w:rsidRPr="00641F7D">
        <w:rPr>
          <w:rFonts w:cstheme="minorHAnsi"/>
          <w:color w:val="000000" w:themeColor="text1"/>
          <w:szCs w:val="22"/>
          <w:lang w:val="en-CA"/>
        </w:rPr>
        <w:t xml:space="preserve"> (</w:t>
      </w:r>
      <w:r w:rsidR="003463AE" w:rsidRPr="00641F7D">
        <w:rPr>
          <w:rFonts w:ascii="Calibri" w:hAnsi="Calibri" w:cs="Calibri"/>
          <w:b/>
          <w:bCs/>
          <w:color w:val="000000"/>
          <w:szCs w:val="22"/>
          <w:lang w:val="en-CA"/>
        </w:rPr>
        <w:t>Quest 2</w:t>
      </w:r>
      <w:r w:rsidR="003463AE" w:rsidRPr="00641F7D">
        <w:rPr>
          <w:rFonts w:ascii="Calibri" w:hAnsi="Calibri" w:cs="Calibri"/>
          <w:bCs/>
          <w:color w:val="000000"/>
          <w:szCs w:val="22"/>
          <w:lang w:val="en-CA"/>
        </w:rPr>
        <w:t xml:space="preserve">, </w:t>
      </w:r>
      <w:r w:rsidR="003463AE" w:rsidRPr="00641F7D">
        <w:rPr>
          <w:rFonts w:ascii="Calibri" w:hAnsi="Calibri" w:cs="Calibri"/>
          <w:b/>
          <w:bCs/>
          <w:color w:val="000000"/>
          <w:szCs w:val="22"/>
          <w:lang w:val="en-CA"/>
        </w:rPr>
        <w:t>P</w:t>
      </w:r>
      <w:r w:rsidR="003463AE" w:rsidRPr="00641F7D">
        <w:rPr>
          <w:rFonts w:ascii="Calibri" w:hAnsi="Calibri" w:cs="Calibri"/>
          <w:bCs/>
          <w:color w:val="000000"/>
          <w:szCs w:val="22"/>
          <w:lang w:val="en-CA"/>
        </w:rPr>
        <w:t>).</w:t>
      </w:r>
      <w:r w:rsidR="003463AE" w:rsidRPr="00641F7D">
        <w:rPr>
          <w:rFonts w:ascii="Calibri" w:hAnsi="Calibri" w:cs="Calibri"/>
          <w:b/>
          <w:bCs/>
          <w:color w:val="000000"/>
          <w:szCs w:val="22"/>
          <w:lang w:val="en-CA"/>
        </w:rPr>
        <w:t xml:space="preserve"> Assessment </w:t>
      </w:r>
      <w:r w:rsidR="003463AE" w:rsidRPr="00641F7D">
        <w:rPr>
          <w:rFonts w:ascii="Calibri" w:hAnsi="Calibri" w:cs="Calibri"/>
          <w:bCs/>
          <w:color w:val="000000"/>
          <w:szCs w:val="22"/>
          <w:lang w:val="en-CA"/>
        </w:rPr>
        <w:t>through in-class activities, take-home problem sets, final term paper.</w:t>
      </w:r>
    </w:p>
    <w:p w14:paraId="62A1C852" w14:textId="77777777" w:rsidR="00541794" w:rsidRPr="00641F7D" w:rsidRDefault="00541794" w:rsidP="00541794">
      <w:pPr>
        <w:rPr>
          <w:rFonts w:asciiTheme="minorHAnsi" w:hAnsiTheme="minorHAnsi" w:cstheme="minorHAnsi"/>
          <w:i/>
          <w:iCs/>
          <w:color w:val="000000" w:themeColor="text1"/>
          <w:sz w:val="22"/>
          <w:szCs w:val="22"/>
          <w:lang w:val="en-CA"/>
        </w:rPr>
      </w:pPr>
    </w:p>
    <w:p w14:paraId="738ECF4C" w14:textId="77777777" w:rsidR="009263F5" w:rsidRPr="00641F7D" w:rsidRDefault="00541794" w:rsidP="00E30489">
      <w:pPr>
        <w:rPr>
          <w:rFonts w:asciiTheme="minorHAnsi" w:hAnsiTheme="minorHAnsi" w:cstheme="minorHAnsi"/>
          <w:i/>
          <w:iCs/>
          <w:color w:val="000000" w:themeColor="text1"/>
          <w:sz w:val="22"/>
          <w:szCs w:val="22"/>
          <w:lang w:val="en-CA"/>
        </w:rPr>
      </w:pPr>
      <w:r w:rsidRPr="00641F7D">
        <w:rPr>
          <w:rFonts w:asciiTheme="minorHAnsi" w:hAnsiTheme="minorHAnsi" w:cstheme="minorHAnsi"/>
          <w:b/>
          <w:bCs/>
          <w:color w:val="000000" w:themeColor="text1"/>
          <w:sz w:val="22"/>
          <w:szCs w:val="22"/>
          <w:lang w:val="en-CA"/>
        </w:rPr>
        <w:t>Connection</w:t>
      </w:r>
      <w:r w:rsidRPr="00641F7D">
        <w:rPr>
          <w:rFonts w:asciiTheme="minorHAnsi" w:hAnsiTheme="minorHAnsi" w:cstheme="minorHAnsi"/>
          <w:color w:val="000000" w:themeColor="text1"/>
          <w:sz w:val="22"/>
          <w:szCs w:val="22"/>
          <w:lang w:val="en-CA"/>
        </w:rPr>
        <w:t xml:space="preserve">: </w:t>
      </w:r>
      <w:r w:rsidRPr="00641F7D">
        <w:rPr>
          <w:rFonts w:asciiTheme="minorHAnsi" w:hAnsiTheme="minorHAnsi" w:cstheme="minorHAnsi"/>
          <w:i/>
          <w:iCs/>
          <w:color w:val="000000" w:themeColor="text1"/>
          <w:sz w:val="22"/>
          <w:szCs w:val="22"/>
          <w:lang w:val="en-CA"/>
        </w:rPr>
        <w:t xml:space="preserve">Students connect course content with meaningful critical reflection on their intellectual, personal, and professional development at UF and beyond. </w:t>
      </w:r>
    </w:p>
    <w:p w14:paraId="48B38AD3" w14:textId="77777777" w:rsidR="00247F00" w:rsidRPr="00641F7D" w:rsidRDefault="009263F5" w:rsidP="003D71B7">
      <w:pPr>
        <w:pStyle w:val="Default"/>
        <w:numPr>
          <w:ilvl w:val="0"/>
          <w:numId w:val="4"/>
        </w:numPr>
        <w:rPr>
          <w:sz w:val="22"/>
          <w:szCs w:val="22"/>
          <w:lang w:val="en-CA"/>
        </w:rPr>
      </w:pPr>
      <w:r w:rsidRPr="00641F7D">
        <w:rPr>
          <w:b/>
          <w:bCs/>
          <w:sz w:val="22"/>
          <w:szCs w:val="22"/>
          <w:lang w:val="en-CA"/>
        </w:rPr>
        <w:t xml:space="preserve">Reflect on </w:t>
      </w:r>
      <w:r w:rsidRPr="00641F7D">
        <w:rPr>
          <w:sz w:val="22"/>
          <w:szCs w:val="22"/>
          <w:lang w:val="en-CA"/>
        </w:rPr>
        <w:t xml:space="preserve">how </w:t>
      </w:r>
      <w:r w:rsidR="00C036C8" w:rsidRPr="00641F7D">
        <w:rPr>
          <w:sz w:val="22"/>
          <w:szCs w:val="22"/>
          <w:lang w:val="en-CA"/>
        </w:rPr>
        <w:t>our assumptions, and lack of comprehension, of the physical/chemical processes controlling the dynamical equilibrium of the Earth System have led to a lack of appreciation of mankind’s impact on Earth’s natural evolution and how we may remedy this situation (</w:t>
      </w:r>
      <w:r w:rsidR="00C036C8" w:rsidRPr="00641F7D">
        <w:rPr>
          <w:b/>
          <w:bCs/>
          <w:sz w:val="22"/>
          <w:szCs w:val="22"/>
          <w:lang w:val="en-CA"/>
        </w:rPr>
        <w:t>Quest 2</w:t>
      </w:r>
      <w:r w:rsidR="00C036C8" w:rsidRPr="00641F7D">
        <w:rPr>
          <w:sz w:val="22"/>
          <w:szCs w:val="22"/>
          <w:lang w:val="en-CA"/>
        </w:rPr>
        <w:t xml:space="preserve">). </w:t>
      </w:r>
      <w:r w:rsidR="00C036C8" w:rsidRPr="00641F7D">
        <w:rPr>
          <w:b/>
          <w:bCs/>
          <w:sz w:val="22"/>
          <w:szCs w:val="22"/>
          <w:lang w:val="en-CA"/>
        </w:rPr>
        <w:t xml:space="preserve">Assessment </w:t>
      </w:r>
      <w:r w:rsidR="00C036C8" w:rsidRPr="00641F7D">
        <w:rPr>
          <w:bCs/>
          <w:sz w:val="22"/>
          <w:szCs w:val="22"/>
          <w:lang w:val="en-CA"/>
        </w:rPr>
        <w:t>through in-class activities and final term paper.</w:t>
      </w:r>
    </w:p>
    <w:p w14:paraId="2AE19001" w14:textId="77777777" w:rsidR="00605CD0" w:rsidRPr="00641F7D" w:rsidRDefault="00605CD0" w:rsidP="00605CD0">
      <w:pPr>
        <w:pStyle w:val="Heading1"/>
        <w:rPr>
          <w:lang w:val="en-CA"/>
        </w:rPr>
      </w:pPr>
      <w:r w:rsidRPr="00641F7D">
        <w:rPr>
          <w:lang w:val="en-CA"/>
        </w:rPr>
        <w:t>V. Quest Learning Experiences</w:t>
      </w:r>
    </w:p>
    <w:p w14:paraId="2A5E378D" w14:textId="77777777" w:rsidR="00605CD0" w:rsidRPr="00641F7D" w:rsidRDefault="00605CD0" w:rsidP="00605CD0">
      <w:pPr>
        <w:pStyle w:val="Heading2"/>
        <w:rPr>
          <w:lang w:val="en-CA"/>
        </w:rPr>
      </w:pPr>
      <w:r w:rsidRPr="00641F7D">
        <w:rPr>
          <w:lang w:val="en-CA"/>
        </w:rPr>
        <w:t>1. Details of Experiential Learning Component</w:t>
      </w:r>
    </w:p>
    <w:p w14:paraId="7B85F71B" w14:textId="77777777" w:rsidR="009B6A42" w:rsidRPr="00641F7D" w:rsidRDefault="008D3B16" w:rsidP="00605CD0">
      <w:pPr>
        <w:rPr>
          <w:rFonts w:ascii="Calibri" w:hAnsi="Calibri" w:cs="Calibri"/>
          <w:color w:val="000000"/>
          <w:sz w:val="22"/>
          <w:szCs w:val="22"/>
          <w:lang w:val="en-CA"/>
        </w:rPr>
      </w:pPr>
      <w:r w:rsidRPr="00641F7D">
        <w:rPr>
          <w:rFonts w:ascii="Calibri" w:hAnsi="Calibri" w:cs="Calibri"/>
          <w:color w:val="000000"/>
          <w:sz w:val="22"/>
          <w:szCs w:val="22"/>
          <w:lang w:val="en-CA"/>
        </w:rPr>
        <w:t>Students will interact in an in-class, group setting to address critical thought questions which are presented to them over the course of the term. These questions will engage and test problem solving and communication skills in a supportive group dynamic, thus enhancing and enriching their learning experience.</w:t>
      </w:r>
    </w:p>
    <w:p w14:paraId="5D65D3AC" w14:textId="77777777" w:rsidR="00FE357D" w:rsidRPr="00641F7D" w:rsidRDefault="00FE357D" w:rsidP="00605CD0">
      <w:pPr>
        <w:rPr>
          <w:rFonts w:asciiTheme="minorHAnsi" w:hAnsiTheme="minorHAnsi" w:cstheme="minorHAnsi"/>
          <w:i/>
          <w:iCs/>
          <w:color w:val="2E74B5" w:themeColor="accent1" w:themeShade="BF"/>
          <w:sz w:val="22"/>
          <w:szCs w:val="22"/>
          <w:lang w:val="en-CA"/>
        </w:rPr>
      </w:pPr>
      <w:r w:rsidRPr="00641F7D">
        <w:rPr>
          <w:rFonts w:ascii="Calibri" w:hAnsi="Calibri" w:cs="Calibri"/>
          <w:color w:val="000000"/>
          <w:sz w:val="22"/>
          <w:szCs w:val="22"/>
          <w:lang w:val="en-CA"/>
        </w:rPr>
        <w:t xml:space="preserve">A visit will be organized to the Florida Museum of Natural History to view the permanent exhibit: </w:t>
      </w:r>
      <w:hyperlink r:id="rId17" w:history="1">
        <w:r w:rsidRPr="00641F7D">
          <w:rPr>
            <w:rStyle w:val="Hyperlink"/>
            <w:rFonts w:ascii="Calibri" w:hAnsi="Calibri" w:cs="Calibri"/>
            <w:sz w:val="22"/>
            <w:szCs w:val="22"/>
            <w:lang w:val="en-CA"/>
          </w:rPr>
          <w:t>Florida Fossils: Evolution of Life and Land</w:t>
        </w:r>
      </w:hyperlink>
      <w:r w:rsidRPr="00641F7D">
        <w:rPr>
          <w:rFonts w:ascii="Calibri" w:hAnsi="Calibri" w:cs="Calibri"/>
          <w:color w:val="000000"/>
          <w:sz w:val="22"/>
          <w:szCs w:val="22"/>
          <w:lang w:val="en-CA"/>
        </w:rPr>
        <w:t xml:space="preserve"> . This exhibit features a display of the last 65 million years of Earth’s history, as told by the fossil collection, </w:t>
      </w:r>
      <w:proofErr w:type="gramStart"/>
      <w:r w:rsidRPr="00641F7D">
        <w:rPr>
          <w:rFonts w:ascii="Calibri" w:hAnsi="Calibri" w:cs="Calibri"/>
          <w:color w:val="000000"/>
          <w:sz w:val="22"/>
          <w:szCs w:val="22"/>
          <w:lang w:val="en-CA"/>
        </w:rPr>
        <w:t>and also</w:t>
      </w:r>
      <w:proofErr w:type="gramEnd"/>
      <w:r w:rsidRPr="00641F7D">
        <w:rPr>
          <w:rFonts w:ascii="Calibri" w:hAnsi="Calibri" w:cs="Calibri"/>
          <w:color w:val="000000"/>
          <w:sz w:val="22"/>
          <w:szCs w:val="22"/>
          <w:lang w:val="en-CA"/>
        </w:rPr>
        <w:t xml:space="preserve"> includes a component entitled “</w:t>
      </w:r>
      <w:r w:rsidRPr="00641F7D">
        <w:rPr>
          <w:rFonts w:ascii="Calibri" w:hAnsi="Calibri" w:cs="Calibri"/>
          <w:i/>
          <w:color w:val="000000"/>
          <w:sz w:val="22"/>
          <w:szCs w:val="22"/>
          <w:lang w:val="en-CA"/>
        </w:rPr>
        <w:t>Before Florida Formed</w:t>
      </w:r>
      <w:r w:rsidRPr="00641F7D">
        <w:rPr>
          <w:rFonts w:ascii="Calibri" w:hAnsi="Calibri" w:cs="Calibri"/>
          <w:color w:val="000000"/>
          <w:sz w:val="22"/>
          <w:szCs w:val="22"/>
          <w:lang w:val="en-CA"/>
        </w:rPr>
        <w:t>”, which presents a diorama describing the five mass-extinction events</w:t>
      </w:r>
      <w:r w:rsidR="000B2897" w:rsidRPr="00641F7D">
        <w:rPr>
          <w:rFonts w:ascii="Calibri" w:hAnsi="Calibri" w:cs="Calibri"/>
          <w:color w:val="000000"/>
          <w:sz w:val="22"/>
          <w:szCs w:val="22"/>
          <w:lang w:val="en-CA"/>
        </w:rPr>
        <w:t xml:space="preserve"> discussed in the course</w:t>
      </w:r>
      <w:r w:rsidRPr="00641F7D">
        <w:rPr>
          <w:rFonts w:ascii="Calibri" w:hAnsi="Calibri" w:cs="Calibri"/>
          <w:color w:val="000000"/>
          <w:sz w:val="22"/>
          <w:szCs w:val="22"/>
          <w:lang w:val="en-CA"/>
        </w:rPr>
        <w:t>. This visit wil</w:t>
      </w:r>
      <w:r w:rsidR="00C148C5">
        <w:rPr>
          <w:rFonts w:ascii="Calibri" w:hAnsi="Calibri" w:cs="Calibri"/>
          <w:color w:val="000000"/>
          <w:sz w:val="22"/>
          <w:szCs w:val="22"/>
          <w:lang w:val="en-CA"/>
        </w:rPr>
        <w:t>l thus be a</w:t>
      </w:r>
      <w:r w:rsidR="0066525A" w:rsidRPr="00641F7D">
        <w:rPr>
          <w:rFonts w:ascii="Calibri" w:hAnsi="Calibri" w:cs="Calibri"/>
          <w:color w:val="000000"/>
          <w:sz w:val="22"/>
          <w:szCs w:val="22"/>
          <w:lang w:val="en-CA"/>
        </w:rPr>
        <w:t xml:space="preserve"> </w:t>
      </w:r>
      <w:r w:rsidR="000B2897" w:rsidRPr="00641F7D">
        <w:rPr>
          <w:rFonts w:ascii="Calibri" w:hAnsi="Calibri" w:cs="Calibri"/>
          <w:color w:val="000000"/>
          <w:sz w:val="22"/>
          <w:szCs w:val="22"/>
          <w:lang w:val="en-CA"/>
        </w:rPr>
        <w:t xml:space="preserve">“hands on” </w:t>
      </w:r>
      <w:r w:rsidRPr="00641F7D">
        <w:rPr>
          <w:rFonts w:ascii="Calibri" w:hAnsi="Calibri" w:cs="Calibri"/>
          <w:color w:val="000000"/>
          <w:sz w:val="22"/>
          <w:szCs w:val="22"/>
          <w:lang w:val="en-CA"/>
        </w:rPr>
        <w:t>complement to the course</w:t>
      </w:r>
      <w:r w:rsidR="00C148C5">
        <w:rPr>
          <w:rFonts w:ascii="Calibri" w:hAnsi="Calibri" w:cs="Calibri"/>
          <w:color w:val="000000"/>
          <w:sz w:val="22"/>
          <w:szCs w:val="22"/>
          <w:lang w:val="en-CA"/>
        </w:rPr>
        <w:t xml:space="preserve"> material. The key concepts acquired during this visit will be interrogated and graded by way of in-class “critical thought questions”</w:t>
      </w:r>
      <w:r w:rsidR="00C90F78">
        <w:rPr>
          <w:rFonts w:ascii="Calibri" w:hAnsi="Calibri" w:cs="Calibri"/>
          <w:color w:val="000000"/>
          <w:sz w:val="22"/>
          <w:szCs w:val="22"/>
          <w:lang w:val="en-CA"/>
        </w:rPr>
        <w:t>.</w:t>
      </w:r>
    </w:p>
    <w:p w14:paraId="267659E8" w14:textId="77777777" w:rsidR="00605CD0" w:rsidRPr="00641F7D" w:rsidRDefault="00605CD0" w:rsidP="00605CD0">
      <w:pPr>
        <w:pStyle w:val="Heading2"/>
        <w:rPr>
          <w:shd w:val="clear" w:color="auto" w:fill="FFFFFF"/>
          <w:lang w:val="en-CA"/>
        </w:rPr>
      </w:pPr>
      <w:r w:rsidRPr="00641F7D">
        <w:rPr>
          <w:lang w:val="en-CA"/>
        </w:rPr>
        <w:t>2.</w:t>
      </w:r>
      <w:r w:rsidRPr="00641F7D">
        <w:rPr>
          <w:color w:val="FF0000"/>
          <w:shd w:val="clear" w:color="auto" w:fill="FFFFFF"/>
          <w:lang w:val="en-CA"/>
        </w:rPr>
        <w:t xml:space="preserve"> </w:t>
      </w:r>
      <w:r w:rsidRPr="00641F7D">
        <w:rPr>
          <w:shd w:val="clear" w:color="auto" w:fill="FFFFFF"/>
          <w:lang w:val="en-CA"/>
        </w:rPr>
        <w:t>Details of Self-Reflection Component</w:t>
      </w:r>
    </w:p>
    <w:p w14:paraId="2563ECC1" w14:textId="77777777" w:rsidR="008F5552" w:rsidRPr="00641F7D" w:rsidRDefault="00F85B6D" w:rsidP="006811FE">
      <w:pPr>
        <w:rPr>
          <w:rFonts w:ascii="Calibri" w:hAnsi="Calibri" w:cs="Calibri"/>
          <w:color w:val="000000"/>
          <w:sz w:val="22"/>
          <w:szCs w:val="22"/>
          <w:lang w:val="en-CA"/>
        </w:rPr>
      </w:pPr>
      <w:r w:rsidRPr="00641F7D">
        <w:rPr>
          <w:rFonts w:ascii="Calibri" w:hAnsi="Calibri" w:cs="Calibri"/>
          <w:color w:val="000000"/>
          <w:sz w:val="22"/>
          <w:szCs w:val="22"/>
          <w:lang w:val="en-CA"/>
        </w:rPr>
        <w:t>Students</w:t>
      </w:r>
      <w:r w:rsidR="008A2F52" w:rsidRPr="00641F7D">
        <w:rPr>
          <w:rFonts w:ascii="Calibri" w:hAnsi="Calibri" w:cs="Calibri"/>
          <w:color w:val="000000"/>
          <w:sz w:val="22"/>
          <w:szCs w:val="22"/>
          <w:lang w:val="en-CA"/>
        </w:rPr>
        <w:t xml:space="preserve"> will be encouraged and motivated to critically reflect on how the Earth System functions. This reflection, which will be stimulated through in-class activities, will encourage a new awareness of how mankind’s global footprint has rapidly become unsustainable and is generating new </w:t>
      </w:r>
      <w:proofErr w:type="gramStart"/>
      <w:r w:rsidR="008A2F52" w:rsidRPr="00641F7D">
        <w:rPr>
          <w:rFonts w:ascii="Calibri" w:hAnsi="Calibri" w:cs="Calibri"/>
          <w:color w:val="000000"/>
          <w:sz w:val="22"/>
          <w:szCs w:val="22"/>
          <w:lang w:val="en-CA"/>
        </w:rPr>
        <w:t>feedbacks</w:t>
      </w:r>
      <w:proofErr w:type="gramEnd"/>
      <w:r w:rsidR="008A2F52" w:rsidRPr="00641F7D">
        <w:rPr>
          <w:rFonts w:ascii="Calibri" w:hAnsi="Calibri" w:cs="Calibri"/>
          <w:color w:val="000000"/>
          <w:sz w:val="22"/>
          <w:szCs w:val="22"/>
          <w:lang w:val="en-CA"/>
        </w:rPr>
        <w:t xml:space="preserve"> that are upsetting the natural equilibrium of the Earth System. These reflections and awareness will also be encouraged during the preparation of the final term paper.</w:t>
      </w:r>
    </w:p>
    <w:p w14:paraId="057E68EE" w14:textId="77777777" w:rsidR="00A629A5" w:rsidRPr="00641F7D" w:rsidRDefault="00605CD0" w:rsidP="00A629A5">
      <w:pPr>
        <w:pStyle w:val="Heading1"/>
        <w:rPr>
          <w:rFonts w:eastAsia="Times New Roman" w:cs="Times New Roman"/>
          <w:b/>
          <w:bCs/>
          <w:color w:val="595959" w:themeColor="text1" w:themeTint="A6"/>
          <w:sz w:val="28"/>
          <w:szCs w:val="28"/>
          <w:lang w:val="en-CA"/>
        </w:rPr>
      </w:pPr>
      <w:r w:rsidRPr="00641F7D">
        <w:rPr>
          <w:lang w:val="en-CA"/>
        </w:rPr>
        <w:t>V</w:t>
      </w:r>
      <w:r w:rsidR="00212D04" w:rsidRPr="00641F7D">
        <w:rPr>
          <w:lang w:val="en-CA"/>
        </w:rPr>
        <w:t>I</w:t>
      </w:r>
      <w:r w:rsidRPr="00641F7D">
        <w:rPr>
          <w:lang w:val="en-CA"/>
        </w:rPr>
        <w:t>.</w:t>
      </w:r>
      <w:r w:rsidR="00212D04" w:rsidRPr="00641F7D">
        <w:rPr>
          <w:lang w:val="en-CA"/>
        </w:rPr>
        <w:t xml:space="preserve"> Required Policies</w:t>
      </w:r>
    </w:p>
    <w:p w14:paraId="5D8C2A81" w14:textId="77777777" w:rsidR="002F3F6A" w:rsidRPr="00641F7D" w:rsidRDefault="002F3F6A" w:rsidP="002F3F6A">
      <w:pPr>
        <w:rPr>
          <w:rFonts w:ascii="Rockwell" w:hAnsi="Rockwell"/>
          <w:b/>
          <w:bCs/>
          <w:color w:val="595959" w:themeColor="text1" w:themeTint="A6"/>
          <w:sz w:val="28"/>
          <w:szCs w:val="28"/>
          <w:lang w:val="en-CA"/>
        </w:rPr>
      </w:pPr>
    </w:p>
    <w:p w14:paraId="654791F8" w14:textId="77777777" w:rsidR="008650CF" w:rsidRPr="00641F7D" w:rsidRDefault="002D1035" w:rsidP="00900CBB">
      <w:pPr>
        <w:rPr>
          <w:rFonts w:ascii="Rockwell" w:hAnsi="Rockwell"/>
          <w:b/>
          <w:bCs/>
          <w:color w:val="595959" w:themeColor="text1" w:themeTint="A6"/>
          <w:sz w:val="28"/>
          <w:szCs w:val="28"/>
          <w:lang w:val="en-CA"/>
        </w:rPr>
      </w:pPr>
      <w:r w:rsidRPr="00641F7D">
        <w:rPr>
          <w:rFonts w:ascii="Rockwell" w:hAnsi="Rockwell"/>
          <w:b/>
          <w:bCs/>
          <w:color w:val="595959" w:themeColor="text1" w:themeTint="A6"/>
          <w:sz w:val="28"/>
          <w:szCs w:val="28"/>
          <w:lang w:val="en-CA"/>
        </w:rPr>
        <w:t>Attendance Policy</w:t>
      </w:r>
    </w:p>
    <w:p w14:paraId="05B7C1A5" w14:textId="77777777" w:rsidR="00900354" w:rsidRPr="00641F7D" w:rsidRDefault="00900CBB" w:rsidP="00900CBB">
      <w:pPr>
        <w:rPr>
          <w:rFonts w:asciiTheme="minorHAnsi" w:hAnsiTheme="minorHAnsi" w:cstheme="minorHAnsi"/>
          <w:color w:val="000000" w:themeColor="text1"/>
          <w:sz w:val="22"/>
          <w:szCs w:val="22"/>
          <w:lang w:val="en-CA"/>
        </w:rPr>
      </w:pPr>
      <w:r w:rsidRPr="00641F7D">
        <w:rPr>
          <w:rFonts w:asciiTheme="minorHAnsi" w:hAnsiTheme="minorHAnsi" w:cstheme="minorHAnsi"/>
          <w:color w:val="000000" w:themeColor="text1"/>
          <w:sz w:val="22"/>
          <w:szCs w:val="22"/>
          <w:lang w:val="en-CA"/>
        </w:rPr>
        <w:t xml:space="preserve">Requirements for class attendance and make-up exams, assignments, and other work in this course are consistent with university policies that can be found at: </w:t>
      </w:r>
      <w:hyperlink r:id="rId18" w:history="1">
        <w:r w:rsidR="00900354" w:rsidRPr="00641F7D">
          <w:rPr>
            <w:rStyle w:val="Hyperlink"/>
            <w:rFonts w:asciiTheme="minorHAnsi" w:hAnsiTheme="minorHAnsi" w:cstheme="minorHAnsi"/>
            <w:sz w:val="22"/>
            <w:szCs w:val="22"/>
            <w:lang w:val="en-CA"/>
          </w:rPr>
          <w:t>https://catalog.ufl.edu/ugrad/current/regulations/info/attendance.aspx</w:t>
        </w:r>
      </w:hyperlink>
    </w:p>
    <w:p w14:paraId="758C95A7" w14:textId="77777777" w:rsidR="00EC67C3" w:rsidRPr="00641F7D" w:rsidRDefault="00EC67C3" w:rsidP="00EC67C3">
      <w:pPr>
        <w:pStyle w:val="Heading2"/>
        <w:rPr>
          <w:lang w:val="en-CA"/>
        </w:rPr>
      </w:pPr>
      <w:r w:rsidRPr="00641F7D">
        <w:rPr>
          <w:lang w:val="en-CA"/>
        </w:rPr>
        <w:t>Students Requiring Accommodation</w:t>
      </w:r>
    </w:p>
    <w:p w14:paraId="2D562925" w14:textId="77777777" w:rsidR="00C644D9" w:rsidRPr="00641F7D" w:rsidRDefault="00C644D9" w:rsidP="00C644D9">
      <w:pPr>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Students with disabilities who experience learning barriers and would like to request academic accommodations should connect with the disability Resource Center by visiting </w:t>
      </w:r>
      <w:hyperlink r:id="rId19" w:history="1">
        <w:r w:rsidRPr="00641F7D">
          <w:rPr>
            <w:rStyle w:val="Hyperlink"/>
            <w:rFonts w:asciiTheme="minorHAnsi" w:hAnsiTheme="minorHAnsi" w:cstheme="minorHAnsi"/>
            <w:sz w:val="22"/>
            <w:szCs w:val="22"/>
            <w:lang w:val="en-CA"/>
          </w:rPr>
          <w:t>https://disability.ufl.edu/students/get-started/</w:t>
        </w:r>
      </w:hyperlink>
      <w:r w:rsidRPr="00641F7D">
        <w:rPr>
          <w:rFonts w:asciiTheme="minorHAnsi" w:hAnsiTheme="minorHAnsi" w:cstheme="minorHAnsi"/>
          <w:sz w:val="22"/>
          <w:szCs w:val="22"/>
          <w:lang w:val="en-CA"/>
        </w:rPr>
        <w:t>. It is important for students to share their accommodation letter with their instructor and discuss their access needs, as early as possible in the semester.</w:t>
      </w:r>
    </w:p>
    <w:p w14:paraId="5D75457C" w14:textId="77777777" w:rsidR="00EC67C3" w:rsidRPr="00641F7D" w:rsidRDefault="00EC67C3" w:rsidP="007D3D4F">
      <w:pPr>
        <w:pStyle w:val="Heading2"/>
        <w:rPr>
          <w:lang w:val="en-CA"/>
        </w:rPr>
      </w:pPr>
      <w:r w:rsidRPr="00641F7D">
        <w:rPr>
          <w:lang w:val="en-CA"/>
        </w:rPr>
        <w:t>UF Evaluations Process</w:t>
      </w:r>
    </w:p>
    <w:p w14:paraId="76F7861A" w14:textId="77777777" w:rsidR="00EC67C3" w:rsidRPr="00641F7D" w:rsidRDefault="00EC67C3" w:rsidP="00EC67C3">
      <w:pPr>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Students are expected to provide professional and respectful feedback on the quality of instruction in this course by completing course evaluations online via </w:t>
      </w:r>
      <w:proofErr w:type="spellStart"/>
      <w:r w:rsidRPr="00641F7D">
        <w:rPr>
          <w:rFonts w:asciiTheme="minorHAnsi" w:hAnsiTheme="minorHAnsi" w:cstheme="minorHAnsi"/>
          <w:sz w:val="22"/>
          <w:szCs w:val="22"/>
          <w:lang w:val="en-CA"/>
        </w:rPr>
        <w:t>GatorEvals</w:t>
      </w:r>
      <w:proofErr w:type="spellEnd"/>
      <w:r w:rsidRPr="00641F7D">
        <w:rPr>
          <w:rFonts w:asciiTheme="minorHAnsi" w:hAnsiTheme="minorHAnsi" w:cstheme="minorHAnsi"/>
          <w:sz w:val="22"/>
          <w:szCs w:val="22"/>
          <w:lang w:val="en-CA"/>
        </w:rPr>
        <w:t xml:space="preserve">. Guidance on how to give feedback in a professional and respectful manner is available </w:t>
      </w:r>
      <w:r w:rsidR="001A3327" w:rsidRPr="00641F7D">
        <w:rPr>
          <w:rFonts w:asciiTheme="minorHAnsi" w:hAnsiTheme="minorHAnsi" w:cstheme="minorHAnsi"/>
          <w:sz w:val="22"/>
          <w:szCs w:val="22"/>
          <w:lang w:val="en-CA"/>
        </w:rPr>
        <w:t xml:space="preserve">at </w:t>
      </w:r>
      <w:hyperlink r:id="rId20" w:history="1">
        <w:r w:rsidR="001A3327" w:rsidRPr="00641F7D">
          <w:rPr>
            <w:rStyle w:val="Hyperlink"/>
            <w:rFonts w:asciiTheme="minorHAnsi" w:hAnsiTheme="minorHAnsi" w:cstheme="minorHAnsi"/>
            <w:sz w:val="22"/>
            <w:szCs w:val="22"/>
            <w:lang w:val="en-CA"/>
          </w:rPr>
          <w:t>https://gatorevals.aa.ufl.edu/students/</w:t>
        </w:r>
      </w:hyperlink>
      <w:r w:rsidRPr="00641F7D">
        <w:rPr>
          <w:rFonts w:asciiTheme="minorHAnsi" w:hAnsiTheme="minorHAnsi" w:cstheme="minorHAnsi"/>
          <w:sz w:val="22"/>
          <w:szCs w:val="22"/>
          <w:lang w:val="en-CA"/>
        </w:rPr>
        <w:t xml:space="preserve">. Students will be notified when the evaluation period </w:t>
      </w:r>
      <w:proofErr w:type="gramStart"/>
      <w:r w:rsidRPr="00641F7D">
        <w:rPr>
          <w:rFonts w:asciiTheme="minorHAnsi" w:hAnsiTheme="minorHAnsi" w:cstheme="minorHAnsi"/>
          <w:sz w:val="22"/>
          <w:szCs w:val="22"/>
          <w:lang w:val="en-CA"/>
        </w:rPr>
        <w:t>opens, and</w:t>
      </w:r>
      <w:proofErr w:type="gramEnd"/>
      <w:r w:rsidRPr="00641F7D">
        <w:rPr>
          <w:rFonts w:asciiTheme="minorHAnsi" w:hAnsiTheme="minorHAnsi" w:cstheme="minorHAnsi"/>
          <w:sz w:val="22"/>
          <w:szCs w:val="22"/>
          <w:lang w:val="en-CA"/>
        </w:rPr>
        <w:t xml:space="preserve"> can complete evaluations through the email they receive from </w:t>
      </w:r>
      <w:proofErr w:type="spellStart"/>
      <w:r w:rsidRPr="00641F7D">
        <w:rPr>
          <w:rFonts w:asciiTheme="minorHAnsi" w:hAnsiTheme="minorHAnsi" w:cstheme="minorHAnsi"/>
          <w:sz w:val="22"/>
          <w:szCs w:val="22"/>
          <w:lang w:val="en-CA"/>
        </w:rPr>
        <w:t>GatorEvals</w:t>
      </w:r>
      <w:proofErr w:type="spellEnd"/>
      <w:r w:rsidRPr="00641F7D">
        <w:rPr>
          <w:rFonts w:asciiTheme="minorHAnsi" w:hAnsiTheme="minorHAnsi" w:cstheme="minorHAnsi"/>
          <w:sz w:val="22"/>
          <w:szCs w:val="22"/>
          <w:lang w:val="en-CA"/>
        </w:rPr>
        <w:t xml:space="preserve">, in their Canvas course menu under </w:t>
      </w:r>
      <w:proofErr w:type="spellStart"/>
      <w:r w:rsidRPr="00641F7D">
        <w:rPr>
          <w:rFonts w:asciiTheme="minorHAnsi" w:hAnsiTheme="minorHAnsi" w:cstheme="minorHAnsi"/>
          <w:sz w:val="22"/>
          <w:szCs w:val="22"/>
          <w:lang w:val="en-CA"/>
        </w:rPr>
        <w:t>GatorEvals</w:t>
      </w:r>
      <w:proofErr w:type="spellEnd"/>
      <w:r w:rsidRPr="00641F7D">
        <w:rPr>
          <w:rFonts w:asciiTheme="minorHAnsi" w:hAnsiTheme="minorHAnsi" w:cstheme="minorHAnsi"/>
          <w:sz w:val="22"/>
          <w:szCs w:val="22"/>
          <w:lang w:val="en-CA"/>
        </w:rPr>
        <w:t>, or via </w:t>
      </w:r>
      <w:hyperlink r:id="rId21" w:history="1">
        <w:r w:rsidRPr="00641F7D">
          <w:rPr>
            <w:rStyle w:val="Hyperlink"/>
            <w:rFonts w:asciiTheme="minorHAnsi" w:hAnsiTheme="minorHAnsi" w:cstheme="minorHAnsi"/>
            <w:sz w:val="22"/>
            <w:szCs w:val="22"/>
            <w:lang w:val="en-CA"/>
          </w:rPr>
          <w:t>https://ufl.bluera.com/ufl/</w:t>
        </w:r>
      </w:hyperlink>
      <w:r w:rsidRPr="00641F7D">
        <w:rPr>
          <w:rFonts w:asciiTheme="minorHAnsi" w:hAnsiTheme="minorHAnsi" w:cstheme="minorHAnsi"/>
          <w:sz w:val="22"/>
          <w:szCs w:val="22"/>
          <w:lang w:val="en-CA"/>
        </w:rPr>
        <w:t>. Summaries of course evaluation results are available to students at </w:t>
      </w:r>
      <w:hyperlink r:id="rId22" w:history="1">
        <w:r w:rsidRPr="00641F7D">
          <w:rPr>
            <w:rStyle w:val="Hyperlink"/>
            <w:rFonts w:asciiTheme="minorHAnsi" w:hAnsiTheme="minorHAnsi" w:cstheme="minorHAnsi"/>
            <w:sz w:val="22"/>
            <w:szCs w:val="22"/>
            <w:lang w:val="en-CA"/>
          </w:rPr>
          <w:t>https://gatorevals.aa.ufl.edu/public-results/</w:t>
        </w:r>
      </w:hyperlink>
      <w:r w:rsidRPr="00641F7D">
        <w:rPr>
          <w:rFonts w:asciiTheme="minorHAnsi" w:hAnsiTheme="minorHAnsi" w:cstheme="minorHAnsi"/>
          <w:sz w:val="22"/>
          <w:szCs w:val="22"/>
          <w:lang w:val="en-CA"/>
        </w:rPr>
        <w:t>.</w:t>
      </w:r>
    </w:p>
    <w:p w14:paraId="10E08E68" w14:textId="77777777" w:rsidR="00F86B71" w:rsidRPr="00641F7D" w:rsidRDefault="00F86B71" w:rsidP="007D3D4F">
      <w:pPr>
        <w:pStyle w:val="Heading2"/>
        <w:rPr>
          <w:lang w:val="en-CA"/>
        </w:rPr>
      </w:pPr>
      <w:r w:rsidRPr="00641F7D">
        <w:rPr>
          <w:lang w:val="en-CA"/>
        </w:rPr>
        <w:t>University Honesty Policy</w:t>
      </w:r>
      <w:r w:rsidR="00686F9D" w:rsidRPr="00641F7D">
        <w:rPr>
          <w:lang w:val="en-CA"/>
        </w:rPr>
        <w:t xml:space="preserve"> </w:t>
      </w:r>
    </w:p>
    <w:p w14:paraId="11C3E21B" w14:textId="221ACEBE" w:rsidR="00F86B71" w:rsidRPr="000E7E7F" w:rsidRDefault="00F86B71" w:rsidP="00F86B71">
      <w:pPr>
        <w:rPr>
          <w:rFonts w:asciiTheme="minorHAnsi" w:hAnsiTheme="minorHAnsi" w:cstheme="minorHAnsi"/>
          <w:sz w:val="22"/>
          <w:szCs w:val="22"/>
          <w:lang w:val="en-CA"/>
        </w:rPr>
      </w:pPr>
      <w:r w:rsidRPr="000E7E7F">
        <w:rPr>
          <w:rFonts w:asciiTheme="minorHAnsi" w:hAnsiTheme="minorHAnsi" w:cstheme="minorHAnsi"/>
          <w:sz w:val="22"/>
          <w:szCs w:val="22"/>
          <w:lang w:val="en-CA"/>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sidR="00BF6A10" w:rsidRPr="000E7E7F">
        <w:rPr>
          <w:rFonts w:asciiTheme="minorHAnsi" w:hAnsiTheme="minorHAnsi" w:cstheme="minorHAnsi"/>
          <w:sz w:val="22"/>
          <w:szCs w:val="22"/>
          <w:lang w:val="en-CA"/>
        </w:rPr>
        <w:t>Conduct</w:t>
      </w:r>
      <w:r w:rsidRPr="000E7E7F">
        <w:rPr>
          <w:rFonts w:asciiTheme="minorHAnsi" w:hAnsiTheme="minorHAnsi" w:cstheme="minorHAnsi"/>
          <w:sz w:val="22"/>
          <w:szCs w:val="22"/>
          <w:lang w:val="en-CA"/>
        </w:rPr>
        <w:t xml:space="preserve"> Code specifies </w:t>
      </w:r>
      <w:proofErr w:type="gramStart"/>
      <w:r w:rsidRPr="000E7E7F">
        <w:rPr>
          <w:rFonts w:asciiTheme="minorHAnsi" w:hAnsiTheme="minorHAnsi" w:cstheme="minorHAnsi"/>
          <w:sz w:val="22"/>
          <w:szCs w:val="22"/>
          <w:lang w:val="en-CA"/>
        </w:rPr>
        <w:t>a number of</w:t>
      </w:r>
      <w:proofErr w:type="gramEnd"/>
      <w:r w:rsidRPr="000E7E7F">
        <w:rPr>
          <w:rFonts w:asciiTheme="minorHAnsi" w:hAnsiTheme="minorHAnsi" w:cstheme="minorHAnsi"/>
          <w:sz w:val="22"/>
          <w:szCs w:val="22"/>
          <w:lang w:val="en-CA"/>
        </w:rPr>
        <w:t xml:space="preserve"> behaviors that are in violation of this code and the possible sanctions. </w:t>
      </w:r>
      <w:hyperlink r:id="rId23" w:history="1">
        <w:r w:rsidR="00BF6A10" w:rsidRPr="000E7E7F">
          <w:rPr>
            <w:rStyle w:val="Hyperlink"/>
            <w:rFonts w:asciiTheme="minorHAnsi" w:hAnsiTheme="minorHAnsi" w:cstheme="minorHAnsi"/>
            <w:color w:val="auto"/>
            <w:sz w:val="22"/>
            <w:szCs w:val="22"/>
            <w:lang w:val="en-CA"/>
          </w:rPr>
          <w:t>See the UF Conduct Code website for further information</w:t>
        </w:r>
      </w:hyperlink>
      <w:r w:rsidR="00BF6A10" w:rsidRPr="000E7E7F">
        <w:rPr>
          <w:rFonts w:asciiTheme="minorHAnsi" w:hAnsiTheme="minorHAnsi" w:cstheme="minorHAnsi"/>
          <w:sz w:val="22"/>
          <w:szCs w:val="22"/>
          <w:lang w:val="en-CA"/>
        </w:rPr>
        <w:t xml:space="preserve">. </w:t>
      </w:r>
      <w:r w:rsidRPr="000E7E7F">
        <w:rPr>
          <w:rFonts w:asciiTheme="minorHAnsi" w:hAnsiTheme="minorHAnsi" w:cstheme="minorHAnsi"/>
          <w:sz w:val="22"/>
          <w:szCs w:val="22"/>
          <w:lang w:val="en-CA"/>
        </w:rPr>
        <w:t>If you have any questions or concerns, please consult with the instructor or TAs in this class.</w:t>
      </w:r>
      <w:r w:rsidR="00DC68D2" w:rsidRPr="000E7E7F">
        <w:rPr>
          <w:rFonts w:asciiTheme="minorHAnsi" w:hAnsiTheme="minorHAnsi" w:cstheme="minorHAnsi"/>
          <w:sz w:val="22"/>
          <w:szCs w:val="22"/>
          <w:lang w:val="en-CA"/>
        </w:rPr>
        <w:t xml:space="preserve"> </w:t>
      </w:r>
    </w:p>
    <w:p w14:paraId="22C5F3BC" w14:textId="77777777" w:rsidR="00F86B71" w:rsidRPr="00641F7D" w:rsidRDefault="00F86B71" w:rsidP="007D3D4F">
      <w:pPr>
        <w:pStyle w:val="Heading2"/>
        <w:rPr>
          <w:lang w:val="en-CA"/>
        </w:rPr>
      </w:pPr>
      <w:r w:rsidRPr="00641F7D">
        <w:rPr>
          <w:lang w:val="en-CA"/>
        </w:rPr>
        <w:t>Counseling and Wellness Center</w:t>
      </w:r>
    </w:p>
    <w:p w14:paraId="1F24498B" w14:textId="77777777" w:rsidR="00F86B71" w:rsidRPr="00641F7D" w:rsidRDefault="00F86B71" w:rsidP="00F86B71">
      <w:pPr>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Contact information for the Counseling and Wellness Center: </w:t>
      </w:r>
      <w:hyperlink r:id="rId24" w:history="1">
        <w:r w:rsidR="0080344B" w:rsidRPr="00641F7D">
          <w:rPr>
            <w:rStyle w:val="Hyperlink"/>
            <w:rFonts w:asciiTheme="minorHAnsi" w:hAnsiTheme="minorHAnsi" w:cstheme="minorHAnsi"/>
            <w:sz w:val="22"/>
            <w:szCs w:val="22"/>
            <w:lang w:val="en-CA"/>
          </w:rPr>
          <w:t>http://www.counseling.ufl.edu/</w:t>
        </w:r>
      </w:hyperlink>
      <w:r w:rsidR="00980BFD" w:rsidRPr="00641F7D">
        <w:rPr>
          <w:rFonts w:asciiTheme="minorHAnsi" w:hAnsiTheme="minorHAnsi" w:cstheme="minorHAnsi"/>
          <w:sz w:val="22"/>
          <w:szCs w:val="22"/>
          <w:lang w:val="en-CA"/>
        </w:rPr>
        <w:t xml:space="preserve"> </w:t>
      </w:r>
      <w:r w:rsidRPr="00641F7D">
        <w:rPr>
          <w:rFonts w:asciiTheme="minorHAnsi" w:hAnsiTheme="minorHAnsi" w:cstheme="minorHAnsi"/>
          <w:sz w:val="22"/>
          <w:szCs w:val="22"/>
          <w:lang w:val="en-CA"/>
        </w:rPr>
        <w:t>, 392-1575; and the University Police Department: 392-1111 or 9-1-1 for emergencies.</w:t>
      </w:r>
      <w:r w:rsidR="00DC68D2" w:rsidRPr="00641F7D">
        <w:rPr>
          <w:rFonts w:asciiTheme="minorHAnsi" w:hAnsiTheme="minorHAnsi" w:cstheme="minorHAnsi"/>
          <w:sz w:val="22"/>
          <w:szCs w:val="22"/>
          <w:lang w:val="en-CA"/>
        </w:rPr>
        <w:t xml:space="preserve"> </w:t>
      </w:r>
    </w:p>
    <w:p w14:paraId="4E260F98" w14:textId="77777777" w:rsidR="00F86B71" w:rsidRPr="00641F7D" w:rsidRDefault="00DF06E7" w:rsidP="007D3D4F">
      <w:pPr>
        <w:pStyle w:val="Heading2"/>
        <w:rPr>
          <w:lang w:val="en-CA"/>
        </w:rPr>
      </w:pPr>
      <w:r w:rsidRPr="00641F7D">
        <w:rPr>
          <w:lang w:val="en-CA"/>
        </w:rPr>
        <w:t xml:space="preserve">The </w:t>
      </w:r>
      <w:r w:rsidR="00F86B71" w:rsidRPr="00641F7D">
        <w:rPr>
          <w:lang w:val="en-CA"/>
        </w:rPr>
        <w:t>Writing Studio</w:t>
      </w:r>
      <w:r w:rsidR="00686F9D" w:rsidRPr="00641F7D">
        <w:rPr>
          <w:lang w:val="en-CA"/>
        </w:rPr>
        <w:t xml:space="preserve"> </w:t>
      </w:r>
    </w:p>
    <w:p w14:paraId="2531199B" w14:textId="77777777" w:rsidR="008E501B" w:rsidRPr="00641F7D" w:rsidRDefault="00F86B71" w:rsidP="00F86B71">
      <w:pPr>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The writing studio is committed to helping University of Florida students meet their academic and professional goals by becoming better writers. Visit the writing studio online at </w:t>
      </w:r>
      <w:hyperlink r:id="rId25" w:history="1">
        <w:r w:rsidR="007D3D4F" w:rsidRPr="00641F7D">
          <w:rPr>
            <w:rStyle w:val="Hyperlink"/>
            <w:rFonts w:asciiTheme="minorHAnsi" w:hAnsiTheme="minorHAnsi" w:cstheme="minorHAnsi"/>
            <w:sz w:val="22"/>
            <w:szCs w:val="22"/>
            <w:lang w:val="en-CA"/>
          </w:rPr>
          <w:t>http://writing.ufl.edu/writing-studio/</w:t>
        </w:r>
      </w:hyperlink>
      <w:r w:rsidR="007D3D4F" w:rsidRPr="00641F7D">
        <w:rPr>
          <w:rFonts w:asciiTheme="minorHAnsi" w:hAnsiTheme="minorHAnsi" w:cstheme="minorHAnsi"/>
          <w:sz w:val="22"/>
          <w:szCs w:val="22"/>
          <w:lang w:val="en-CA"/>
        </w:rPr>
        <w:t xml:space="preserve"> </w:t>
      </w:r>
      <w:r w:rsidRPr="00641F7D">
        <w:rPr>
          <w:rFonts w:asciiTheme="minorHAnsi" w:hAnsiTheme="minorHAnsi" w:cstheme="minorHAnsi"/>
          <w:sz w:val="22"/>
          <w:szCs w:val="22"/>
          <w:lang w:val="en-CA"/>
        </w:rPr>
        <w:t xml:space="preserve">or in </w:t>
      </w:r>
      <w:r w:rsidR="006972D0" w:rsidRPr="00641F7D">
        <w:rPr>
          <w:rFonts w:asciiTheme="minorHAnsi" w:hAnsiTheme="minorHAnsi" w:cstheme="minorHAnsi"/>
          <w:sz w:val="22"/>
          <w:szCs w:val="22"/>
          <w:lang w:val="en-CA"/>
        </w:rPr>
        <w:t>2215 Turlington</w:t>
      </w:r>
      <w:r w:rsidRPr="00641F7D">
        <w:rPr>
          <w:rFonts w:asciiTheme="minorHAnsi" w:hAnsiTheme="minorHAnsi" w:cstheme="minorHAnsi"/>
          <w:sz w:val="22"/>
          <w:szCs w:val="22"/>
          <w:lang w:val="en-CA"/>
        </w:rPr>
        <w:t xml:space="preserve"> Hall for one-on-one consultations and workshops.</w:t>
      </w:r>
    </w:p>
    <w:p w14:paraId="67B00B8D" w14:textId="77777777" w:rsidR="008E501B" w:rsidRPr="00641F7D" w:rsidRDefault="00FD3DE4" w:rsidP="008E501B">
      <w:pPr>
        <w:pStyle w:val="Heading2"/>
        <w:rPr>
          <w:rFonts w:ascii="Cambria" w:hAnsi="Cambria"/>
          <w:b w:val="0"/>
          <w:bCs/>
          <w:i/>
          <w:iCs/>
          <w:lang w:val="en-CA"/>
        </w:rPr>
      </w:pPr>
      <w:r w:rsidRPr="00641F7D">
        <w:rPr>
          <w:lang w:val="en-CA"/>
        </w:rPr>
        <w:t xml:space="preserve">In-Class </w:t>
      </w:r>
      <w:r w:rsidR="008E501B" w:rsidRPr="00641F7D">
        <w:rPr>
          <w:lang w:val="en-CA"/>
        </w:rPr>
        <w:t xml:space="preserve">Recordings </w:t>
      </w:r>
    </w:p>
    <w:p w14:paraId="67B7FB8F" w14:textId="77777777" w:rsidR="00FD3DE4" w:rsidRPr="00641F7D" w:rsidRDefault="00FD3DE4" w:rsidP="00FD3DE4">
      <w:pPr>
        <w:pStyle w:val="NormalWeb"/>
        <w:rPr>
          <w:rFonts w:asciiTheme="minorHAnsi" w:hAnsiTheme="minorHAnsi" w:cstheme="minorHAnsi"/>
          <w:sz w:val="22"/>
          <w:szCs w:val="22"/>
          <w:lang w:val="en-CA"/>
        </w:rPr>
      </w:pPr>
      <w:r w:rsidRPr="00641F7D">
        <w:rPr>
          <w:rFonts w:asciiTheme="minorHAnsi" w:hAnsiTheme="minorHAnsi" w:cstheme="minorHAnsi"/>
          <w:sz w:val="22"/>
          <w:szCs w:val="22"/>
          <w:lang w:val="en-CA"/>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183A86E7" w14:textId="77777777" w:rsidR="00FD3DE4" w:rsidRPr="00641F7D" w:rsidRDefault="00FD3DE4" w:rsidP="00FD3DE4">
      <w:pPr>
        <w:pStyle w:val="NormalWeb"/>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A “class lecture” is an educational presentation intended to inform or teach enrolled students about a particular subject, including any instructor-led discussions that form part of the presentation, and </w:t>
      </w:r>
      <w:r w:rsidRPr="00641F7D">
        <w:rPr>
          <w:rFonts w:asciiTheme="minorHAnsi" w:hAnsiTheme="minorHAnsi" w:cstheme="minorHAnsi"/>
          <w:sz w:val="22"/>
          <w:szCs w:val="22"/>
          <w:lang w:val="en-CA"/>
        </w:rPr>
        <w:lastRenderedPageBreak/>
        <w:t>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0A797ABD" w14:textId="2AAC6A4B" w:rsidR="00125475" w:rsidRDefault="00FD3DE4" w:rsidP="00F86B71">
      <w:pPr>
        <w:rPr>
          <w:rFonts w:asciiTheme="minorHAnsi" w:hAnsiTheme="minorHAnsi" w:cstheme="minorHAnsi"/>
          <w:sz w:val="22"/>
          <w:szCs w:val="22"/>
          <w:lang w:val="en-CA"/>
        </w:rPr>
      </w:pPr>
      <w:r w:rsidRPr="00641F7D">
        <w:rPr>
          <w:rFonts w:asciiTheme="minorHAnsi" w:hAnsiTheme="minorHAnsi" w:cstheme="minorHAnsi"/>
          <w:sz w:val="22"/>
          <w:szCs w:val="22"/>
          <w:lang w:val="en-CA"/>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r w:rsidR="00285C67" w:rsidRPr="00641F7D">
        <w:rPr>
          <w:rFonts w:asciiTheme="minorHAnsi" w:hAnsiTheme="minorHAnsi" w:cstheme="minorHAnsi"/>
          <w:sz w:val="22"/>
          <w:szCs w:val="22"/>
          <w:lang w:val="en-CA"/>
        </w:rPr>
        <w:t>third-party</w:t>
      </w:r>
      <w:r w:rsidRPr="00641F7D">
        <w:rPr>
          <w:rFonts w:asciiTheme="minorHAnsi" w:hAnsiTheme="minorHAnsi" w:cstheme="minorHAnsi"/>
          <w:sz w:val="22"/>
          <w:szCs w:val="22"/>
          <w:lang w:val="en-CA"/>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w:t>
      </w:r>
      <w:r w:rsidR="008E501B" w:rsidRPr="00641F7D">
        <w:rPr>
          <w:rFonts w:asciiTheme="minorHAnsi" w:hAnsiTheme="minorHAnsi" w:cstheme="minorHAnsi"/>
          <w:sz w:val="22"/>
          <w:szCs w:val="22"/>
          <w:lang w:val="en-CA"/>
        </w:rPr>
        <w:t>.</w:t>
      </w:r>
    </w:p>
    <w:p w14:paraId="116B2B00" w14:textId="77777777" w:rsidR="00125475" w:rsidRPr="00125475" w:rsidRDefault="00125475" w:rsidP="00125475">
      <w:pPr>
        <w:pStyle w:val="Heading2"/>
        <w:rPr>
          <w:lang w:val="en-CA"/>
        </w:rPr>
      </w:pPr>
      <w:r w:rsidRPr="00125475">
        <w:rPr>
          <w:lang w:val="en-CA"/>
        </w:rPr>
        <w:t>Academic integrity and honesty statement relating to AI</w:t>
      </w:r>
    </w:p>
    <w:p w14:paraId="575D4882" w14:textId="77777777" w:rsidR="00125475" w:rsidRPr="00125475" w:rsidRDefault="00125475" w:rsidP="00125475">
      <w:pPr>
        <w:rPr>
          <w:rFonts w:asciiTheme="minorHAnsi" w:hAnsiTheme="minorHAnsi" w:cstheme="minorHAnsi"/>
          <w:sz w:val="22"/>
          <w:szCs w:val="22"/>
          <w:lang w:val="en-CA"/>
        </w:rPr>
      </w:pPr>
    </w:p>
    <w:p w14:paraId="30B39532" w14:textId="77777777" w:rsidR="00125475" w:rsidRPr="00E26E77" w:rsidRDefault="00125475" w:rsidP="00125475">
      <w:pPr>
        <w:rPr>
          <w:rFonts w:asciiTheme="minorHAnsi" w:hAnsiTheme="minorHAnsi" w:cstheme="minorHAnsi"/>
          <w:sz w:val="22"/>
          <w:szCs w:val="22"/>
          <w:lang w:val="en-CA"/>
        </w:rPr>
      </w:pPr>
      <w:r w:rsidRPr="00125475">
        <w:rPr>
          <w:rFonts w:asciiTheme="minorHAnsi" w:hAnsiTheme="minorHAnsi" w:cstheme="minorHAnsi"/>
          <w:sz w:val="22"/>
          <w:szCs w:val="22"/>
          <w:lang w:val="en-CA"/>
        </w:rPr>
        <w:t>In this course, academic integrity and honesty are regarded as foundational principles of intellectual growth and ethical conduct. Plagiarism, cheating, and any form of dishonesty undermine the integrity of the educational process and compromise the development of essential skills. It is imperative that students submit their own work, ideas, and reflections. The aim of this course is to foster independent thinking, creativity, and a genuine engagement with the material, all of which are undermined when using AI-generated responses</w:t>
      </w:r>
      <w:r w:rsidRPr="00E26E77">
        <w:rPr>
          <w:rFonts w:asciiTheme="minorHAnsi" w:hAnsiTheme="minorHAnsi" w:cstheme="minorHAnsi"/>
          <w:sz w:val="22"/>
          <w:szCs w:val="22"/>
          <w:lang w:val="en-CA"/>
        </w:rPr>
        <w:t xml:space="preserve">. </w:t>
      </w:r>
      <w:r w:rsidRPr="00E26E77">
        <w:rPr>
          <w:rFonts w:asciiTheme="minorHAnsi" w:hAnsiTheme="minorHAnsi" w:cstheme="minorHAnsi"/>
          <w:b/>
          <w:bCs/>
          <w:sz w:val="22"/>
          <w:szCs w:val="22"/>
          <w:u w:val="single"/>
          <w:lang w:val="en-CA"/>
        </w:rPr>
        <w:t>Therefore, the use of AI-generated responses (e.g. ChatGPT) for assignments, quizzes, and essays is not accepted in this course</w:t>
      </w:r>
      <w:r w:rsidRPr="00E26E77">
        <w:rPr>
          <w:rFonts w:asciiTheme="minorHAnsi" w:hAnsiTheme="minorHAnsi" w:cstheme="minorHAnsi"/>
          <w:sz w:val="22"/>
          <w:szCs w:val="22"/>
          <w:lang w:val="en-CA"/>
        </w:rPr>
        <w:t>.</w:t>
      </w:r>
    </w:p>
    <w:p w14:paraId="746F5D34" w14:textId="77777777" w:rsidR="00125475" w:rsidRPr="00125475" w:rsidRDefault="00125475" w:rsidP="00125475">
      <w:pPr>
        <w:rPr>
          <w:rFonts w:asciiTheme="minorHAnsi" w:hAnsiTheme="minorHAnsi" w:cstheme="minorHAnsi"/>
          <w:sz w:val="22"/>
          <w:szCs w:val="22"/>
          <w:lang w:val="en-CA"/>
        </w:rPr>
      </w:pPr>
    </w:p>
    <w:p w14:paraId="6F577D03" w14:textId="14223E5E" w:rsidR="00125475" w:rsidRPr="00125475" w:rsidRDefault="00125475" w:rsidP="00125475">
      <w:pPr>
        <w:rPr>
          <w:rFonts w:asciiTheme="minorHAnsi" w:hAnsiTheme="minorHAnsi" w:cstheme="minorHAnsi"/>
          <w:sz w:val="22"/>
          <w:szCs w:val="22"/>
          <w:lang w:val="en-CA"/>
        </w:rPr>
      </w:pPr>
      <w:r w:rsidRPr="00125475">
        <w:rPr>
          <w:rFonts w:asciiTheme="minorHAnsi" w:hAnsiTheme="minorHAnsi" w:cstheme="minorHAnsi"/>
          <w:sz w:val="22"/>
          <w:szCs w:val="22"/>
          <w:lang w:val="en-CA"/>
        </w:rPr>
        <w:t>While technology offers valuable resources, relying on AI for answers hinders true learning, critical reflection, and the application of knowledge. Students should recognize there are important pitfalls in using AI-generated content that include the potential for inaccuracies, lack of a deep and personal understanding of the course subject matter, and the risk of submitting work that does not reflect individual comprehension. A notable instance in which generative AI tools often fail is in repeating facts or quotations. A Large Language Model, like ChatGPT, is trained to sound convincing (it has been likened to a “stochastic parrot”</w:t>
      </w:r>
      <w:proofErr w:type="gramStart"/>
      <w:r w:rsidRPr="00125475">
        <w:rPr>
          <w:rFonts w:asciiTheme="minorHAnsi" w:hAnsiTheme="minorHAnsi" w:cstheme="minorHAnsi"/>
          <w:sz w:val="22"/>
          <w:szCs w:val="22"/>
          <w:lang w:val="en-CA"/>
        </w:rPr>
        <w:t>)</w:t>
      </w:r>
      <w:proofErr w:type="gramEnd"/>
      <w:r w:rsidRPr="00125475">
        <w:rPr>
          <w:rFonts w:asciiTheme="minorHAnsi" w:hAnsiTheme="minorHAnsi" w:cstheme="minorHAnsi"/>
          <w:sz w:val="22"/>
          <w:szCs w:val="22"/>
          <w:lang w:val="en-CA"/>
        </w:rPr>
        <w:t xml:space="preserve"> and it will generate responses that sound like facts. This means that models like ChatGPT often generate claims that may sound </w:t>
      </w:r>
      <w:r w:rsidR="00E26E77" w:rsidRPr="00125475">
        <w:rPr>
          <w:rFonts w:asciiTheme="minorHAnsi" w:hAnsiTheme="minorHAnsi" w:cstheme="minorHAnsi"/>
          <w:sz w:val="22"/>
          <w:szCs w:val="22"/>
          <w:lang w:val="en-CA"/>
        </w:rPr>
        <w:t>factual but</w:t>
      </w:r>
      <w:r w:rsidRPr="00125475">
        <w:rPr>
          <w:rFonts w:asciiTheme="minorHAnsi" w:hAnsiTheme="minorHAnsi" w:cstheme="minorHAnsi"/>
          <w:sz w:val="22"/>
          <w:szCs w:val="22"/>
          <w:lang w:val="en-CA"/>
        </w:rPr>
        <w:t xml:space="preserve"> instead are clearly wrong to an expert. Another important instance in which models like ChatGPT fail is in generating citations to published works and in discussing events or ideas that have received little online attention.</w:t>
      </w:r>
    </w:p>
    <w:p w14:paraId="0A63D64D" w14:textId="77777777" w:rsidR="00125475" w:rsidRPr="00125475" w:rsidRDefault="00125475" w:rsidP="00125475">
      <w:pPr>
        <w:rPr>
          <w:rFonts w:asciiTheme="minorHAnsi" w:hAnsiTheme="minorHAnsi" w:cstheme="minorHAnsi"/>
          <w:sz w:val="22"/>
          <w:szCs w:val="22"/>
          <w:lang w:val="en-CA"/>
        </w:rPr>
      </w:pPr>
    </w:p>
    <w:p w14:paraId="5BEB6DEE" w14:textId="33210557" w:rsidR="00125475" w:rsidRPr="00E26E77" w:rsidRDefault="00125475" w:rsidP="00125475">
      <w:pPr>
        <w:rPr>
          <w:rFonts w:asciiTheme="minorHAnsi" w:hAnsiTheme="minorHAnsi" w:cstheme="minorHAnsi"/>
          <w:sz w:val="22"/>
          <w:szCs w:val="22"/>
          <w:lang w:val="en-CA"/>
        </w:rPr>
      </w:pPr>
      <w:r w:rsidRPr="00E26E77">
        <w:rPr>
          <w:rFonts w:asciiTheme="minorHAnsi" w:hAnsiTheme="minorHAnsi" w:cstheme="minorHAnsi"/>
          <w:sz w:val="22"/>
          <w:szCs w:val="22"/>
          <w:lang w:val="en-CA"/>
        </w:rPr>
        <w:t>Students should be aware that there are tools available to instructors to flag AI-generated responses as suspect. In this case, the concerned student will be required to meet with the instructor and/or the TA to explain and justify – in their own words – the content of the response they submitted. Unsatisfactory explanations will result in penalties.</w:t>
      </w:r>
    </w:p>
    <w:sectPr w:rsidR="00125475" w:rsidRPr="00E26E77" w:rsidSect="00AA1075">
      <w:headerReference w:type="default" r:id="rId26"/>
      <w:footerReference w:type="default" r:id="rId27"/>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DA839" w14:textId="77777777" w:rsidR="00E24151" w:rsidRDefault="00E24151" w:rsidP="003733A1">
      <w:r>
        <w:separator/>
      </w:r>
    </w:p>
  </w:endnote>
  <w:endnote w:type="continuationSeparator" w:id="0">
    <w:p w14:paraId="11F2065A" w14:textId="77777777" w:rsidR="00E24151" w:rsidRDefault="00E24151" w:rsidP="00373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rPr>
      <w:id w:val="-1733222217"/>
      <w:docPartObj>
        <w:docPartGallery w:val="Page Numbers (Bottom of Page)"/>
        <w:docPartUnique/>
      </w:docPartObj>
    </w:sdtPr>
    <w:sdtEndPr>
      <w:rPr>
        <w:noProof/>
        <w:sz w:val="20"/>
        <w:szCs w:val="20"/>
      </w:rPr>
    </w:sdtEndPr>
    <w:sdtContent>
      <w:p w14:paraId="192876F0" w14:textId="77777777" w:rsidR="0044098F" w:rsidRPr="00AA1075" w:rsidRDefault="0044098F" w:rsidP="00AA1075">
        <w:pPr>
          <w:pStyle w:val="Footer"/>
          <w:jc w:val="center"/>
          <w:rPr>
            <w:i/>
            <w:iCs/>
            <w:sz w:val="20"/>
            <w:szCs w:val="20"/>
          </w:rPr>
        </w:pPr>
        <w:r w:rsidRPr="00AA1075">
          <w:rPr>
            <w:i/>
            <w:iCs/>
            <w:sz w:val="20"/>
            <w:szCs w:val="20"/>
          </w:rPr>
          <w:t xml:space="preserve">Page </w:t>
        </w:r>
        <w:r w:rsidRPr="00AA1075">
          <w:rPr>
            <w:i/>
            <w:iCs/>
            <w:sz w:val="20"/>
            <w:szCs w:val="20"/>
          </w:rPr>
          <w:fldChar w:fldCharType="begin"/>
        </w:r>
        <w:r w:rsidRPr="00AA1075">
          <w:rPr>
            <w:i/>
            <w:iCs/>
            <w:sz w:val="20"/>
            <w:szCs w:val="20"/>
          </w:rPr>
          <w:instrText xml:space="preserve"> PAGE   \* MERGEFORMAT </w:instrText>
        </w:r>
        <w:r w:rsidRPr="00AA1075">
          <w:rPr>
            <w:i/>
            <w:iCs/>
            <w:sz w:val="20"/>
            <w:szCs w:val="20"/>
          </w:rPr>
          <w:fldChar w:fldCharType="separate"/>
        </w:r>
        <w:r w:rsidR="00EA2382">
          <w:rPr>
            <w:i/>
            <w:iCs/>
            <w:noProof/>
            <w:sz w:val="20"/>
            <w:szCs w:val="20"/>
          </w:rPr>
          <w:t>13</w:t>
        </w:r>
        <w:r w:rsidRPr="00AA1075">
          <w:rPr>
            <w:i/>
            <w:iCs/>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5B491" w14:textId="77777777" w:rsidR="00E24151" w:rsidRDefault="00E24151" w:rsidP="003733A1">
      <w:r>
        <w:separator/>
      </w:r>
    </w:p>
  </w:footnote>
  <w:footnote w:type="continuationSeparator" w:id="0">
    <w:p w14:paraId="030FD819" w14:textId="77777777" w:rsidR="00E24151" w:rsidRDefault="00E24151" w:rsidP="00373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F8203" w14:textId="77777777" w:rsidR="0044098F" w:rsidRPr="00BC4238" w:rsidRDefault="0044098F" w:rsidP="002A07AB">
    <w:pPr>
      <w:pStyle w:val="Header"/>
      <w:tabs>
        <w:tab w:val="clear" w:pos="9360"/>
        <w:tab w:val="left" w:pos="5863"/>
      </w:tabs>
      <w:rPr>
        <w:rFonts w:ascii="Franklin Gothic Demi" w:hAnsi="Franklin Gothic Demi"/>
        <w:color w:val="262626" w:themeColor="text1" w:themeTint="D9"/>
      </w:rPr>
    </w:pPr>
    <w:r>
      <w:rPr>
        <w:rFonts w:ascii="Franklin Gothic Demi" w:hAnsi="Franklin Gothic Demi"/>
        <w:color w:val="262626" w:themeColor="text1" w:themeTint="D9"/>
      </w:rPr>
      <w:tab/>
    </w:r>
    <w:r>
      <w:rPr>
        <w:rFonts w:ascii="Franklin Gothic Demi" w:hAnsi="Franklin Gothic Demi"/>
        <w:color w:val="262626" w:themeColor="text1" w:themeTint="D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C5BE7"/>
    <w:multiLevelType w:val="hybridMultilevel"/>
    <w:tmpl w:val="E8B29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920ECA"/>
    <w:multiLevelType w:val="hybridMultilevel"/>
    <w:tmpl w:val="0330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C75AC3"/>
    <w:multiLevelType w:val="hybridMultilevel"/>
    <w:tmpl w:val="5798B5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AD76951"/>
    <w:multiLevelType w:val="hybridMultilevel"/>
    <w:tmpl w:val="1E7A94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5773177"/>
    <w:multiLevelType w:val="hybridMultilevel"/>
    <w:tmpl w:val="ED0A27DE"/>
    <w:lvl w:ilvl="0" w:tplc="04090001">
      <w:start w:val="1"/>
      <w:numFmt w:val="bullet"/>
      <w:lvlText w:val=""/>
      <w:lvlJc w:val="left"/>
      <w:pPr>
        <w:ind w:left="5746" w:hanging="360"/>
      </w:pPr>
      <w:rPr>
        <w:rFonts w:ascii="Symbol" w:hAnsi="Symbol" w:hint="default"/>
      </w:rPr>
    </w:lvl>
    <w:lvl w:ilvl="1" w:tplc="04090003" w:tentative="1">
      <w:start w:val="1"/>
      <w:numFmt w:val="bullet"/>
      <w:lvlText w:val="o"/>
      <w:lvlJc w:val="left"/>
      <w:pPr>
        <w:ind w:left="6466" w:hanging="360"/>
      </w:pPr>
      <w:rPr>
        <w:rFonts w:ascii="Courier New" w:hAnsi="Courier New" w:cs="Courier New" w:hint="default"/>
      </w:rPr>
    </w:lvl>
    <w:lvl w:ilvl="2" w:tplc="04090005" w:tentative="1">
      <w:start w:val="1"/>
      <w:numFmt w:val="bullet"/>
      <w:lvlText w:val=""/>
      <w:lvlJc w:val="left"/>
      <w:pPr>
        <w:ind w:left="7186" w:hanging="360"/>
      </w:pPr>
      <w:rPr>
        <w:rFonts w:ascii="Wingdings" w:hAnsi="Wingdings" w:hint="default"/>
      </w:rPr>
    </w:lvl>
    <w:lvl w:ilvl="3" w:tplc="04090001" w:tentative="1">
      <w:start w:val="1"/>
      <w:numFmt w:val="bullet"/>
      <w:lvlText w:val=""/>
      <w:lvlJc w:val="left"/>
      <w:pPr>
        <w:ind w:left="7906" w:hanging="360"/>
      </w:pPr>
      <w:rPr>
        <w:rFonts w:ascii="Symbol" w:hAnsi="Symbol" w:hint="default"/>
      </w:rPr>
    </w:lvl>
    <w:lvl w:ilvl="4" w:tplc="04090003" w:tentative="1">
      <w:start w:val="1"/>
      <w:numFmt w:val="bullet"/>
      <w:lvlText w:val="o"/>
      <w:lvlJc w:val="left"/>
      <w:pPr>
        <w:ind w:left="8626" w:hanging="360"/>
      </w:pPr>
      <w:rPr>
        <w:rFonts w:ascii="Courier New" w:hAnsi="Courier New" w:cs="Courier New" w:hint="default"/>
      </w:rPr>
    </w:lvl>
    <w:lvl w:ilvl="5" w:tplc="04090005" w:tentative="1">
      <w:start w:val="1"/>
      <w:numFmt w:val="bullet"/>
      <w:lvlText w:val=""/>
      <w:lvlJc w:val="left"/>
      <w:pPr>
        <w:ind w:left="9346" w:hanging="360"/>
      </w:pPr>
      <w:rPr>
        <w:rFonts w:ascii="Wingdings" w:hAnsi="Wingdings" w:hint="default"/>
      </w:rPr>
    </w:lvl>
    <w:lvl w:ilvl="6" w:tplc="04090001" w:tentative="1">
      <w:start w:val="1"/>
      <w:numFmt w:val="bullet"/>
      <w:lvlText w:val=""/>
      <w:lvlJc w:val="left"/>
      <w:pPr>
        <w:ind w:left="10066" w:hanging="360"/>
      </w:pPr>
      <w:rPr>
        <w:rFonts w:ascii="Symbol" w:hAnsi="Symbol" w:hint="default"/>
      </w:rPr>
    </w:lvl>
    <w:lvl w:ilvl="7" w:tplc="04090003" w:tentative="1">
      <w:start w:val="1"/>
      <w:numFmt w:val="bullet"/>
      <w:lvlText w:val="o"/>
      <w:lvlJc w:val="left"/>
      <w:pPr>
        <w:ind w:left="10786" w:hanging="360"/>
      </w:pPr>
      <w:rPr>
        <w:rFonts w:ascii="Courier New" w:hAnsi="Courier New" w:cs="Courier New" w:hint="default"/>
      </w:rPr>
    </w:lvl>
    <w:lvl w:ilvl="8" w:tplc="04090005" w:tentative="1">
      <w:start w:val="1"/>
      <w:numFmt w:val="bullet"/>
      <w:lvlText w:val=""/>
      <w:lvlJc w:val="left"/>
      <w:pPr>
        <w:ind w:left="11506" w:hanging="360"/>
      </w:pPr>
      <w:rPr>
        <w:rFonts w:ascii="Wingdings" w:hAnsi="Wingdings" w:hint="default"/>
      </w:rPr>
    </w:lvl>
  </w:abstractNum>
  <w:abstractNum w:abstractNumId="5" w15:restartNumberingAfterBreak="0">
    <w:nsid w:val="76E8790B"/>
    <w:multiLevelType w:val="hybridMultilevel"/>
    <w:tmpl w:val="E65CD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6660432">
    <w:abstractNumId w:val="1"/>
  </w:num>
  <w:num w:numId="2" w16cid:durableId="63719492">
    <w:abstractNumId w:val="5"/>
  </w:num>
  <w:num w:numId="3" w16cid:durableId="301926079">
    <w:abstractNumId w:val="4"/>
  </w:num>
  <w:num w:numId="4" w16cid:durableId="1465466190">
    <w:abstractNumId w:val="0"/>
  </w:num>
  <w:num w:numId="5" w16cid:durableId="167641716">
    <w:abstractNumId w:val="2"/>
  </w:num>
  <w:num w:numId="6" w16cid:durableId="10388434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2A2"/>
    <w:rsid w:val="00001B32"/>
    <w:rsid w:val="0000295E"/>
    <w:rsid w:val="00004C3C"/>
    <w:rsid w:val="00004FB6"/>
    <w:rsid w:val="000077E5"/>
    <w:rsid w:val="00013037"/>
    <w:rsid w:val="0001311C"/>
    <w:rsid w:val="00013409"/>
    <w:rsid w:val="00014FC2"/>
    <w:rsid w:val="00017EF7"/>
    <w:rsid w:val="00021EAB"/>
    <w:rsid w:val="000222E7"/>
    <w:rsid w:val="00024FD5"/>
    <w:rsid w:val="0002501A"/>
    <w:rsid w:val="0002677B"/>
    <w:rsid w:val="000329A7"/>
    <w:rsid w:val="00032F96"/>
    <w:rsid w:val="0003467F"/>
    <w:rsid w:val="0004716E"/>
    <w:rsid w:val="000502AA"/>
    <w:rsid w:val="00050BD4"/>
    <w:rsid w:val="00052527"/>
    <w:rsid w:val="00052BE7"/>
    <w:rsid w:val="00053671"/>
    <w:rsid w:val="00054B97"/>
    <w:rsid w:val="00060A0E"/>
    <w:rsid w:val="00073BC6"/>
    <w:rsid w:val="00074507"/>
    <w:rsid w:val="00076949"/>
    <w:rsid w:val="00080B32"/>
    <w:rsid w:val="00083710"/>
    <w:rsid w:val="000854A5"/>
    <w:rsid w:val="00086A36"/>
    <w:rsid w:val="00090F88"/>
    <w:rsid w:val="000A0D74"/>
    <w:rsid w:val="000A4242"/>
    <w:rsid w:val="000A5FCB"/>
    <w:rsid w:val="000B26B0"/>
    <w:rsid w:val="000B2897"/>
    <w:rsid w:val="000B5C91"/>
    <w:rsid w:val="000B66A0"/>
    <w:rsid w:val="000C10C8"/>
    <w:rsid w:val="000C38C1"/>
    <w:rsid w:val="000C44D3"/>
    <w:rsid w:val="000C6085"/>
    <w:rsid w:val="000D38D9"/>
    <w:rsid w:val="000D3FD5"/>
    <w:rsid w:val="000D4141"/>
    <w:rsid w:val="000D4BE1"/>
    <w:rsid w:val="000D6E1D"/>
    <w:rsid w:val="000E0960"/>
    <w:rsid w:val="000E0F00"/>
    <w:rsid w:val="000E3572"/>
    <w:rsid w:val="000E5CF8"/>
    <w:rsid w:val="000E7263"/>
    <w:rsid w:val="000E7E7F"/>
    <w:rsid w:val="000F0D68"/>
    <w:rsid w:val="000F1507"/>
    <w:rsid w:val="000F54EB"/>
    <w:rsid w:val="000F5B0C"/>
    <w:rsid w:val="000F6A08"/>
    <w:rsid w:val="000F793B"/>
    <w:rsid w:val="000F79F5"/>
    <w:rsid w:val="000F7F47"/>
    <w:rsid w:val="00100189"/>
    <w:rsid w:val="0010188C"/>
    <w:rsid w:val="00102C26"/>
    <w:rsid w:val="0010790E"/>
    <w:rsid w:val="00115BBE"/>
    <w:rsid w:val="00116833"/>
    <w:rsid w:val="001200F1"/>
    <w:rsid w:val="001207E3"/>
    <w:rsid w:val="00125475"/>
    <w:rsid w:val="00126E5F"/>
    <w:rsid w:val="00127D44"/>
    <w:rsid w:val="001304D9"/>
    <w:rsid w:val="00130B49"/>
    <w:rsid w:val="00132313"/>
    <w:rsid w:val="0013487D"/>
    <w:rsid w:val="00141C71"/>
    <w:rsid w:val="00142279"/>
    <w:rsid w:val="001427FB"/>
    <w:rsid w:val="0014477A"/>
    <w:rsid w:val="0014478A"/>
    <w:rsid w:val="00147A0E"/>
    <w:rsid w:val="0015529E"/>
    <w:rsid w:val="00156D86"/>
    <w:rsid w:val="00160554"/>
    <w:rsid w:val="00161906"/>
    <w:rsid w:val="00162058"/>
    <w:rsid w:val="0016330D"/>
    <w:rsid w:val="00163458"/>
    <w:rsid w:val="00165AD8"/>
    <w:rsid w:val="001736AF"/>
    <w:rsid w:val="0017792A"/>
    <w:rsid w:val="00183453"/>
    <w:rsid w:val="001855F8"/>
    <w:rsid w:val="001937B2"/>
    <w:rsid w:val="00193B12"/>
    <w:rsid w:val="00194727"/>
    <w:rsid w:val="001979AD"/>
    <w:rsid w:val="001A0B69"/>
    <w:rsid w:val="001A3327"/>
    <w:rsid w:val="001A40BE"/>
    <w:rsid w:val="001B2C91"/>
    <w:rsid w:val="001B3E8A"/>
    <w:rsid w:val="001B4433"/>
    <w:rsid w:val="001C0879"/>
    <w:rsid w:val="001C3786"/>
    <w:rsid w:val="001C558D"/>
    <w:rsid w:val="001D02C3"/>
    <w:rsid w:val="001D035B"/>
    <w:rsid w:val="001D0881"/>
    <w:rsid w:val="001D38B6"/>
    <w:rsid w:val="001D41EF"/>
    <w:rsid w:val="001D4646"/>
    <w:rsid w:val="001D653B"/>
    <w:rsid w:val="001E3C23"/>
    <w:rsid w:val="001E6338"/>
    <w:rsid w:val="001E674C"/>
    <w:rsid w:val="001E67C2"/>
    <w:rsid w:val="001F00B8"/>
    <w:rsid w:val="001F36B9"/>
    <w:rsid w:val="001F47A4"/>
    <w:rsid w:val="001F4A72"/>
    <w:rsid w:val="001F78B0"/>
    <w:rsid w:val="001F7D7B"/>
    <w:rsid w:val="00203BCF"/>
    <w:rsid w:val="00210D62"/>
    <w:rsid w:val="00212D04"/>
    <w:rsid w:val="0021448F"/>
    <w:rsid w:val="00217060"/>
    <w:rsid w:val="002249C9"/>
    <w:rsid w:val="0022527A"/>
    <w:rsid w:val="002252F5"/>
    <w:rsid w:val="00230C9B"/>
    <w:rsid w:val="0023180E"/>
    <w:rsid w:val="00232F50"/>
    <w:rsid w:val="00233E15"/>
    <w:rsid w:val="00233EB5"/>
    <w:rsid w:val="00237759"/>
    <w:rsid w:val="002377C6"/>
    <w:rsid w:val="00241DB7"/>
    <w:rsid w:val="002471A7"/>
    <w:rsid w:val="00247F00"/>
    <w:rsid w:val="00255CFE"/>
    <w:rsid w:val="00256CEE"/>
    <w:rsid w:val="00257943"/>
    <w:rsid w:val="00261D55"/>
    <w:rsid w:val="00266BC5"/>
    <w:rsid w:val="00266F7B"/>
    <w:rsid w:val="00270A3A"/>
    <w:rsid w:val="00272798"/>
    <w:rsid w:val="00272EA2"/>
    <w:rsid w:val="002837CE"/>
    <w:rsid w:val="00285C67"/>
    <w:rsid w:val="002879F2"/>
    <w:rsid w:val="002936E4"/>
    <w:rsid w:val="00293D15"/>
    <w:rsid w:val="002948F1"/>
    <w:rsid w:val="002A07AB"/>
    <w:rsid w:val="002A290D"/>
    <w:rsid w:val="002A7AE1"/>
    <w:rsid w:val="002B2605"/>
    <w:rsid w:val="002B40B6"/>
    <w:rsid w:val="002B52B7"/>
    <w:rsid w:val="002B70B4"/>
    <w:rsid w:val="002B7882"/>
    <w:rsid w:val="002C1F44"/>
    <w:rsid w:val="002C2489"/>
    <w:rsid w:val="002C4A91"/>
    <w:rsid w:val="002C4F30"/>
    <w:rsid w:val="002D1035"/>
    <w:rsid w:val="002D3C6E"/>
    <w:rsid w:val="002D60F1"/>
    <w:rsid w:val="002D67F3"/>
    <w:rsid w:val="002E284B"/>
    <w:rsid w:val="002E2B13"/>
    <w:rsid w:val="002E3A54"/>
    <w:rsid w:val="002E49A4"/>
    <w:rsid w:val="002E6622"/>
    <w:rsid w:val="002F3F6A"/>
    <w:rsid w:val="002F5764"/>
    <w:rsid w:val="002F65D5"/>
    <w:rsid w:val="0030083D"/>
    <w:rsid w:val="003058FA"/>
    <w:rsid w:val="00310764"/>
    <w:rsid w:val="00312FD4"/>
    <w:rsid w:val="00314B80"/>
    <w:rsid w:val="00316CC3"/>
    <w:rsid w:val="003218AD"/>
    <w:rsid w:val="00323CD3"/>
    <w:rsid w:val="0033060D"/>
    <w:rsid w:val="00334614"/>
    <w:rsid w:val="003353A7"/>
    <w:rsid w:val="00342579"/>
    <w:rsid w:val="003463AE"/>
    <w:rsid w:val="00354A90"/>
    <w:rsid w:val="003571CB"/>
    <w:rsid w:val="00357C26"/>
    <w:rsid w:val="003616AC"/>
    <w:rsid w:val="00362AC1"/>
    <w:rsid w:val="003635FB"/>
    <w:rsid w:val="00363B16"/>
    <w:rsid w:val="00365336"/>
    <w:rsid w:val="003733A1"/>
    <w:rsid w:val="0037648D"/>
    <w:rsid w:val="0037704D"/>
    <w:rsid w:val="0038278C"/>
    <w:rsid w:val="00384C8E"/>
    <w:rsid w:val="00396DDC"/>
    <w:rsid w:val="003A24E6"/>
    <w:rsid w:val="003A7497"/>
    <w:rsid w:val="003A7B1C"/>
    <w:rsid w:val="003B2312"/>
    <w:rsid w:val="003B2632"/>
    <w:rsid w:val="003B3773"/>
    <w:rsid w:val="003B56FD"/>
    <w:rsid w:val="003D0795"/>
    <w:rsid w:val="003D61F6"/>
    <w:rsid w:val="003D71B7"/>
    <w:rsid w:val="003E318C"/>
    <w:rsid w:val="003E3C01"/>
    <w:rsid w:val="003E5E36"/>
    <w:rsid w:val="003E7B36"/>
    <w:rsid w:val="003F1370"/>
    <w:rsid w:val="0040100F"/>
    <w:rsid w:val="00402713"/>
    <w:rsid w:val="00404265"/>
    <w:rsid w:val="0040712C"/>
    <w:rsid w:val="004127DF"/>
    <w:rsid w:val="00414CF8"/>
    <w:rsid w:val="00416AF8"/>
    <w:rsid w:val="00420E99"/>
    <w:rsid w:val="00424454"/>
    <w:rsid w:val="0042446A"/>
    <w:rsid w:val="004274F0"/>
    <w:rsid w:val="00427A83"/>
    <w:rsid w:val="00433E68"/>
    <w:rsid w:val="0044098F"/>
    <w:rsid w:val="004439C7"/>
    <w:rsid w:val="00447280"/>
    <w:rsid w:val="004560AA"/>
    <w:rsid w:val="00457B58"/>
    <w:rsid w:val="00460E1D"/>
    <w:rsid w:val="00460EBE"/>
    <w:rsid w:val="00465C2A"/>
    <w:rsid w:val="0046620F"/>
    <w:rsid w:val="004701BE"/>
    <w:rsid w:val="0047294E"/>
    <w:rsid w:val="00472F1D"/>
    <w:rsid w:val="00473D28"/>
    <w:rsid w:val="004757D4"/>
    <w:rsid w:val="00482B55"/>
    <w:rsid w:val="00484895"/>
    <w:rsid w:val="00484DC3"/>
    <w:rsid w:val="004A72F9"/>
    <w:rsid w:val="004B02CD"/>
    <w:rsid w:val="004B1CB7"/>
    <w:rsid w:val="004B1CF3"/>
    <w:rsid w:val="004B200E"/>
    <w:rsid w:val="004C33FA"/>
    <w:rsid w:val="004C3A1E"/>
    <w:rsid w:val="004C3FB6"/>
    <w:rsid w:val="004C4235"/>
    <w:rsid w:val="004D10FD"/>
    <w:rsid w:val="004D2AE3"/>
    <w:rsid w:val="004D3BF6"/>
    <w:rsid w:val="004D619D"/>
    <w:rsid w:val="004D6773"/>
    <w:rsid w:val="004E0E56"/>
    <w:rsid w:val="004E227E"/>
    <w:rsid w:val="004E260F"/>
    <w:rsid w:val="004E75B8"/>
    <w:rsid w:val="004F0C1C"/>
    <w:rsid w:val="004F4108"/>
    <w:rsid w:val="004F6060"/>
    <w:rsid w:val="004F63F5"/>
    <w:rsid w:val="004F6B35"/>
    <w:rsid w:val="0050115A"/>
    <w:rsid w:val="00501868"/>
    <w:rsid w:val="00501D84"/>
    <w:rsid w:val="00511B65"/>
    <w:rsid w:val="00512E6E"/>
    <w:rsid w:val="00513151"/>
    <w:rsid w:val="00513232"/>
    <w:rsid w:val="00522296"/>
    <w:rsid w:val="00523A6B"/>
    <w:rsid w:val="00525156"/>
    <w:rsid w:val="00526984"/>
    <w:rsid w:val="0053246B"/>
    <w:rsid w:val="00533C99"/>
    <w:rsid w:val="00535017"/>
    <w:rsid w:val="005379F2"/>
    <w:rsid w:val="00537E0F"/>
    <w:rsid w:val="00541794"/>
    <w:rsid w:val="005421DF"/>
    <w:rsid w:val="005446CE"/>
    <w:rsid w:val="005509D2"/>
    <w:rsid w:val="00551FC1"/>
    <w:rsid w:val="00554227"/>
    <w:rsid w:val="00554339"/>
    <w:rsid w:val="00554374"/>
    <w:rsid w:val="00557B73"/>
    <w:rsid w:val="00560801"/>
    <w:rsid w:val="00561BA7"/>
    <w:rsid w:val="00563369"/>
    <w:rsid w:val="00570B44"/>
    <w:rsid w:val="005721F8"/>
    <w:rsid w:val="00573DDF"/>
    <w:rsid w:val="00576988"/>
    <w:rsid w:val="00580BD7"/>
    <w:rsid w:val="005812CE"/>
    <w:rsid w:val="00582D34"/>
    <w:rsid w:val="005832ED"/>
    <w:rsid w:val="00586E79"/>
    <w:rsid w:val="0059453D"/>
    <w:rsid w:val="005948F5"/>
    <w:rsid w:val="005961CE"/>
    <w:rsid w:val="0059724C"/>
    <w:rsid w:val="0059791A"/>
    <w:rsid w:val="00597C02"/>
    <w:rsid w:val="00597CFB"/>
    <w:rsid w:val="005A1877"/>
    <w:rsid w:val="005B1460"/>
    <w:rsid w:val="005B1C6A"/>
    <w:rsid w:val="005B26D3"/>
    <w:rsid w:val="005B4975"/>
    <w:rsid w:val="005C23DC"/>
    <w:rsid w:val="005C2E08"/>
    <w:rsid w:val="005C5015"/>
    <w:rsid w:val="005C640B"/>
    <w:rsid w:val="005C7697"/>
    <w:rsid w:val="005C7F3B"/>
    <w:rsid w:val="005D0519"/>
    <w:rsid w:val="005D0B3D"/>
    <w:rsid w:val="005D6521"/>
    <w:rsid w:val="005D698E"/>
    <w:rsid w:val="005D761C"/>
    <w:rsid w:val="005E3E95"/>
    <w:rsid w:val="005E7B2A"/>
    <w:rsid w:val="005F1630"/>
    <w:rsid w:val="005F53A0"/>
    <w:rsid w:val="006029D9"/>
    <w:rsid w:val="00605CD0"/>
    <w:rsid w:val="00606604"/>
    <w:rsid w:val="00614E78"/>
    <w:rsid w:val="0061516C"/>
    <w:rsid w:val="006200F7"/>
    <w:rsid w:val="006216C4"/>
    <w:rsid w:val="006243D7"/>
    <w:rsid w:val="00624623"/>
    <w:rsid w:val="0062785E"/>
    <w:rsid w:val="00627CC1"/>
    <w:rsid w:val="006312D8"/>
    <w:rsid w:val="00634C93"/>
    <w:rsid w:val="00637784"/>
    <w:rsid w:val="006409FD"/>
    <w:rsid w:val="00641F7D"/>
    <w:rsid w:val="006428E5"/>
    <w:rsid w:val="00643036"/>
    <w:rsid w:val="00643D71"/>
    <w:rsid w:val="0064605E"/>
    <w:rsid w:val="00647A2B"/>
    <w:rsid w:val="00650DB1"/>
    <w:rsid w:val="00653E00"/>
    <w:rsid w:val="00654FA4"/>
    <w:rsid w:val="0066092B"/>
    <w:rsid w:val="00662105"/>
    <w:rsid w:val="0066375D"/>
    <w:rsid w:val="006651B1"/>
    <w:rsid w:val="0066525A"/>
    <w:rsid w:val="006653B3"/>
    <w:rsid w:val="00670936"/>
    <w:rsid w:val="0067211D"/>
    <w:rsid w:val="00672616"/>
    <w:rsid w:val="00674AE2"/>
    <w:rsid w:val="006811FE"/>
    <w:rsid w:val="00681874"/>
    <w:rsid w:val="006827E4"/>
    <w:rsid w:val="006847E2"/>
    <w:rsid w:val="00684A3E"/>
    <w:rsid w:val="00686F9D"/>
    <w:rsid w:val="00690EDB"/>
    <w:rsid w:val="00691227"/>
    <w:rsid w:val="00691D12"/>
    <w:rsid w:val="0069435C"/>
    <w:rsid w:val="0069703A"/>
    <w:rsid w:val="006972D0"/>
    <w:rsid w:val="006A081D"/>
    <w:rsid w:val="006A22C8"/>
    <w:rsid w:val="006A287F"/>
    <w:rsid w:val="006A59EB"/>
    <w:rsid w:val="006C380A"/>
    <w:rsid w:val="006D00F5"/>
    <w:rsid w:val="006D1DA4"/>
    <w:rsid w:val="006D2AAB"/>
    <w:rsid w:val="006D4B5F"/>
    <w:rsid w:val="006D5849"/>
    <w:rsid w:val="006D668D"/>
    <w:rsid w:val="006E16E4"/>
    <w:rsid w:val="006E39E9"/>
    <w:rsid w:val="006F0F2A"/>
    <w:rsid w:val="006F0F78"/>
    <w:rsid w:val="006F1387"/>
    <w:rsid w:val="006F1962"/>
    <w:rsid w:val="0070492E"/>
    <w:rsid w:val="0070596D"/>
    <w:rsid w:val="00706EFC"/>
    <w:rsid w:val="007111DF"/>
    <w:rsid w:val="00711362"/>
    <w:rsid w:val="0071154F"/>
    <w:rsid w:val="007120BF"/>
    <w:rsid w:val="007147B9"/>
    <w:rsid w:val="00714BB7"/>
    <w:rsid w:val="0071523B"/>
    <w:rsid w:val="00720A9A"/>
    <w:rsid w:val="007244D8"/>
    <w:rsid w:val="00727AEF"/>
    <w:rsid w:val="007311F7"/>
    <w:rsid w:val="00734522"/>
    <w:rsid w:val="00735915"/>
    <w:rsid w:val="00735C64"/>
    <w:rsid w:val="00737AF0"/>
    <w:rsid w:val="00743C82"/>
    <w:rsid w:val="007464BD"/>
    <w:rsid w:val="00746FAB"/>
    <w:rsid w:val="007553E2"/>
    <w:rsid w:val="00760A61"/>
    <w:rsid w:val="00760FBF"/>
    <w:rsid w:val="00761561"/>
    <w:rsid w:val="00762EE0"/>
    <w:rsid w:val="007679CA"/>
    <w:rsid w:val="0077480A"/>
    <w:rsid w:val="00775344"/>
    <w:rsid w:val="00795B7D"/>
    <w:rsid w:val="00796364"/>
    <w:rsid w:val="007A267D"/>
    <w:rsid w:val="007B2779"/>
    <w:rsid w:val="007B595B"/>
    <w:rsid w:val="007C49AF"/>
    <w:rsid w:val="007D2AD3"/>
    <w:rsid w:val="007D3D4F"/>
    <w:rsid w:val="007D5CE9"/>
    <w:rsid w:val="007D7DF5"/>
    <w:rsid w:val="007E173B"/>
    <w:rsid w:val="007E2406"/>
    <w:rsid w:val="007E79DF"/>
    <w:rsid w:val="007F0337"/>
    <w:rsid w:val="007F14C1"/>
    <w:rsid w:val="007F4738"/>
    <w:rsid w:val="00802CE0"/>
    <w:rsid w:val="0080344B"/>
    <w:rsid w:val="008078BB"/>
    <w:rsid w:val="00810743"/>
    <w:rsid w:val="00824D20"/>
    <w:rsid w:val="0083209F"/>
    <w:rsid w:val="00832B89"/>
    <w:rsid w:val="00833275"/>
    <w:rsid w:val="00833960"/>
    <w:rsid w:val="00836356"/>
    <w:rsid w:val="00843437"/>
    <w:rsid w:val="00845590"/>
    <w:rsid w:val="00845A03"/>
    <w:rsid w:val="00856722"/>
    <w:rsid w:val="00860E3B"/>
    <w:rsid w:val="00863F59"/>
    <w:rsid w:val="008650CF"/>
    <w:rsid w:val="008663C0"/>
    <w:rsid w:val="008704B1"/>
    <w:rsid w:val="00874620"/>
    <w:rsid w:val="008753FA"/>
    <w:rsid w:val="008830B4"/>
    <w:rsid w:val="0088324E"/>
    <w:rsid w:val="00891848"/>
    <w:rsid w:val="008946AA"/>
    <w:rsid w:val="00894C05"/>
    <w:rsid w:val="008A2F52"/>
    <w:rsid w:val="008A59EC"/>
    <w:rsid w:val="008A72AC"/>
    <w:rsid w:val="008B1BF2"/>
    <w:rsid w:val="008B2D53"/>
    <w:rsid w:val="008B65F5"/>
    <w:rsid w:val="008B7E48"/>
    <w:rsid w:val="008C02EC"/>
    <w:rsid w:val="008C42B9"/>
    <w:rsid w:val="008C6ED4"/>
    <w:rsid w:val="008D1BB0"/>
    <w:rsid w:val="008D397B"/>
    <w:rsid w:val="008D3B16"/>
    <w:rsid w:val="008E11D6"/>
    <w:rsid w:val="008E501B"/>
    <w:rsid w:val="008E58A0"/>
    <w:rsid w:val="008E6E54"/>
    <w:rsid w:val="008F3D24"/>
    <w:rsid w:val="008F5552"/>
    <w:rsid w:val="008F6985"/>
    <w:rsid w:val="008F6FD2"/>
    <w:rsid w:val="00900354"/>
    <w:rsid w:val="00900CBB"/>
    <w:rsid w:val="00903C8F"/>
    <w:rsid w:val="00913E0D"/>
    <w:rsid w:val="00917656"/>
    <w:rsid w:val="00921A5A"/>
    <w:rsid w:val="00922288"/>
    <w:rsid w:val="009263F5"/>
    <w:rsid w:val="0092675D"/>
    <w:rsid w:val="00932812"/>
    <w:rsid w:val="00934C0D"/>
    <w:rsid w:val="009416B3"/>
    <w:rsid w:val="00944EF1"/>
    <w:rsid w:val="00944FC0"/>
    <w:rsid w:val="009519D4"/>
    <w:rsid w:val="00953C4D"/>
    <w:rsid w:val="00957054"/>
    <w:rsid w:val="0096187B"/>
    <w:rsid w:val="009633B9"/>
    <w:rsid w:val="00972B2F"/>
    <w:rsid w:val="00980BFD"/>
    <w:rsid w:val="009820E2"/>
    <w:rsid w:val="00982435"/>
    <w:rsid w:val="0098645B"/>
    <w:rsid w:val="00986B05"/>
    <w:rsid w:val="00990427"/>
    <w:rsid w:val="00993263"/>
    <w:rsid w:val="00997D47"/>
    <w:rsid w:val="009A0EC8"/>
    <w:rsid w:val="009A1660"/>
    <w:rsid w:val="009A6C0C"/>
    <w:rsid w:val="009A7272"/>
    <w:rsid w:val="009B1428"/>
    <w:rsid w:val="009B48BD"/>
    <w:rsid w:val="009B4D30"/>
    <w:rsid w:val="009B6A42"/>
    <w:rsid w:val="009C22C7"/>
    <w:rsid w:val="009D128D"/>
    <w:rsid w:val="009D7EA0"/>
    <w:rsid w:val="009E0E35"/>
    <w:rsid w:val="009E69D4"/>
    <w:rsid w:val="009F13D7"/>
    <w:rsid w:val="009F3679"/>
    <w:rsid w:val="009F4D3B"/>
    <w:rsid w:val="009F5ACB"/>
    <w:rsid w:val="009F5B3F"/>
    <w:rsid w:val="009F5BB9"/>
    <w:rsid w:val="00A01018"/>
    <w:rsid w:val="00A0501A"/>
    <w:rsid w:val="00A07640"/>
    <w:rsid w:val="00A106B9"/>
    <w:rsid w:val="00A10A00"/>
    <w:rsid w:val="00A11EE0"/>
    <w:rsid w:val="00A14022"/>
    <w:rsid w:val="00A17036"/>
    <w:rsid w:val="00A20B74"/>
    <w:rsid w:val="00A22185"/>
    <w:rsid w:val="00A25E78"/>
    <w:rsid w:val="00A30B2D"/>
    <w:rsid w:val="00A31C97"/>
    <w:rsid w:val="00A37367"/>
    <w:rsid w:val="00A40712"/>
    <w:rsid w:val="00A43E6B"/>
    <w:rsid w:val="00A45AA8"/>
    <w:rsid w:val="00A47B3C"/>
    <w:rsid w:val="00A47EAA"/>
    <w:rsid w:val="00A47FD3"/>
    <w:rsid w:val="00A507A9"/>
    <w:rsid w:val="00A51785"/>
    <w:rsid w:val="00A60C9F"/>
    <w:rsid w:val="00A6139E"/>
    <w:rsid w:val="00A629A5"/>
    <w:rsid w:val="00A632F7"/>
    <w:rsid w:val="00A753E0"/>
    <w:rsid w:val="00A754DA"/>
    <w:rsid w:val="00A76061"/>
    <w:rsid w:val="00A814FE"/>
    <w:rsid w:val="00A83330"/>
    <w:rsid w:val="00A85DF4"/>
    <w:rsid w:val="00A91ECA"/>
    <w:rsid w:val="00A93637"/>
    <w:rsid w:val="00A964E8"/>
    <w:rsid w:val="00AA1075"/>
    <w:rsid w:val="00AA248D"/>
    <w:rsid w:val="00AA2BC4"/>
    <w:rsid w:val="00AB1E2F"/>
    <w:rsid w:val="00AB5EC6"/>
    <w:rsid w:val="00AC0DD5"/>
    <w:rsid w:val="00AC15B6"/>
    <w:rsid w:val="00AC4383"/>
    <w:rsid w:val="00AC601E"/>
    <w:rsid w:val="00AC61E2"/>
    <w:rsid w:val="00AC6B90"/>
    <w:rsid w:val="00AC7843"/>
    <w:rsid w:val="00AD1FE4"/>
    <w:rsid w:val="00AD5FDA"/>
    <w:rsid w:val="00AD6060"/>
    <w:rsid w:val="00AE22EF"/>
    <w:rsid w:val="00AE3DAD"/>
    <w:rsid w:val="00AE776E"/>
    <w:rsid w:val="00AE7EC1"/>
    <w:rsid w:val="00AF1737"/>
    <w:rsid w:val="00AF1D9B"/>
    <w:rsid w:val="00AF206D"/>
    <w:rsid w:val="00AF39E3"/>
    <w:rsid w:val="00AF3D71"/>
    <w:rsid w:val="00AF5300"/>
    <w:rsid w:val="00AF552F"/>
    <w:rsid w:val="00AF5B9E"/>
    <w:rsid w:val="00AF6F19"/>
    <w:rsid w:val="00B011AB"/>
    <w:rsid w:val="00B01A55"/>
    <w:rsid w:val="00B02627"/>
    <w:rsid w:val="00B033BD"/>
    <w:rsid w:val="00B03BAC"/>
    <w:rsid w:val="00B06C61"/>
    <w:rsid w:val="00B108B2"/>
    <w:rsid w:val="00B112AB"/>
    <w:rsid w:val="00B11422"/>
    <w:rsid w:val="00B14E80"/>
    <w:rsid w:val="00B2074D"/>
    <w:rsid w:val="00B234BF"/>
    <w:rsid w:val="00B25477"/>
    <w:rsid w:val="00B25954"/>
    <w:rsid w:val="00B25AA5"/>
    <w:rsid w:val="00B324BD"/>
    <w:rsid w:val="00B3399F"/>
    <w:rsid w:val="00B35D26"/>
    <w:rsid w:val="00B42328"/>
    <w:rsid w:val="00B42DA8"/>
    <w:rsid w:val="00B46252"/>
    <w:rsid w:val="00B51248"/>
    <w:rsid w:val="00B53A5A"/>
    <w:rsid w:val="00B5582C"/>
    <w:rsid w:val="00B572A2"/>
    <w:rsid w:val="00B63FB2"/>
    <w:rsid w:val="00B643BF"/>
    <w:rsid w:val="00B65BB5"/>
    <w:rsid w:val="00B724DD"/>
    <w:rsid w:val="00B734AD"/>
    <w:rsid w:val="00B76896"/>
    <w:rsid w:val="00B777C2"/>
    <w:rsid w:val="00B80286"/>
    <w:rsid w:val="00B824F3"/>
    <w:rsid w:val="00B83E83"/>
    <w:rsid w:val="00B87D74"/>
    <w:rsid w:val="00B93AC6"/>
    <w:rsid w:val="00B972FC"/>
    <w:rsid w:val="00B97A6A"/>
    <w:rsid w:val="00BA1EED"/>
    <w:rsid w:val="00BA2688"/>
    <w:rsid w:val="00BA56C7"/>
    <w:rsid w:val="00BA7716"/>
    <w:rsid w:val="00BB0D2C"/>
    <w:rsid w:val="00BB3CF5"/>
    <w:rsid w:val="00BB3F0A"/>
    <w:rsid w:val="00BB469C"/>
    <w:rsid w:val="00BB5C3F"/>
    <w:rsid w:val="00BB6C72"/>
    <w:rsid w:val="00BB73B2"/>
    <w:rsid w:val="00BC1629"/>
    <w:rsid w:val="00BC2C3B"/>
    <w:rsid w:val="00BC4238"/>
    <w:rsid w:val="00BC71C8"/>
    <w:rsid w:val="00BD2DAA"/>
    <w:rsid w:val="00BD7EF4"/>
    <w:rsid w:val="00BE2CEB"/>
    <w:rsid w:val="00BE2D5A"/>
    <w:rsid w:val="00BE3248"/>
    <w:rsid w:val="00BE4965"/>
    <w:rsid w:val="00BE72D4"/>
    <w:rsid w:val="00BF12E8"/>
    <w:rsid w:val="00BF6A10"/>
    <w:rsid w:val="00BF6E11"/>
    <w:rsid w:val="00C00D71"/>
    <w:rsid w:val="00C036C8"/>
    <w:rsid w:val="00C03F20"/>
    <w:rsid w:val="00C1050B"/>
    <w:rsid w:val="00C12E88"/>
    <w:rsid w:val="00C134A7"/>
    <w:rsid w:val="00C148C5"/>
    <w:rsid w:val="00C16AA6"/>
    <w:rsid w:val="00C16C79"/>
    <w:rsid w:val="00C16CAA"/>
    <w:rsid w:val="00C171A4"/>
    <w:rsid w:val="00C21654"/>
    <w:rsid w:val="00C23CA8"/>
    <w:rsid w:val="00C2544F"/>
    <w:rsid w:val="00C30BF5"/>
    <w:rsid w:val="00C31C12"/>
    <w:rsid w:val="00C360FD"/>
    <w:rsid w:val="00C370EB"/>
    <w:rsid w:val="00C37B12"/>
    <w:rsid w:val="00C43FED"/>
    <w:rsid w:val="00C45A15"/>
    <w:rsid w:val="00C45C33"/>
    <w:rsid w:val="00C4612B"/>
    <w:rsid w:val="00C53742"/>
    <w:rsid w:val="00C62C76"/>
    <w:rsid w:val="00C641BD"/>
    <w:rsid w:val="00C644D9"/>
    <w:rsid w:val="00C67FCD"/>
    <w:rsid w:val="00C7321D"/>
    <w:rsid w:val="00C7663A"/>
    <w:rsid w:val="00C86842"/>
    <w:rsid w:val="00C86EDD"/>
    <w:rsid w:val="00C90F78"/>
    <w:rsid w:val="00C92724"/>
    <w:rsid w:val="00C94655"/>
    <w:rsid w:val="00C94B48"/>
    <w:rsid w:val="00CA489B"/>
    <w:rsid w:val="00CB5983"/>
    <w:rsid w:val="00CC4C20"/>
    <w:rsid w:val="00CC6BC4"/>
    <w:rsid w:val="00CD00BA"/>
    <w:rsid w:val="00CE0795"/>
    <w:rsid w:val="00CE6C39"/>
    <w:rsid w:val="00CE7A3A"/>
    <w:rsid w:val="00CF2061"/>
    <w:rsid w:val="00CF2F83"/>
    <w:rsid w:val="00CF68FD"/>
    <w:rsid w:val="00D025BD"/>
    <w:rsid w:val="00D03D79"/>
    <w:rsid w:val="00D05A69"/>
    <w:rsid w:val="00D05C97"/>
    <w:rsid w:val="00D118F8"/>
    <w:rsid w:val="00D14FC3"/>
    <w:rsid w:val="00D177B4"/>
    <w:rsid w:val="00D20D88"/>
    <w:rsid w:val="00D25847"/>
    <w:rsid w:val="00D26355"/>
    <w:rsid w:val="00D27043"/>
    <w:rsid w:val="00D3521B"/>
    <w:rsid w:val="00D35CB6"/>
    <w:rsid w:val="00D37A5E"/>
    <w:rsid w:val="00D42778"/>
    <w:rsid w:val="00D4350E"/>
    <w:rsid w:val="00D43627"/>
    <w:rsid w:val="00D43C9C"/>
    <w:rsid w:val="00D51D7A"/>
    <w:rsid w:val="00D54FAB"/>
    <w:rsid w:val="00D56C1B"/>
    <w:rsid w:val="00D57AA8"/>
    <w:rsid w:val="00D62807"/>
    <w:rsid w:val="00D66DCE"/>
    <w:rsid w:val="00D73A2C"/>
    <w:rsid w:val="00D7553A"/>
    <w:rsid w:val="00D822B4"/>
    <w:rsid w:val="00D8323A"/>
    <w:rsid w:val="00D83326"/>
    <w:rsid w:val="00D841FC"/>
    <w:rsid w:val="00D84ACC"/>
    <w:rsid w:val="00D855C2"/>
    <w:rsid w:val="00D86E35"/>
    <w:rsid w:val="00D92115"/>
    <w:rsid w:val="00D94A76"/>
    <w:rsid w:val="00D95898"/>
    <w:rsid w:val="00D96924"/>
    <w:rsid w:val="00D97FC9"/>
    <w:rsid w:val="00DA2517"/>
    <w:rsid w:val="00DA3C97"/>
    <w:rsid w:val="00DB3402"/>
    <w:rsid w:val="00DB36DD"/>
    <w:rsid w:val="00DB4680"/>
    <w:rsid w:val="00DC12EE"/>
    <w:rsid w:val="00DC4F72"/>
    <w:rsid w:val="00DC68D2"/>
    <w:rsid w:val="00DC6F02"/>
    <w:rsid w:val="00DD0304"/>
    <w:rsid w:val="00DD22FA"/>
    <w:rsid w:val="00DF06E7"/>
    <w:rsid w:val="00DF225B"/>
    <w:rsid w:val="00DF7244"/>
    <w:rsid w:val="00DF7A74"/>
    <w:rsid w:val="00E0053B"/>
    <w:rsid w:val="00E0178A"/>
    <w:rsid w:val="00E033D0"/>
    <w:rsid w:val="00E0778C"/>
    <w:rsid w:val="00E15815"/>
    <w:rsid w:val="00E24151"/>
    <w:rsid w:val="00E26E77"/>
    <w:rsid w:val="00E30489"/>
    <w:rsid w:val="00E32712"/>
    <w:rsid w:val="00E3505C"/>
    <w:rsid w:val="00E36058"/>
    <w:rsid w:val="00E40F04"/>
    <w:rsid w:val="00E46766"/>
    <w:rsid w:val="00E516B4"/>
    <w:rsid w:val="00E5496D"/>
    <w:rsid w:val="00E56F80"/>
    <w:rsid w:val="00E571E3"/>
    <w:rsid w:val="00E619D7"/>
    <w:rsid w:val="00E646C9"/>
    <w:rsid w:val="00E64882"/>
    <w:rsid w:val="00E76439"/>
    <w:rsid w:val="00E819FC"/>
    <w:rsid w:val="00E838B2"/>
    <w:rsid w:val="00E8669B"/>
    <w:rsid w:val="00E86A13"/>
    <w:rsid w:val="00E877EC"/>
    <w:rsid w:val="00E90094"/>
    <w:rsid w:val="00E91505"/>
    <w:rsid w:val="00E92FBA"/>
    <w:rsid w:val="00E94D72"/>
    <w:rsid w:val="00EA085A"/>
    <w:rsid w:val="00EA2382"/>
    <w:rsid w:val="00EA2829"/>
    <w:rsid w:val="00EA7331"/>
    <w:rsid w:val="00EB0BD1"/>
    <w:rsid w:val="00EB5517"/>
    <w:rsid w:val="00EB6DE8"/>
    <w:rsid w:val="00EB6F20"/>
    <w:rsid w:val="00EC0779"/>
    <w:rsid w:val="00EC52C4"/>
    <w:rsid w:val="00EC6160"/>
    <w:rsid w:val="00EC67C3"/>
    <w:rsid w:val="00ED08AA"/>
    <w:rsid w:val="00ED2851"/>
    <w:rsid w:val="00ED5298"/>
    <w:rsid w:val="00ED670E"/>
    <w:rsid w:val="00EE59A7"/>
    <w:rsid w:val="00EE6795"/>
    <w:rsid w:val="00EF3325"/>
    <w:rsid w:val="00EF346F"/>
    <w:rsid w:val="00F039BA"/>
    <w:rsid w:val="00F04BAE"/>
    <w:rsid w:val="00F050C2"/>
    <w:rsid w:val="00F05D03"/>
    <w:rsid w:val="00F11A8C"/>
    <w:rsid w:val="00F14B93"/>
    <w:rsid w:val="00F15ADF"/>
    <w:rsid w:val="00F211DE"/>
    <w:rsid w:val="00F22509"/>
    <w:rsid w:val="00F2262A"/>
    <w:rsid w:val="00F2275D"/>
    <w:rsid w:val="00F30C57"/>
    <w:rsid w:val="00F3103C"/>
    <w:rsid w:val="00F331EC"/>
    <w:rsid w:val="00F34F05"/>
    <w:rsid w:val="00F40A16"/>
    <w:rsid w:val="00F43EF7"/>
    <w:rsid w:val="00F450EE"/>
    <w:rsid w:val="00F46018"/>
    <w:rsid w:val="00F46886"/>
    <w:rsid w:val="00F55B36"/>
    <w:rsid w:val="00F60DCE"/>
    <w:rsid w:val="00F63592"/>
    <w:rsid w:val="00F67FC7"/>
    <w:rsid w:val="00F75A6C"/>
    <w:rsid w:val="00F77EE5"/>
    <w:rsid w:val="00F80155"/>
    <w:rsid w:val="00F82C7C"/>
    <w:rsid w:val="00F85B6D"/>
    <w:rsid w:val="00F85DD9"/>
    <w:rsid w:val="00F86B71"/>
    <w:rsid w:val="00F903B0"/>
    <w:rsid w:val="00F91C93"/>
    <w:rsid w:val="00F927F3"/>
    <w:rsid w:val="00F94735"/>
    <w:rsid w:val="00F958AE"/>
    <w:rsid w:val="00F96978"/>
    <w:rsid w:val="00F9719F"/>
    <w:rsid w:val="00FA13C5"/>
    <w:rsid w:val="00FA1AA0"/>
    <w:rsid w:val="00FA4342"/>
    <w:rsid w:val="00FA7944"/>
    <w:rsid w:val="00FB13D0"/>
    <w:rsid w:val="00FB6FAD"/>
    <w:rsid w:val="00FC070B"/>
    <w:rsid w:val="00FC35CF"/>
    <w:rsid w:val="00FC6A45"/>
    <w:rsid w:val="00FD0BCF"/>
    <w:rsid w:val="00FD22F9"/>
    <w:rsid w:val="00FD33CE"/>
    <w:rsid w:val="00FD3DE4"/>
    <w:rsid w:val="00FE1225"/>
    <w:rsid w:val="00FE2E26"/>
    <w:rsid w:val="00FE357D"/>
    <w:rsid w:val="00FE5739"/>
    <w:rsid w:val="00FE589D"/>
    <w:rsid w:val="00FF0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28348A"/>
  <w15:chartTrackingRefBased/>
  <w15:docId w15:val="{8604AB45-5637-406B-A761-F361D2D3B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BD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9A1660"/>
    <w:pPr>
      <w:keepNext/>
      <w:keepLines/>
      <w:spacing w:before="80"/>
      <w:outlineLvl w:val="5"/>
    </w:pPr>
    <w:rPr>
      <w:rFonts w:asciiTheme="majorHAnsi" w:eastAsiaTheme="majorEastAsia" w:hAnsiTheme="majorHAnsi" w:cstheme="majorBidi"/>
      <w:i/>
      <w:iCs/>
      <w:color w:val="411E05" w:themeColor="accent2" w:themeShade="80"/>
    </w:rPr>
  </w:style>
  <w:style w:type="paragraph" w:styleId="Heading7">
    <w:name w:val="heading 7"/>
    <w:basedOn w:val="Normal"/>
    <w:next w:val="Normal"/>
    <w:link w:val="Heading7Char"/>
    <w:uiPriority w:val="9"/>
    <w:semiHidden/>
    <w:unhideWhenUsed/>
    <w:qFormat/>
    <w:rsid w:val="009A1660"/>
    <w:pPr>
      <w:keepNext/>
      <w:keepLines/>
      <w:spacing w:before="80"/>
      <w:outlineLvl w:val="6"/>
    </w:pPr>
    <w:rPr>
      <w:rFonts w:asciiTheme="majorHAnsi" w:eastAsiaTheme="majorEastAsia" w:hAnsiTheme="majorHAnsi" w:cstheme="majorBidi"/>
      <w:b/>
      <w:bCs/>
      <w:color w:val="411E05" w:themeColor="accent2" w:themeShade="80"/>
      <w:sz w:val="22"/>
      <w:szCs w:val="22"/>
    </w:rPr>
  </w:style>
  <w:style w:type="paragraph" w:styleId="Heading8">
    <w:name w:val="heading 8"/>
    <w:basedOn w:val="Normal"/>
    <w:next w:val="Normal"/>
    <w:link w:val="Heading8Char"/>
    <w:uiPriority w:val="9"/>
    <w:semiHidden/>
    <w:unhideWhenUsed/>
    <w:qFormat/>
    <w:rsid w:val="009A1660"/>
    <w:pPr>
      <w:keepNext/>
      <w:keepLines/>
      <w:spacing w:before="80"/>
      <w:outlineLvl w:val="7"/>
    </w:pPr>
    <w:rPr>
      <w:rFonts w:asciiTheme="majorHAnsi" w:eastAsiaTheme="majorEastAsia" w:hAnsiTheme="majorHAnsi" w:cstheme="majorBidi"/>
      <w:color w:val="411E05" w:themeColor="accent2" w:themeShade="80"/>
      <w:sz w:val="22"/>
      <w:szCs w:val="22"/>
    </w:rPr>
  </w:style>
  <w:style w:type="paragraph" w:styleId="Heading9">
    <w:name w:val="heading 9"/>
    <w:basedOn w:val="Normal"/>
    <w:next w:val="Normal"/>
    <w:link w:val="Heading9Char"/>
    <w:uiPriority w:val="9"/>
    <w:semiHidden/>
    <w:unhideWhenUsed/>
    <w:qFormat/>
    <w:rsid w:val="009A1660"/>
    <w:pPr>
      <w:keepNext/>
      <w:keepLines/>
      <w:spacing w:before="80"/>
      <w:outlineLvl w:val="8"/>
    </w:pPr>
    <w:rPr>
      <w:rFonts w:asciiTheme="majorHAnsi" w:eastAsiaTheme="majorEastAsia" w:hAnsiTheme="majorHAnsi" w:cstheme="majorBidi"/>
      <w:i/>
      <w:iCs/>
      <w:color w:val="411E05"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pPr>
      <w:spacing w:after="60"/>
    </w:pPr>
    <w:rPr>
      <w:rFonts w:asciiTheme="minorHAnsi" w:eastAsiaTheme="minorEastAsia" w:hAnsiTheme="minorHAnsi" w:cstheme="minorBidi"/>
      <w:b/>
      <w:bCs/>
      <w:color w:val="404040" w:themeColor="text1" w:themeTint="BF"/>
      <w:sz w:val="16"/>
      <w:szCs w:val="16"/>
    </w:rPr>
  </w:style>
  <w:style w:type="paragraph" w:styleId="Title">
    <w:name w:val="Title"/>
    <w:basedOn w:val="Normal"/>
    <w:next w:val="Normal"/>
    <w:link w:val="TitleChar"/>
    <w:uiPriority w:val="10"/>
    <w:qFormat/>
    <w:rsid w:val="00142279"/>
    <w:pPr>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rFonts w:asciiTheme="minorHAnsi" w:eastAsiaTheme="minorEastAsia" w:hAnsiTheme="minorHAnsi" w:cstheme="minorBidi"/>
      <w:b/>
      <w:bCs/>
      <w:color w:val="323E4F" w:themeColor="text2" w:themeShade="BF"/>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F55B36"/>
    <w:rPr>
      <w:i/>
      <w:iCs/>
      <w:color w:val="2E74B5" w:themeColor="accent1" w:themeShade="BF"/>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after="60"/>
      <w:ind w:left="720" w:right="720"/>
      <w:jc w:val="center"/>
    </w:pPr>
    <w:rPr>
      <w:rFonts w:asciiTheme="majorHAnsi" w:eastAsiaTheme="majorEastAsia" w:hAnsiTheme="majorHAnsi" w:cstheme="majorBidi"/>
      <w:color w:val="000000" w:themeColor="text1"/>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34"/>
    <w:qFormat/>
    <w:rsid w:val="005D0519"/>
    <w:pPr>
      <w:spacing w:after="60"/>
      <w:ind w:left="720"/>
      <w:contextualSpacing/>
    </w:pPr>
    <w:rPr>
      <w:rFonts w:asciiTheme="minorHAnsi" w:eastAsiaTheme="minorEastAsia" w:hAnsiTheme="minorHAnsi" w:cstheme="minorBidi"/>
      <w:sz w:val="22"/>
      <w:szCs w:val="21"/>
    </w:r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pPr>
      <w:spacing w:after="6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uiPriority w:val="39"/>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pPr>
      <w:spacing w:after="60"/>
    </w:pPr>
    <w:rPr>
      <w:rFonts w:asciiTheme="minorHAnsi" w:eastAsiaTheme="minorEastAsia" w:hAnsiTheme="minorHAnsi" w:cstheme="minorBidi"/>
      <w:sz w:val="20"/>
      <w:szCs w:val="21"/>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spacing w:after="60"/>
      <w:jc w:val="center"/>
    </w:pPr>
    <w:rPr>
      <w:rFonts w:asciiTheme="minorHAnsi" w:eastAsiaTheme="minorEastAsia" w:hAnsiTheme="minorHAnsi" w:cstheme="minorBidi"/>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spacing w:after="60"/>
    </w:pPr>
    <w:rPr>
      <w:rFonts w:asciiTheme="minorHAnsi" w:eastAsiaTheme="minorEastAsia" w:hAnsiTheme="minorHAnsi" w:cstheme="minorBidi"/>
      <w:sz w:val="22"/>
      <w:szCs w:val="21"/>
    </w:r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customStyle="1" w:styleId="UnresolvedMention5">
    <w:name w:val="Unresolved Mention5"/>
    <w:basedOn w:val="DefaultParagraphFont"/>
    <w:uiPriority w:val="99"/>
    <w:semiHidden/>
    <w:unhideWhenUsed/>
    <w:rsid w:val="001D4646"/>
    <w:rPr>
      <w:color w:val="605E5C"/>
      <w:shd w:val="clear" w:color="auto" w:fill="E1DFDD"/>
    </w:rPr>
  </w:style>
  <w:style w:type="character" w:customStyle="1" w:styleId="Normal9pt">
    <w:name w:val="Normal 9 pt"/>
    <w:rsid w:val="005B26D3"/>
    <w:rPr>
      <w:rFonts w:ascii="Verdana" w:hAnsi="Verdana" w:hint="default"/>
      <w:sz w:val="18"/>
    </w:rPr>
  </w:style>
  <w:style w:type="paragraph" w:styleId="Revision">
    <w:name w:val="Revision"/>
    <w:hidden/>
    <w:uiPriority w:val="99"/>
    <w:semiHidden/>
    <w:rsid w:val="00C23CA8"/>
    <w:pPr>
      <w:spacing w:after="0" w:line="240" w:lineRule="auto"/>
    </w:pPr>
    <w:rPr>
      <w:sz w:val="22"/>
    </w:rPr>
  </w:style>
  <w:style w:type="paragraph" w:styleId="NormalWeb">
    <w:name w:val="Normal (Web)"/>
    <w:basedOn w:val="Normal"/>
    <w:uiPriority w:val="99"/>
    <w:semiHidden/>
    <w:unhideWhenUsed/>
    <w:rsid w:val="00FD3DE4"/>
    <w:pPr>
      <w:spacing w:before="100" w:beforeAutospacing="1" w:after="100" w:afterAutospacing="1"/>
    </w:pPr>
  </w:style>
  <w:style w:type="character" w:customStyle="1" w:styleId="Bodytext">
    <w:name w:val="Body text_"/>
    <w:basedOn w:val="DefaultParagraphFont"/>
    <w:link w:val="BodyText9"/>
    <w:rsid w:val="00BB469C"/>
    <w:rPr>
      <w:rFonts w:ascii="Calibri" w:eastAsia="Calibri" w:hAnsi="Calibri" w:cs="Calibri"/>
      <w:shd w:val="clear" w:color="auto" w:fill="FFFFFF"/>
    </w:rPr>
  </w:style>
  <w:style w:type="character" w:customStyle="1" w:styleId="BodyText1">
    <w:name w:val="Body Text1"/>
    <w:basedOn w:val="Bodytext"/>
    <w:rsid w:val="00BB469C"/>
    <w:rPr>
      <w:rFonts w:ascii="Calibri" w:eastAsia="Calibri" w:hAnsi="Calibri" w:cs="Calibri"/>
      <w:color w:val="000000"/>
      <w:spacing w:val="0"/>
      <w:w w:val="100"/>
      <w:position w:val="0"/>
      <w:shd w:val="clear" w:color="auto" w:fill="FFFFFF"/>
      <w:lang w:val="en-US"/>
    </w:rPr>
  </w:style>
  <w:style w:type="character" w:customStyle="1" w:styleId="BodyText2">
    <w:name w:val="Body Text2"/>
    <w:basedOn w:val="Bodytext"/>
    <w:rsid w:val="00BB469C"/>
    <w:rPr>
      <w:rFonts w:ascii="Calibri" w:eastAsia="Calibri" w:hAnsi="Calibri" w:cs="Calibri"/>
      <w:color w:val="000000"/>
      <w:spacing w:val="0"/>
      <w:w w:val="100"/>
      <w:position w:val="0"/>
      <w:shd w:val="clear" w:color="auto" w:fill="FFFFFF"/>
      <w:lang w:val="en-US"/>
    </w:rPr>
  </w:style>
  <w:style w:type="paragraph" w:customStyle="1" w:styleId="BodyText9">
    <w:name w:val="Body Text9"/>
    <w:basedOn w:val="Normal"/>
    <w:link w:val="Bodytext"/>
    <w:rsid w:val="00BB469C"/>
    <w:pPr>
      <w:widowControl w:val="0"/>
      <w:shd w:val="clear" w:color="auto" w:fill="FFFFFF"/>
      <w:spacing w:before="180" w:line="278" w:lineRule="exact"/>
      <w:ind w:hanging="360"/>
      <w:jc w:val="both"/>
    </w:pPr>
    <w:rPr>
      <w:rFonts w:ascii="Calibri" w:eastAsia="Calibri" w:hAnsi="Calibri" w:cs="Calibri"/>
      <w:sz w:val="21"/>
      <w:szCs w:val="21"/>
    </w:rPr>
  </w:style>
  <w:style w:type="table" w:customStyle="1" w:styleId="TableGrid0">
    <w:name w:val="TableGrid"/>
    <w:rsid w:val="00690EDB"/>
    <w:pPr>
      <w:spacing w:after="0" w:line="240" w:lineRule="auto"/>
    </w:pPr>
    <w:rPr>
      <w:sz w:val="22"/>
      <w:szCs w:val="22"/>
      <w:lang w:val="en-CA" w:eastAsia="en-CA"/>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3218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126438311">
      <w:bodyDiv w:val="1"/>
      <w:marLeft w:val="0"/>
      <w:marRight w:val="0"/>
      <w:marTop w:val="0"/>
      <w:marBottom w:val="0"/>
      <w:divBdr>
        <w:top w:val="none" w:sz="0" w:space="0" w:color="auto"/>
        <w:left w:val="none" w:sz="0" w:space="0" w:color="auto"/>
        <w:bottom w:val="none" w:sz="0" w:space="0" w:color="auto"/>
        <w:right w:val="none" w:sz="0" w:space="0" w:color="auto"/>
      </w:divBdr>
      <w:divsChild>
        <w:div w:id="1611234196">
          <w:marLeft w:val="0"/>
          <w:marRight w:val="0"/>
          <w:marTop w:val="0"/>
          <w:marBottom w:val="0"/>
          <w:divBdr>
            <w:top w:val="none" w:sz="0" w:space="0" w:color="auto"/>
            <w:left w:val="none" w:sz="0" w:space="0" w:color="auto"/>
            <w:bottom w:val="none" w:sz="0" w:space="0" w:color="auto"/>
            <w:right w:val="none" w:sz="0" w:space="0" w:color="auto"/>
          </w:divBdr>
        </w:div>
      </w:divsChild>
    </w:div>
    <w:div w:id="164786009">
      <w:bodyDiv w:val="1"/>
      <w:marLeft w:val="0"/>
      <w:marRight w:val="0"/>
      <w:marTop w:val="0"/>
      <w:marBottom w:val="0"/>
      <w:divBdr>
        <w:top w:val="none" w:sz="0" w:space="0" w:color="auto"/>
        <w:left w:val="none" w:sz="0" w:space="0" w:color="auto"/>
        <w:bottom w:val="none" w:sz="0" w:space="0" w:color="auto"/>
        <w:right w:val="none" w:sz="0" w:space="0" w:color="auto"/>
      </w:divBdr>
    </w:div>
    <w:div w:id="407307096">
      <w:bodyDiv w:val="1"/>
      <w:marLeft w:val="0"/>
      <w:marRight w:val="0"/>
      <w:marTop w:val="0"/>
      <w:marBottom w:val="0"/>
      <w:divBdr>
        <w:top w:val="none" w:sz="0" w:space="0" w:color="auto"/>
        <w:left w:val="none" w:sz="0" w:space="0" w:color="auto"/>
        <w:bottom w:val="none" w:sz="0" w:space="0" w:color="auto"/>
        <w:right w:val="none" w:sz="0" w:space="0" w:color="auto"/>
      </w:divBdr>
    </w:div>
    <w:div w:id="563183136">
      <w:bodyDiv w:val="1"/>
      <w:marLeft w:val="0"/>
      <w:marRight w:val="0"/>
      <w:marTop w:val="0"/>
      <w:marBottom w:val="0"/>
      <w:divBdr>
        <w:top w:val="none" w:sz="0" w:space="0" w:color="auto"/>
        <w:left w:val="none" w:sz="0" w:space="0" w:color="auto"/>
        <w:bottom w:val="none" w:sz="0" w:space="0" w:color="auto"/>
        <w:right w:val="none" w:sz="0" w:space="0" w:color="auto"/>
      </w:divBdr>
    </w:div>
    <w:div w:id="613251641">
      <w:bodyDiv w:val="1"/>
      <w:marLeft w:val="0"/>
      <w:marRight w:val="0"/>
      <w:marTop w:val="0"/>
      <w:marBottom w:val="0"/>
      <w:divBdr>
        <w:top w:val="none" w:sz="0" w:space="0" w:color="auto"/>
        <w:left w:val="none" w:sz="0" w:space="0" w:color="auto"/>
        <w:bottom w:val="none" w:sz="0" w:space="0" w:color="auto"/>
        <w:right w:val="none" w:sz="0" w:space="0" w:color="auto"/>
      </w:divBdr>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800659023">
      <w:bodyDiv w:val="1"/>
      <w:marLeft w:val="0"/>
      <w:marRight w:val="0"/>
      <w:marTop w:val="0"/>
      <w:marBottom w:val="0"/>
      <w:divBdr>
        <w:top w:val="none" w:sz="0" w:space="0" w:color="auto"/>
        <w:left w:val="none" w:sz="0" w:space="0" w:color="auto"/>
        <w:bottom w:val="none" w:sz="0" w:space="0" w:color="auto"/>
        <w:right w:val="none" w:sz="0" w:space="0" w:color="auto"/>
      </w:divBdr>
    </w:div>
    <w:div w:id="853110095">
      <w:bodyDiv w:val="1"/>
      <w:marLeft w:val="0"/>
      <w:marRight w:val="0"/>
      <w:marTop w:val="0"/>
      <w:marBottom w:val="0"/>
      <w:divBdr>
        <w:top w:val="none" w:sz="0" w:space="0" w:color="auto"/>
        <w:left w:val="none" w:sz="0" w:space="0" w:color="auto"/>
        <w:bottom w:val="none" w:sz="0" w:space="0" w:color="auto"/>
        <w:right w:val="none" w:sz="0" w:space="0" w:color="auto"/>
      </w:divBdr>
    </w:div>
    <w:div w:id="857698611">
      <w:bodyDiv w:val="1"/>
      <w:marLeft w:val="0"/>
      <w:marRight w:val="0"/>
      <w:marTop w:val="0"/>
      <w:marBottom w:val="0"/>
      <w:divBdr>
        <w:top w:val="none" w:sz="0" w:space="0" w:color="auto"/>
        <w:left w:val="none" w:sz="0" w:space="0" w:color="auto"/>
        <w:bottom w:val="none" w:sz="0" w:space="0" w:color="auto"/>
        <w:right w:val="none" w:sz="0" w:space="0" w:color="auto"/>
      </w:divBdr>
    </w:div>
    <w:div w:id="891235358">
      <w:bodyDiv w:val="1"/>
      <w:marLeft w:val="0"/>
      <w:marRight w:val="0"/>
      <w:marTop w:val="0"/>
      <w:marBottom w:val="0"/>
      <w:divBdr>
        <w:top w:val="none" w:sz="0" w:space="0" w:color="auto"/>
        <w:left w:val="none" w:sz="0" w:space="0" w:color="auto"/>
        <w:bottom w:val="none" w:sz="0" w:space="0" w:color="auto"/>
        <w:right w:val="none" w:sz="0" w:space="0" w:color="auto"/>
      </w:divBdr>
    </w:div>
    <w:div w:id="949356319">
      <w:bodyDiv w:val="1"/>
      <w:marLeft w:val="0"/>
      <w:marRight w:val="0"/>
      <w:marTop w:val="0"/>
      <w:marBottom w:val="0"/>
      <w:divBdr>
        <w:top w:val="none" w:sz="0" w:space="0" w:color="auto"/>
        <w:left w:val="none" w:sz="0" w:space="0" w:color="auto"/>
        <w:bottom w:val="none" w:sz="0" w:space="0" w:color="auto"/>
        <w:right w:val="none" w:sz="0" w:space="0" w:color="auto"/>
      </w:divBdr>
    </w:div>
    <w:div w:id="985356282">
      <w:bodyDiv w:val="1"/>
      <w:marLeft w:val="0"/>
      <w:marRight w:val="0"/>
      <w:marTop w:val="0"/>
      <w:marBottom w:val="0"/>
      <w:divBdr>
        <w:top w:val="none" w:sz="0" w:space="0" w:color="auto"/>
        <w:left w:val="none" w:sz="0" w:space="0" w:color="auto"/>
        <w:bottom w:val="none" w:sz="0" w:space="0" w:color="auto"/>
        <w:right w:val="none" w:sz="0" w:space="0" w:color="auto"/>
      </w:divBdr>
    </w:div>
    <w:div w:id="1183743426">
      <w:bodyDiv w:val="1"/>
      <w:marLeft w:val="0"/>
      <w:marRight w:val="0"/>
      <w:marTop w:val="0"/>
      <w:marBottom w:val="0"/>
      <w:divBdr>
        <w:top w:val="none" w:sz="0" w:space="0" w:color="auto"/>
        <w:left w:val="none" w:sz="0" w:space="0" w:color="auto"/>
        <w:bottom w:val="none" w:sz="0" w:space="0" w:color="auto"/>
        <w:right w:val="none" w:sz="0" w:space="0" w:color="auto"/>
      </w:divBdr>
    </w:div>
    <w:div w:id="1209535291">
      <w:bodyDiv w:val="1"/>
      <w:marLeft w:val="0"/>
      <w:marRight w:val="0"/>
      <w:marTop w:val="0"/>
      <w:marBottom w:val="0"/>
      <w:divBdr>
        <w:top w:val="none" w:sz="0" w:space="0" w:color="auto"/>
        <w:left w:val="none" w:sz="0" w:space="0" w:color="auto"/>
        <w:bottom w:val="none" w:sz="0" w:space="0" w:color="auto"/>
        <w:right w:val="none" w:sz="0" w:space="0" w:color="auto"/>
      </w:divBdr>
    </w:div>
    <w:div w:id="1408188377">
      <w:bodyDiv w:val="1"/>
      <w:marLeft w:val="0"/>
      <w:marRight w:val="0"/>
      <w:marTop w:val="0"/>
      <w:marBottom w:val="0"/>
      <w:divBdr>
        <w:top w:val="none" w:sz="0" w:space="0" w:color="auto"/>
        <w:left w:val="none" w:sz="0" w:space="0" w:color="auto"/>
        <w:bottom w:val="none" w:sz="0" w:space="0" w:color="auto"/>
        <w:right w:val="none" w:sz="0" w:space="0" w:color="auto"/>
      </w:divBdr>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591350209">
      <w:bodyDiv w:val="1"/>
      <w:marLeft w:val="0"/>
      <w:marRight w:val="0"/>
      <w:marTop w:val="0"/>
      <w:marBottom w:val="0"/>
      <w:divBdr>
        <w:top w:val="none" w:sz="0" w:space="0" w:color="auto"/>
        <w:left w:val="none" w:sz="0" w:space="0" w:color="auto"/>
        <w:bottom w:val="none" w:sz="0" w:space="0" w:color="auto"/>
        <w:right w:val="none" w:sz="0" w:space="0" w:color="auto"/>
      </w:divBdr>
      <w:divsChild>
        <w:div w:id="1714386838">
          <w:marLeft w:val="0"/>
          <w:marRight w:val="0"/>
          <w:marTop w:val="0"/>
          <w:marBottom w:val="0"/>
          <w:divBdr>
            <w:top w:val="none" w:sz="0" w:space="0" w:color="auto"/>
            <w:left w:val="none" w:sz="0" w:space="0" w:color="auto"/>
            <w:bottom w:val="none" w:sz="0" w:space="0" w:color="auto"/>
            <w:right w:val="none" w:sz="0" w:space="0" w:color="auto"/>
          </w:divBdr>
        </w:div>
      </w:divsChild>
    </w:div>
    <w:div w:id="1644188539">
      <w:bodyDiv w:val="1"/>
      <w:marLeft w:val="0"/>
      <w:marRight w:val="0"/>
      <w:marTop w:val="0"/>
      <w:marBottom w:val="0"/>
      <w:divBdr>
        <w:top w:val="none" w:sz="0" w:space="0" w:color="auto"/>
        <w:left w:val="none" w:sz="0" w:space="0" w:color="auto"/>
        <w:bottom w:val="none" w:sz="0" w:space="0" w:color="auto"/>
        <w:right w:val="none" w:sz="0" w:space="0" w:color="auto"/>
      </w:divBdr>
    </w:div>
    <w:div w:id="1733459097">
      <w:bodyDiv w:val="1"/>
      <w:marLeft w:val="0"/>
      <w:marRight w:val="0"/>
      <w:marTop w:val="0"/>
      <w:marBottom w:val="0"/>
      <w:divBdr>
        <w:top w:val="none" w:sz="0" w:space="0" w:color="auto"/>
        <w:left w:val="none" w:sz="0" w:space="0" w:color="auto"/>
        <w:bottom w:val="none" w:sz="0" w:space="0" w:color="auto"/>
        <w:right w:val="none" w:sz="0" w:space="0" w:color="auto"/>
      </w:divBdr>
      <w:divsChild>
        <w:div w:id="1281913036">
          <w:marLeft w:val="0"/>
          <w:marRight w:val="0"/>
          <w:marTop w:val="0"/>
          <w:marBottom w:val="0"/>
          <w:divBdr>
            <w:top w:val="none" w:sz="0" w:space="0" w:color="auto"/>
            <w:left w:val="none" w:sz="0" w:space="0" w:color="auto"/>
            <w:bottom w:val="none" w:sz="0" w:space="0" w:color="auto"/>
            <w:right w:val="none" w:sz="0" w:space="0" w:color="auto"/>
          </w:divBdr>
        </w:div>
      </w:divsChild>
    </w:div>
    <w:div w:id="173639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rte@ufl.edu" TargetMode="External"/><Relationship Id="rId13" Type="http://schemas.openxmlformats.org/officeDocument/2006/relationships/hyperlink" Target="https://doi.org/10.1029/2020EO142456" TargetMode="External"/><Relationship Id="rId18" Type="http://schemas.openxmlformats.org/officeDocument/2006/relationships/hyperlink" Target="https://catalog.ufl.edu/ugrad/current/regulations/info/attendance.aspx"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ufl.bluera.com/ufl/" TargetMode="External"/><Relationship Id="rId7" Type="http://schemas.openxmlformats.org/officeDocument/2006/relationships/endnotes" Target="endnotes.xml"/><Relationship Id="rId12" Type="http://schemas.openxmlformats.org/officeDocument/2006/relationships/hyperlink" Target="https://doi.org/10.1029/2022EO220065" TargetMode="External"/><Relationship Id="rId17" Type="http://schemas.openxmlformats.org/officeDocument/2006/relationships/hyperlink" Target="https://www.floridamuseum.ufl.edu/exhibits/florida-fossils/" TargetMode="External"/><Relationship Id="rId25" Type="http://schemas.openxmlformats.org/officeDocument/2006/relationships/hyperlink" Target="http://writing.ufl.edu/writing-studio/" TargetMode="External"/><Relationship Id="rId2" Type="http://schemas.openxmlformats.org/officeDocument/2006/relationships/numbering" Target="numbering.xml"/><Relationship Id="rId16" Type="http://schemas.openxmlformats.org/officeDocument/2006/relationships/hyperlink" Target="http://undergrad.aa.ufl.edu/general-education/gen-ed-courses/structure-of-gen-ed-courses/slos-and-performance-indicators/student-learning-outcomes/" TargetMode="External"/><Relationship Id="rId20" Type="http://schemas.openxmlformats.org/officeDocument/2006/relationships/hyperlink" Target="https://gatorevals.aa.ufl.edu/students/"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D/academic-regulations/grades-grading-policies/" TargetMode="External"/><Relationship Id="rId24" Type="http://schemas.openxmlformats.org/officeDocument/2006/relationships/hyperlink" Target="http://www.counseling.ufl.edu/" TargetMode="External"/><Relationship Id="rId5" Type="http://schemas.openxmlformats.org/officeDocument/2006/relationships/webSettings" Target="webSettings.xml"/><Relationship Id="rId15" Type="http://schemas.openxmlformats.org/officeDocument/2006/relationships/hyperlink" Target="https://catalog.ufl.edu/UGRD/academic-programs/general-education/" TargetMode="External"/><Relationship Id="rId23" Type="http://schemas.openxmlformats.org/officeDocument/2006/relationships/hyperlink" Target="https://sccr.dso.ufl.edu/process/student-conduct-code/" TargetMode="External"/><Relationship Id="rId28" Type="http://schemas.openxmlformats.org/officeDocument/2006/relationships/fontTable" Target="fontTable.xml"/><Relationship Id="rId10" Type="http://schemas.openxmlformats.org/officeDocument/2006/relationships/hyperlink" Target="https://catalog.ufl.edu/UGRD/academic-programs/general-education/" TargetMode="External"/><Relationship Id="rId19" Type="http://schemas.openxmlformats.org/officeDocument/2006/relationships/hyperlink" Target="https://disability.ufl.edu/students/get-started/" TargetMode="External"/><Relationship Id="rId4" Type="http://schemas.openxmlformats.org/officeDocument/2006/relationships/settings" Target="settings.xml"/><Relationship Id="rId9" Type="http://schemas.openxmlformats.org/officeDocument/2006/relationships/hyperlink" Target="https://catalog.ufl.edu/UGRD/academic-programs/general-education/" TargetMode="External"/><Relationship Id="rId14" Type="http://schemas.openxmlformats.org/officeDocument/2006/relationships/hyperlink" Target="https://doi.org/10.1029/2018EO109093" TargetMode="External"/><Relationship Id="rId22" Type="http://schemas.openxmlformats.org/officeDocument/2006/relationships/hyperlink" Target="https://gatorevals.aa.ufl.edu/public-results/" TargetMode="External"/><Relationship Id="rId27" Type="http://schemas.openxmlformats.org/officeDocument/2006/relationships/footer" Target="foot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s-adm-forte\Documents\UFlorida\UF%20Courses\Quest2\Proposal\UF_Quest_Syllabus_Template_21-2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04CF9C06F6E4994A1B3FBE8940BE8E5"/>
        <w:category>
          <w:name w:val="General"/>
          <w:gallery w:val="placeholder"/>
        </w:category>
        <w:types>
          <w:type w:val="bbPlcHdr"/>
        </w:types>
        <w:behaviors>
          <w:behavior w:val="content"/>
        </w:behaviors>
        <w:guid w:val="{915F7CF2-D31D-47C7-8DCC-9E20E6E1AE93}"/>
      </w:docPartPr>
      <w:docPartBody>
        <w:p w:rsidR="00AE436B" w:rsidRDefault="00037624">
          <w:pPr>
            <w:pStyle w:val="C04CF9C06F6E4994A1B3FBE8940BE8E5"/>
          </w:pPr>
          <w:r w:rsidRPr="000329A7">
            <w:rPr>
              <w:rStyle w:val="InstructiontextChar"/>
              <w:rFonts w:eastAsiaTheme="majorEastAsia"/>
            </w:rPr>
            <w:t>Click arrow here to select Quest 1 or 2</w:t>
          </w:r>
        </w:p>
      </w:docPartBody>
    </w:docPart>
    <w:docPart>
      <w:docPartPr>
        <w:name w:val="199E4981A9C140878ED4EB19F81BB9FF"/>
        <w:category>
          <w:name w:val="General"/>
          <w:gallery w:val="placeholder"/>
        </w:category>
        <w:types>
          <w:type w:val="bbPlcHdr"/>
        </w:types>
        <w:behaviors>
          <w:behavior w:val="content"/>
        </w:behaviors>
        <w:guid w:val="{63696152-56AE-4950-A07D-FD689C626C99}"/>
      </w:docPartPr>
      <w:docPartBody>
        <w:p w:rsidR="00AE436B" w:rsidRDefault="00037624">
          <w:pPr>
            <w:pStyle w:val="199E4981A9C140878ED4EB19F81BB9FF"/>
          </w:pPr>
          <w:r w:rsidRPr="00D92115">
            <w:rPr>
              <w:rStyle w:val="InstructiontextChar"/>
            </w:rPr>
            <w:t>Click here to select your primary GenEd designation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Franklin Gothic Demi">
    <w:panose1 w:val="020B07030201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7624"/>
    <w:rsid w:val="00037624"/>
    <w:rsid w:val="00164836"/>
    <w:rsid w:val="001E4219"/>
    <w:rsid w:val="00280C06"/>
    <w:rsid w:val="002A0304"/>
    <w:rsid w:val="0040551C"/>
    <w:rsid w:val="004151EB"/>
    <w:rsid w:val="00554618"/>
    <w:rsid w:val="005630F9"/>
    <w:rsid w:val="005721F8"/>
    <w:rsid w:val="00583684"/>
    <w:rsid w:val="006211ED"/>
    <w:rsid w:val="008A05A9"/>
    <w:rsid w:val="008D2F1D"/>
    <w:rsid w:val="008F4306"/>
    <w:rsid w:val="009A6C0C"/>
    <w:rsid w:val="00AC4383"/>
    <w:rsid w:val="00AE436B"/>
    <w:rsid w:val="00C21654"/>
    <w:rsid w:val="00D835C2"/>
    <w:rsid w:val="00FC11B6"/>
    <w:rsid w:val="00FC132A"/>
    <w:rsid w:val="00FD53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tructiontext">
    <w:name w:val="Instruction text"/>
    <w:basedOn w:val="Normal"/>
    <w:link w:val="InstructiontextChar"/>
    <w:qFormat/>
    <w:rsid w:val="002A0304"/>
    <w:pPr>
      <w:shd w:val="clear" w:color="auto" w:fill="C1E4F5" w:themeFill="accent1" w:themeFillTint="33"/>
      <w:spacing w:after="60" w:line="240" w:lineRule="auto"/>
    </w:pPr>
    <w:rPr>
      <w:szCs w:val="21"/>
      <w:lang w:val="en-US" w:eastAsia="en-US"/>
    </w:rPr>
  </w:style>
  <w:style w:type="character" w:customStyle="1" w:styleId="InstructiontextChar">
    <w:name w:val="Instruction text Char"/>
    <w:basedOn w:val="DefaultParagraphFont"/>
    <w:link w:val="Instructiontext"/>
    <w:rsid w:val="002A0304"/>
    <w:rPr>
      <w:szCs w:val="21"/>
      <w:shd w:val="clear" w:color="auto" w:fill="C1E4F5" w:themeFill="accent1" w:themeFillTint="33"/>
      <w:lang w:val="en-US" w:eastAsia="en-US"/>
    </w:rPr>
  </w:style>
  <w:style w:type="paragraph" w:customStyle="1" w:styleId="C04CF9C06F6E4994A1B3FBE8940BE8E5">
    <w:name w:val="C04CF9C06F6E4994A1B3FBE8940BE8E5"/>
  </w:style>
  <w:style w:type="paragraph" w:customStyle="1" w:styleId="199E4981A9C140878ED4EB19F81BB9FF">
    <w:name w:val="199E4981A9C140878ED4EB19F81BB9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7F004-7A2A-4124-A7BF-BCFFE6274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UF_Quest_Syllabus_Template_21-22</Template>
  <TotalTime>3</TotalTime>
  <Pages>14</Pages>
  <Words>4832</Words>
  <Characters>27545</Characters>
  <Application>Microsoft Office Word</Application>
  <DocSecurity>4</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Forte</dc:creator>
  <cp:keywords/>
  <dc:description/>
  <cp:lastModifiedBy>Adams,Diana M</cp:lastModifiedBy>
  <cp:revision>2</cp:revision>
  <cp:lastPrinted>2022-05-26T03:42:00Z</cp:lastPrinted>
  <dcterms:created xsi:type="dcterms:W3CDTF">2025-12-17T13:01:00Z</dcterms:created>
  <dcterms:modified xsi:type="dcterms:W3CDTF">2025-12-17T13:01:00Z</dcterms:modified>
</cp:coreProperties>
</file>