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0E585" w14:textId="67F0406C" w:rsidR="001521D4" w:rsidRPr="00A10463" w:rsidRDefault="001521D4" w:rsidP="00A10463">
      <w:pPr>
        <w:spacing w:after="240"/>
        <w:rPr>
          <w:color w:val="FA4616"/>
          <w:sz w:val="2"/>
          <w:szCs w:val="2"/>
        </w:rPr>
      </w:pPr>
    </w:p>
    <w:tbl>
      <w:tblPr>
        <w:tblStyle w:val="TableGrid"/>
        <w:tblW w:w="0" w:type="auto"/>
        <w:tblLook w:val="04A0" w:firstRow="1" w:lastRow="0" w:firstColumn="1" w:lastColumn="0" w:noHBand="0" w:noVBand="1"/>
      </w:tblPr>
      <w:tblGrid>
        <w:gridCol w:w="3116"/>
        <w:gridCol w:w="839"/>
        <w:gridCol w:w="2278"/>
        <w:gridCol w:w="3117"/>
      </w:tblGrid>
      <w:tr w:rsidR="00DF51E1" w14:paraId="123011E8" w14:textId="77777777" w:rsidTr="00DF51E1">
        <w:trPr>
          <w:trHeight w:val="449"/>
        </w:trPr>
        <w:tc>
          <w:tcPr>
            <w:tcW w:w="9350" w:type="dxa"/>
            <w:gridSpan w:val="4"/>
            <w:tcBorders>
              <w:top w:val="nil"/>
              <w:left w:val="nil"/>
              <w:bottom w:val="nil"/>
              <w:right w:val="nil"/>
            </w:tcBorders>
            <w:vAlign w:val="center"/>
          </w:tcPr>
          <w:p w14:paraId="64B1C06D" w14:textId="6C648A38" w:rsidR="00DF51E1" w:rsidRPr="00AC0AB9" w:rsidRDefault="00DF51E1" w:rsidP="00DF51E1">
            <w:pPr>
              <w:pStyle w:val="Title"/>
              <w:spacing w:after="120"/>
              <w:contextualSpacing w:val="0"/>
            </w:pPr>
            <w:r>
              <w:rPr>
                <w:color w:val="0021A5"/>
              </w:rPr>
              <w:t>Historical Geology</w:t>
            </w:r>
          </w:p>
        </w:tc>
      </w:tr>
      <w:tr w:rsidR="00DF51E1" w14:paraId="4F1B3F0A" w14:textId="77777777" w:rsidTr="00DF51E1">
        <w:trPr>
          <w:trHeight w:val="431"/>
        </w:trPr>
        <w:tc>
          <w:tcPr>
            <w:tcW w:w="3116" w:type="dxa"/>
            <w:tcBorders>
              <w:top w:val="nil"/>
              <w:left w:val="nil"/>
              <w:bottom w:val="single" w:sz="4" w:space="0" w:color="auto"/>
              <w:right w:val="nil"/>
            </w:tcBorders>
            <w:vAlign w:val="center"/>
          </w:tcPr>
          <w:p w14:paraId="07283440" w14:textId="56F319A3" w:rsidR="00DF51E1" w:rsidRDefault="00DF51E1" w:rsidP="00DF51E1">
            <w:pPr>
              <w:pStyle w:val="Title"/>
              <w:spacing w:before="120" w:after="120"/>
              <w:contextualSpacing w:val="0"/>
              <w:rPr>
                <w:color w:val="0021A5"/>
              </w:rPr>
            </w:pPr>
            <w:r w:rsidRPr="00B55B17">
              <w:rPr>
                <w:color w:val="AD0000"/>
                <w:sz w:val="28"/>
                <w:szCs w:val="28"/>
              </w:rPr>
              <w:t>University of Florida</w:t>
            </w:r>
          </w:p>
        </w:tc>
        <w:tc>
          <w:tcPr>
            <w:tcW w:w="3117" w:type="dxa"/>
            <w:gridSpan w:val="2"/>
            <w:tcBorders>
              <w:top w:val="nil"/>
              <w:left w:val="nil"/>
              <w:bottom w:val="single" w:sz="4" w:space="0" w:color="auto"/>
              <w:right w:val="nil"/>
            </w:tcBorders>
            <w:vAlign w:val="center"/>
          </w:tcPr>
          <w:p w14:paraId="2C691E9E" w14:textId="10D22E33" w:rsidR="00DF51E1" w:rsidRDefault="00DF51E1" w:rsidP="00DF51E1">
            <w:pPr>
              <w:pStyle w:val="Title"/>
              <w:spacing w:before="120" w:after="120"/>
              <w:contextualSpacing w:val="0"/>
              <w:rPr>
                <w:color w:val="0021A5"/>
              </w:rPr>
            </w:pPr>
            <w:r w:rsidRPr="00B55B17">
              <w:rPr>
                <w:color w:val="AD0000"/>
                <w:sz w:val="28"/>
                <w:szCs w:val="28"/>
              </w:rPr>
              <w:t>GLY 2100C</w:t>
            </w:r>
          </w:p>
        </w:tc>
        <w:tc>
          <w:tcPr>
            <w:tcW w:w="3117" w:type="dxa"/>
            <w:tcBorders>
              <w:top w:val="nil"/>
              <w:left w:val="nil"/>
              <w:bottom w:val="single" w:sz="4" w:space="0" w:color="auto"/>
              <w:right w:val="nil"/>
            </w:tcBorders>
            <w:vAlign w:val="center"/>
          </w:tcPr>
          <w:p w14:paraId="43B9EF39" w14:textId="4179B705" w:rsidR="00DF51E1" w:rsidRDefault="00DF51E1" w:rsidP="00DF51E1">
            <w:pPr>
              <w:pStyle w:val="Title"/>
              <w:spacing w:before="120" w:after="120"/>
              <w:contextualSpacing w:val="0"/>
              <w:rPr>
                <w:color w:val="0021A5"/>
              </w:rPr>
            </w:pPr>
            <w:r w:rsidRPr="00B55B17">
              <w:rPr>
                <w:color w:val="AD0000"/>
                <w:sz w:val="28"/>
                <w:szCs w:val="28"/>
              </w:rPr>
              <w:t>Spring 2026</w:t>
            </w:r>
          </w:p>
        </w:tc>
      </w:tr>
      <w:tr w:rsidR="00C34F95" w14:paraId="462D3D59" w14:textId="77777777" w:rsidTr="00DF51E1">
        <w:trPr>
          <w:trHeight w:val="4175"/>
        </w:trPr>
        <w:tc>
          <w:tcPr>
            <w:tcW w:w="3955" w:type="dxa"/>
            <w:gridSpan w:val="2"/>
            <w:tcBorders>
              <w:top w:val="single" w:sz="4" w:space="0" w:color="auto"/>
              <w:bottom w:val="single" w:sz="4" w:space="0" w:color="auto"/>
            </w:tcBorders>
          </w:tcPr>
          <w:p w14:paraId="53EAB8DC" w14:textId="5394EEDB" w:rsidR="00C34F95" w:rsidRPr="00C34F95" w:rsidRDefault="00C34F95" w:rsidP="00C34F95">
            <w:pPr>
              <w:pStyle w:val="IntenseQuote"/>
              <w:ind w:left="150" w:right="345"/>
              <w:rPr>
                <w:color w:val="002657"/>
                <w:sz w:val="24"/>
              </w:rPr>
            </w:pPr>
            <w:r w:rsidRPr="00AC0AB9">
              <w:rPr>
                <w:color w:val="002657"/>
                <w:sz w:val="24"/>
              </w:rPr>
              <w:t>CONTACT</w:t>
            </w:r>
          </w:p>
          <w:p w14:paraId="2F61A33F" w14:textId="696E9F86" w:rsidR="00C34F95" w:rsidRPr="00EB1BF7" w:rsidRDefault="00C34F95" w:rsidP="00C34F95">
            <w:pPr>
              <w:spacing w:before="240" w:after="120"/>
              <w:jc w:val="center"/>
              <w:rPr>
                <w:b/>
                <w:bCs/>
                <w:sz w:val="24"/>
              </w:rPr>
            </w:pPr>
            <w:r w:rsidRPr="00EB1BF7">
              <w:rPr>
                <w:b/>
                <w:bCs/>
                <w:sz w:val="24"/>
              </w:rPr>
              <w:t>Dr. Elyssa Rivera</w:t>
            </w:r>
          </w:p>
          <w:p w14:paraId="56EB2D6F" w14:textId="5EC61085" w:rsidR="00C34F95" w:rsidRPr="00EB1BF7" w:rsidRDefault="00C34F95" w:rsidP="00A10463">
            <w:pPr>
              <w:jc w:val="center"/>
              <w:rPr>
                <w:sz w:val="24"/>
              </w:rPr>
            </w:pPr>
            <w:r w:rsidRPr="00EB1BF7">
              <w:rPr>
                <w:noProof/>
                <w:sz w:val="24"/>
              </w:rPr>
              <w:drawing>
                <wp:inline distT="0" distB="0" distL="0" distR="0" wp14:anchorId="071F1954" wp14:editId="078DC6EF">
                  <wp:extent cx="182880" cy="182880"/>
                  <wp:effectExtent l="0" t="0" r="0" b="0"/>
                  <wp:docPr id="2039266499" name="Graphic 3" descr="Email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266499" name="Graphic 2039266499" descr="Email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182880" cy="182880"/>
                          </a:xfrm>
                          <a:prstGeom prst="rect">
                            <a:avLst/>
                          </a:prstGeom>
                        </pic:spPr>
                      </pic:pic>
                    </a:graphicData>
                  </a:graphic>
                </wp:inline>
              </w:drawing>
            </w:r>
            <w:hyperlink r:id="rId10" w:history="1">
              <w:r w:rsidRPr="00EB1BF7">
                <w:rPr>
                  <w:rStyle w:val="Hyperlink"/>
                  <w:sz w:val="24"/>
                </w:rPr>
                <w:t>erivera1@ulf.edu</w:t>
              </w:r>
            </w:hyperlink>
          </w:p>
          <w:p w14:paraId="178A44E4" w14:textId="63023AE1" w:rsidR="00C34F95" w:rsidRPr="00EB1BF7" w:rsidRDefault="00C34F95" w:rsidP="00A10463">
            <w:pPr>
              <w:jc w:val="center"/>
              <w:rPr>
                <w:sz w:val="24"/>
              </w:rPr>
            </w:pPr>
            <w:r w:rsidRPr="00EB1BF7">
              <w:rPr>
                <w:noProof/>
                <w:sz w:val="24"/>
              </w:rPr>
              <w:drawing>
                <wp:inline distT="0" distB="0" distL="0" distR="0" wp14:anchorId="6799A526" wp14:editId="0F5BCDAF">
                  <wp:extent cx="182880" cy="182880"/>
                  <wp:effectExtent l="0" t="0" r="0" b="0"/>
                  <wp:docPr id="1926852610" name="Graphic 1" descr="Mark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852610" name="Graphic 1926852610" descr="Marker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182880" cy="182880"/>
                          </a:xfrm>
                          <a:prstGeom prst="rect">
                            <a:avLst/>
                          </a:prstGeom>
                        </pic:spPr>
                      </pic:pic>
                    </a:graphicData>
                  </a:graphic>
                </wp:inline>
              </w:drawing>
            </w:r>
            <w:r w:rsidRPr="00EB1BF7">
              <w:rPr>
                <w:sz w:val="24"/>
              </w:rPr>
              <w:t>Williamson Hall 377</w:t>
            </w:r>
          </w:p>
          <w:p w14:paraId="6C3F9B87" w14:textId="0CD39387" w:rsidR="00C34F95" w:rsidRPr="00EB1BF7" w:rsidRDefault="00C34F95" w:rsidP="00A10463">
            <w:pPr>
              <w:spacing w:before="120"/>
              <w:jc w:val="center"/>
              <w:rPr>
                <w:sz w:val="24"/>
              </w:rPr>
            </w:pPr>
            <w:r>
              <w:rPr>
                <w:b/>
                <w:bCs/>
                <w:sz w:val="24"/>
              </w:rPr>
              <w:t>O</w:t>
            </w:r>
            <w:r w:rsidRPr="00EB1BF7">
              <w:rPr>
                <w:b/>
                <w:bCs/>
                <w:sz w:val="24"/>
              </w:rPr>
              <w:t>ffice hours:</w:t>
            </w:r>
            <w:r w:rsidRPr="00EB1BF7">
              <w:rPr>
                <w:sz w:val="24"/>
              </w:rPr>
              <w:t xml:space="preserve"> Wed </w:t>
            </w:r>
            <w:r>
              <w:rPr>
                <w:sz w:val="24"/>
              </w:rPr>
              <w:t>9</w:t>
            </w:r>
            <w:r w:rsidRPr="00EB1BF7">
              <w:rPr>
                <w:sz w:val="24"/>
              </w:rPr>
              <w:t>:00 – 1</w:t>
            </w:r>
            <w:r>
              <w:rPr>
                <w:sz w:val="24"/>
              </w:rPr>
              <w:t>0</w:t>
            </w:r>
            <w:r w:rsidRPr="00EB1BF7">
              <w:rPr>
                <w:sz w:val="24"/>
              </w:rPr>
              <w:t>:00 am</w:t>
            </w:r>
          </w:p>
          <w:p w14:paraId="239E92D0" w14:textId="728A5D3E" w:rsidR="00C34F95" w:rsidRPr="00EB1BF7" w:rsidRDefault="00C34F95" w:rsidP="00A10463">
            <w:pPr>
              <w:spacing w:before="360"/>
              <w:jc w:val="center"/>
              <w:rPr>
                <w:b/>
                <w:bCs/>
                <w:sz w:val="24"/>
              </w:rPr>
            </w:pPr>
            <w:r w:rsidRPr="00EB1BF7">
              <w:rPr>
                <w:b/>
                <w:bCs/>
                <w:sz w:val="24"/>
              </w:rPr>
              <w:t xml:space="preserve">TA: </w:t>
            </w:r>
            <w:r>
              <w:rPr>
                <w:b/>
                <w:bCs/>
                <w:sz w:val="24"/>
              </w:rPr>
              <w:t>Hee Jun Cheong</w:t>
            </w:r>
          </w:p>
          <w:p w14:paraId="76D82B62" w14:textId="3527CB1D" w:rsidR="00C34F95" w:rsidRPr="00EB1BF7" w:rsidRDefault="00B55B17" w:rsidP="00A10463">
            <w:pPr>
              <w:jc w:val="center"/>
              <w:rPr>
                <w:sz w:val="24"/>
              </w:rPr>
            </w:pPr>
            <w:r>
              <w:rPr>
                <w:noProof/>
                <w:sz w:val="24"/>
              </w:rPr>
              <w:pict w14:anchorId="1210A779">
                <v:shape id="Graphic 3" o:spid="_x0000_i1026" type="#_x0000_t75" alt="Email outline" style="width:15pt;height:15pt;visibility:visible;mso-wrap-style:square;mso-width-percent:0;mso-height-percent:0;mso-width-percent:0;mso-height-percent:0">
                  <v:imagedata r:id="rId13" o:title="Email outline"/>
                </v:shape>
              </w:pict>
            </w:r>
            <w:r w:rsidR="00C34F95" w:rsidRPr="00EB1BF7">
              <w:rPr>
                <w:sz w:val="24"/>
              </w:rPr>
              <w:t xml:space="preserve"> </w:t>
            </w:r>
            <w:hyperlink r:id="rId14" w:history="1">
              <w:r w:rsidR="00C34F95" w:rsidRPr="00C4375C">
                <w:rPr>
                  <w:rStyle w:val="Hyperlink"/>
                  <w:sz w:val="24"/>
                </w:rPr>
                <w:t>h</w:t>
              </w:r>
              <w:r w:rsidR="00C34F95" w:rsidRPr="00C4375C">
                <w:rPr>
                  <w:rStyle w:val="Hyperlink"/>
                </w:rPr>
                <w:t>eejuncheong</w:t>
              </w:r>
              <w:r w:rsidR="00C34F95" w:rsidRPr="00C4375C">
                <w:rPr>
                  <w:rStyle w:val="Hyperlink"/>
                  <w:sz w:val="24"/>
                </w:rPr>
                <w:t>@ufl.edu</w:t>
              </w:r>
            </w:hyperlink>
          </w:p>
          <w:p w14:paraId="08C166C5" w14:textId="62BE89C2" w:rsidR="003E382F" w:rsidRPr="003E382F" w:rsidRDefault="003E382F" w:rsidP="003E382F">
            <w:pPr>
              <w:jc w:val="center"/>
              <w:rPr>
                <w:sz w:val="24"/>
              </w:rPr>
            </w:pPr>
            <w:r w:rsidRPr="00EB1BF7">
              <w:rPr>
                <w:noProof/>
                <w:sz w:val="24"/>
              </w:rPr>
              <w:drawing>
                <wp:inline distT="0" distB="0" distL="0" distR="0" wp14:anchorId="20874DF1" wp14:editId="01C5CE87">
                  <wp:extent cx="182880" cy="182880"/>
                  <wp:effectExtent l="0" t="0" r="0" b="0"/>
                  <wp:docPr id="954993826" name="Graphic 1" descr="Mark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852610" name="Graphic 1926852610" descr="Marker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182880" cy="182880"/>
                          </a:xfrm>
                          <a:prstGeom prst="rect">
                            <a:avLst/>
                          </a:prstGeom>
                        </pic:spPr>
                      </pic:pic>
                    </a:graphicData>
                  </a:graphic>
                </wp:inline>
              </w:drawing>
            </w:r>
            <w:r w:rsidRPr="00EB1BF7">
              <w:rPr>
                <w:sz w:val="24"/>
              </w:rPr>
              <w:t>Williamson Hall 3</w:t>
            </w:r>
            <w:r>
              <w:rPr>
                <w:sz w:val="24"/>
              </w:rPr>
              <w:t>74</w:t>
            </w:r>
          </w:p>
          <w:p w14:paraId="49C3EE7D" w14:textId="304957FE" w:rsidR="00C34F95" w:rsidRPr="00A10463" w:rsidRDefault="00C34F95" w:rsidP="00A10463">
            <w:pPr>
              <w:jc w:val="center"/>
              <w:rPr>
                <w:sz w:val="24"/>
              </w:rPr>
            </w:pPr>
            <w:r>
              <w:rPr>
                <w:b/>
                <w:bCs/>
                <w:sz w:val="24"/>
              </w:rPr>
              <w:t>O</w:t>
            </w:r>
            <w:r w:rsidRPr="00EB1BF7">
              <w:rPr>
                <w:b/>
                <w:bCs/>
                <w:sz w:val="24"/>
              </w:rPr>
              <w:t>ffice hours:</w:t>
            </w:r>
            <w:r w:rsidRPr="00EB1BF7">
              <w:rPr>
                <w:sz w:val="24"/>
              </w:rPr>
              <w:t xml:space="preserve"> TBD</w:t>
            </w:r>
          </w:p>
        </w:tc>
        <w:tc>
          <w:tcPr>
            <w:tcW w:w="5395" w:type="dxa"/>
            <w:gridSpan w:val="2"/>
            <w:vMerge w:val="restart"/>
            <w:tcBorders>
              <w:top w:val="single" w:sz="4" w:space="0" w:color="auto"/>
            </w:tcBorders>
          </w:tcPr>
          <w:p w14:paraId="257102BA" w14:textId="470625BC" w:rsidR="00C34F95" w:rsidRPr="00AC0AB9" w:rsidRDefault="00C34F95" w:rsidP="008D3140">
            <w:pPr>
              <w:pStyle w:val="IntenseQuote"/>
              <w:ind w:left="166" w:right="61"/>
              <w:rPr>
                <w:color w:val="002657"/>
                <w:sz w:val="24"/>
              </w:rPr>
            </w:pPr>
            <w:r w:rsidRPr="00AC0AB9">
              <w:rPr>
                <w:color w:val="002657"/>
                <w:sz w:val="24"/>
              </w:rPr>
              <w:t>COURSE DESCRIPTION</w:t>
            </w:r>
          </w:p>
          <w:p w14:paraId="3C1523BD" w14:textId="7B2910CE" w:rsidR="00C34F95" w:rsidRPr="008D3140" w:rsidRDefault="00C34F95" w:rsidP="00C34F95">
            <w:pPr>
              <w:spacing w:after="360"/>
              <w:ind w:left="173" w:right="144"/>
              <w:jc w:val="center"/>
              <w:rPr>
                <w:color w:val="000000" w:themeColor="text1"/>
                <w:sz w:val="24"/>
              </w:rPr>
            </w:pPr>
            <w:r w:rsidRPr="008D3140">
              <w:rPr>
                <w:color w:val="000000" w:themeColor="text1"/>
                <w:sz w:val="24"/>
              </w:rPr>
              <w:t>Evolution of the earth and its life, including major physical events and evolutionary changes</w:t>
            </w:r>
            <w:r>
              <w:rPr>
                <w:color w:val="000000" w:themeColor="text1"/>
                <w:sz w:val="24"/>
              </w:rPr>
              <w:t xml:space="preserve"> recorded in the geologic past.</w:t>
            </w:r>
          </w:p>
          <w:p w14:paraId="19DB2442" w14:textId="79DC48FC" w:rsidR="00C34F95" w:rsidRPr="00AC0AB9" w:rsidRDefault="00C34F95" w:rsidP="008D3140">
            <w:pPr>
              <w:pStyle w:val="IntenseQuote"/>
              <w:ind w:left="166" w:right="61"/>
              <w:rPr>
                <w:color w:val="002657"/>
                <w:sz w:val="24"/>
              </w:rPr>
            </w:pPr>
            <w:r w:rsidRPr="00AC0AB9">
              <w:rPr>
                <w:color w:val="002657"/>
                <w:sz w:val="24"/>
              </w:rPr>
              <w:t xml:space="preserve">COURSE </w:t>
            </w:r>
            <w:r>
              <w:rPr>
                <w:color w:val="002657"/>
                <w:sz w:val="24"/>
              </w:rPr>
              <w:t>OBJECTIVES</w:t>
            </w:r>
          </w:p>
          <w:p w14:paraId="4F47EB83" w14:textId="77777777" w:rsidR="00C34F95" w:rsidRPr="00C34F95" w:rsidRDefault="00C34F95" w:rsidP="00C34F95">
            <w:pPr>
              <w:pStyle w:val="ListParagraph"/>
              <w:numPr>
                <w:ilvl w:val="0"/>
                <w:numId w:val="22"/>
              </w:numPr>
              <w:spacing w:after="120"/>
              <w:contextualSpacing w:val="0"/>
              <w:jc w:val="center"/>
              <w:rPr>
                <w:color w:val="000000" w:themeColor="text1"/>
                <w:sz w:val="24"/>
              </w:rPr>
            </w:pPr>
            <w:r w:rsidRPr="00C34F95">
              <w:rPr>
                <w:color w:val="000000" w:themeColor="text1"/>
                <w:sz w:val="24"/>
              </w:rPr>
              <w:t>The </w:t>
            </w:r>
            <w:r w:rsidRPr="00C34F95">
              <w:rPr>
                <w:b/>
                <w:bCs/>
                <w:color w:val="000000" w:themeColor="text1"/>
                <w:sz w:val="24"/>
              </w:rPr>
              <w:t>primary goal</w:t>
            </w:r>
            <w:r w:rsidRPr="00C34F95">
              <w:rPr>
                <w:color w:val="000000" w:themeColor="text1"/>
                <w:sz w:val="24"/>
              </w:rPr>
              <w:t> for this course is for you to be able to observe, interpret and analyze the rock record to understand geological history as recorded in crustal rocks</w:t>
            </w:r>
          </w:p>
          <w:p w14:paraId="5F06072C" w14:textId="263B62BE" w:rsidR="00C34F95" w:rsidRPr="00C34F95" w:rsidRDefault="00C34F95" w:rsidP="00C34F95">
            <w:pPr>
              <w:pStyle w:val="ListParagraph"/>
              <w:numPr>
                <w:ilvl w:val="0"/>
                <w:numId w:val="22"/>
              </w:numPr>
              <w:spacing w:after="120"/>
              <w:contextualSpacing w:val="0"/>
              <w:jc w:val="center"/>
              <w:rPr>
                <w:color w:val="000000" w:themeColor="text1"/>
                <w:sz w:val="24"/>
              </w:rPr>
            </w:pPr>
            <w:r w:rsidRPr="00C34F95">
              <w:rPr>
                <w:color w:val="000000" w:themeColor="text1"/>
                <w:sz w:val="24"/>
              </w:rPr>
              <w:t xml:space="preserve">Review key introductory geological concepts </w:t>
            </w:r>
            <w:proofErr w:type="gramStart"/>
            <w:r w:rsidRPr="00C34F95">
              <w:rPr>
                <w:color w:val="000000" w:themeColor="text1"/>
                <w:sz w:val="24"/>
              </w:rPr>
              <w:t>including:</w:t>
            </w:r>
            <w:proofErr w:type="gramEnd"/>
            <w:r w:rsidRPr="00C34F95">
              <w:rPr>
                <w:color w:val="000000" w:themeColor="text1"/>
                <w:sz w:val="24"/>
              </w:rPr>
              <w:t xml:space="preserve"> plate tectonics, evolution, stratigraphy.</w:t>
            </w:r>
          </w:p>
          <w:p w14:paraId="3B3BE4FF" w14:textId="5AC3C1E0" w:rsidR="00C34F95" w:rsidRPr="00C34F95" w:rsidRDefault="00C34F95" w:rsidP="00C34F95">
            <w:pPr>
              <w:pStyle w:val="ListParagraph"/>
              <w:numPr>
                <w:ilvl w:val="0"/>
                <w:numId w:val="22"/>
              </w:numPr>
              <w:spacing w:after="120"/>
              <w:contextualSpacing w:val="0"/>
              <w:jc w:val="center"/>
              <w:rPr>
                <w:color w:val="000000" w:themeColor="text1"/>
                <w:sz w:val="24"/>
              </w:rPr>
            </w:pPr>
            <w:r w:rsidRPr="00C34F95">
              <w:rPr>
                <w:color w:val="000000" w:themeColor="text1"/>
                <w:sz w:val="24"/>
              </w:rPr>
              <w:t xml:space="preserve">Review/introduce the scientific method and how this is applied in gathering geological evidence. Develop skills for observing, interpreting and analyzing </w:t>
            </w:r>
            <w:proofErr w:type="gramStart"/>
            <w:r w:rsidRPr="00C34F95">
              <w:rPr>
                <w:color w:val="000000" w:themeColor="text1"/>
                <w:sz w:val="24"/>
              </w:rPr>
              <w:t>the rock record</w:t>
            </w:r>
            <w:proofErr w:type="gramEnd"/>
            <w:r w:rsidRPr="00C34F95">
              <w:rPr>
                <w:color w:val="000000" w:themeColor="text1"/>
                <w:sz w:val="24"/>
              </w:rPr>
              <w:t xml:space="preserve"> to tell the geological story.</w:t>
            </w:r>
          </w:p>
          <w:p w14:paraId="29705BB8" w14:textId="4EDF540F" w:rsidR="00C34F95" w:rsidRPr="00C34F95" w:rsidRDefault="00C34F95" w:rsidP="00C34F95">
            <w:pPr>
              <w:pStyle w:val="ListParagraph"/>
              <w:numPr>
                <w:ilvl w:val="0"/>
                <w:numId w:val="22"/>
              </w:numPr>
              <w:spacing w:after="120"/>
              <w:contextualSpacing w:val="0"/>
              <w:jc w:val="center"/>
              <w:rPr>
                <w:color w:val="000000" w:themeColor="text1"/>
                <w:sz w:val="24"/>
              </w:rPr>
            </w:pPr>
            <w:r w:rsidRPr="00C34F95">
              <w:rPr>
                <w:color w:val="000000" w:themeColor="text1"/>
                <w:sz w:val="24"/>
              </w:rPr>
              <w:t>Travel through geological time to understand how major geological events in Earth’s history are reflected and recorded in the rock record and the modern landscape.</w:t>
            </w:r>
          </w:p>
          <w:p w14:paraId="0959B10F" w14:textId="6990217E" w:rsidR="00C34F95" w:rsidRPr="00C34F95" w:rsidRDefault="00C34F95" w:rsidP="00C34F95">
            <w:pPr>
              <w:pStyle w:val="ListParagraph"/>
              <w:numPr>
                <w:ilvl w:val="0"/>
                <w:numId w:val="22"/>
              </w:numPr>
              <w:spacing w:after="120"/>
              <w:contextualSpacing w:val="0"/>
              <w:jc w:val="center"/>
              <w:rPr>
                <w:color w:val="000000" w:themeColor="text1"/>
                <w:sz w:val="24"/>
              </w:rPr>
            </w:pPr>
            <w:r w:rsidRPr="00C34F95">
              <w:rPr>
                <w:color w:val="000000" w:themeColor="text1"/>
                <w:sz w:val="24"/>
              </w:rPr>
              <w:t>Be able to apply geological skills, knowledge and understanding of key concepts to decide how to approach an unknown area to discover its geological history</w:t>
            </w:r>
          </w:p>
          <w:p w14:paraId="7DD0DFF9" w14:textId="413A2D45" w:rsidR="00C34F95" w:rsidRPr="00C34F95" w:rsidRDefault="00C34F95" w:rsidP="00C34F95">
            <w:pPr>
              <w:pStyle w:val="ListParagraph"/>
              <w:numPr>
                <w:ilvl w:val="0"/>
                <w:numId w:val="22"/>
              </w:numPr>
              <w:spacing w:after="120"/>
              <w:contextualSpacing w:val="0"/>
              <w:jc w:val="center"/>
              <w:rPr>
                <w:color w:val="000000" w:themeColor="text1"/>
                <w:sz w:val="24"/>
              </w:rPr>
            </w:pPr>
            <w:r w:rsidRPr="00C34F95">
              <w:rPr>
                <w:color w:val="000000" w:themeColor="text1"/>
                <w:sz w:val="24"/>
              </w:rPr>
              <w:t>Improve communication in a team and life-long learning skills</w:t>
            </w:r>
          </w:p>
          <w:p w14:paraId="06CB73FC" w14:textId="0E7FB31E" w:rsidR="00C34F95" w:rsidRPr="00C34F95" w:rsidRDefault="00C34F95" w:rsidP="00C34F95">
            <w:pPr>
              <w:pStyle w:val="ListParagraph"/>
              <w:numPr>
                <w:ilvl w:val="0"/>
                <w:numId w:val="22"/>
              </w:numPr>
              <w:spacing w:after="120"/>
              <w:contextualSpacing w:val="0"/>
              <w:jc w:val="center"/>
              <w:rPr>
                <w:color w:val="000000" w:themeColor="text1"/>
                <w:sz w:val="24"/>
              </w:rPr>
            </w:pPr>
            <w:r w:rsidRPr="00C34F95">
              <w:rPr>
                <w:color w:val="000000" w:themeColor="text1"/>
                <w:sz w:val="24"/>
              </w:rPr>
              <w:t>Learn (memorize) Geological Time Scale (No dates/no rates)</w:t>
            </w:r>
          </w:p>
        </w:tc>
      </w:tr>
      <w:tr w:rsidR="00C34F95" w14:paraId="10028C0A" w14:textId="77777777" w:rsidTr="000D30B9">
        <w:trPr>
          <w:trHeight w:val="3410"/>
        </w:trPr>
        <w:tc>
          <w:tcPr>
            <w:tcW w:w="3955" w:type="dxa"/>
            <w:gridSpan w:val="2"/>
            <w:tcBorders>
              <w:bottom w:val="single" w:sz="4" w:space="0" w:color="auto"/>
            </w:tcBorders>
          </w:tcPr>
          <w:p w14:paraId="2BBFE719" w14:textId="24979683" w:rsidR="00C34F95" w:rsidRPr="00AC0AB9" w:rsidRDefault="00C34F95" w:rsidP="00EB1BF7">
            <w:pPr>
              <w:pStyle w:val="IntenseQuote"/>
              <w:ind w:left="240" w:right="345"/>
              <w:rPr>
                <w:color w:val="002657"/>
                <w:sz w:val="24"/>
              </w:rPr>
            </w:pPr>
            <w:r w:rsidRPr="00AC0AB9">
              <w:rPr>
                <w:color w:val="002657"/>
                <w:sz w:val="24"/>
              </w:rPr>
              <w:t>COURSE MATERIALS</w:t>
            </w:r>
          </w:p>
          <w:p w14:paraId="67E776CB" w14:textId="084D3DF4" w:rsidR="00C34F95" w:rsidRPr="00EB1BF7" w:rsidRDefault="00C34F95" w:rsidP="00A10463">
            <w:pPr>
              <w:spacing w:before="240" w:after="120"/>
              <w:jc w:val="center"/>
              <w:rPr>
                <w:sz w:val="24"/>
              </w:rPr>
            </w:pPr>
            <w:r w:rsidRPr="00EB1BF7">
              <w:rPr>
                <w:sz w:val="24"/>
              </w:rPr>
              <w:t>Suggested Textbook:</w:t>
            </w:r>
          </w:p>
          <w:p w14:paraId="042A3EFA" w14:textId="77777777" w:rsidR="00C34F95" w:rsidRDefault="00C34F95" w:rsidP="00A10463">
            <w:pPr>
              <w:spacing w:after="120"/>
              <w:jc w:val="center"/>
              <w:rPr>
                <w:sz w:val="24"/>
              </w:rPr>
            </w:pPr>
            <w:r w:rsidRPr="00A10463">
              <w:rPr>
                <w:sz w:val="24"/>
              </w:rPr>
              <w:t xml:space="preserve">Evolution of the Earth by Prothero &amp; Dott. </w:t>
            </w:r>
          </w:p>
          <w:p w14:paraId="22FC306C" w14:textId="03E03651" w:rsidR="00C34F95" w:rsidRPr="00A10463" w:rsidRDefault="00C34F95" w:rsidP="00A10463">
            <w:pPr>
              <w:spacing w:after="120"/>
              <w:jc w:val="center"/>
              <w:rPr>
                <w:i/>
                <w:iCs/>
                <w:sz w:val="24"/>
              </w:rPr>
            </w:pPr>
            <w:r w:rsidRPr="00A10463">
              <w:rPr>
                <w:i/>
                <w:iCs/>
                <w:sz w:val="24"/>
              </w:rPr>
              <w:t>Not required as all test questions come from the lecture</w:t>
            </w:r>
            <w:r w:rsidR="00B371A4">
              <w:rPr>
                <w:i/>
                <w:iCs/>
                <w:sz w:val="24"/>
              </w:rPr>
              <w:t>/assignments</w:t>
            </w:r>
            <w:r w:rsidRPr="00A10463">
              <w:rPr>
                <w:i/>
                <w:iCs/>
                <w:sz w:val="24"/>
              </w:rPr>
              <w:t xml:space="preserve">. This is a useful, but </w:t>
            </w:r>
            <w:proofErr w:type="gramStart"/>
            <w:r w:rsidRPr="00A10463">
              <w:rPr>
                <w:i/>
                <w:iCs/>
                <w:sz w:val="24"/>
              </w:rPr>
              <w:t>absolutely not</w:t>
            </w:r>
            <w:proofErr w:type="gramEnd"/>
            <w:r w:rsidRPr="00A10463">
              <w:rPr>
                <w:i/>
                <w:iCs/>
                <w:sz w:val="24"/>
              </w:rPr>
              <w:t xml:space="preserve"> required textbook. It is available in the library</w:t>
            </w:r>
          </w:p>
        </w:tc>
        <w:tc>
          <w:tcPr>
            <w:tcW w:w="5395" w:type="dxa"/>
            <w:gridSpan w:val="2"/>
            <w:vMerge/>
          </w:tcPr>
          <w:p w14:paraId="3D480C09" w14:textId="77777777" w:rsidR="00C34F95" w:rsidRDefault="00C34F95">
            <w:pPr>
              <w:rPr>
                <w:u w:val="single"/>
              </w:rPr>
            </w:pPr>
          </w:p>
        </w:tc>
      </w:tr>
      <w:tr w:rsidR="00C34F95" w14:paraId="2BEC1BFC" w14:textId="77777777" w:rsidTr="00C34F95">
        <w:trPr>
          <w:trHeight w:val="2600"/>
        </w:trPr>
        <w:tc>
          <w:tcPr>
            <w:tcW w:w="3955" w:type="dxa"/>
            <w:gridSpan w:val="2"/>
          </w:tcPr>
          <w:p w14:paraId="361EF0F7" w14:textId="7785C092" w:rsidR="00C34F95" w:rsidRPr="00AC0AB9" w:rsidRDefault="00B371A4" w:rsidP="00DF51E1">
            <w:pPr>
              <w:pStyle w:val="IntenseQuote"/>
              <w:spacing w:before="360" w:after="360"/>
              <w:ind w:left="245" w:right="259"/>
              <w:rPr>
                <w:color w:val="002657"/>
              </w:rPr>
            </w:pPr>
            <w:r>
              <w:rPr>
                <w:color w:val="002657"/>
              </w:rPr>
              <w:t>EXAM INFORMATION</w:t>
            </w:r>
          </w:p>
          <w:p w14:paraId="3C6729FC" w14:textId="7E823D6A" w:rsidR="00C34F95" w:rsidRPr="008D3140" w:rsidRDefault="00C34F95" w:rsidP="00105EC6">
            <w:pPr>
              <w:spacing w:before="240" w:after="60"/>
              <w:jc w:val="center"/>
              <w:rPr>
                <w:sz w:val="24"/>
                <w:szCs w:val="28"/>
              </w:rPr>
            </w:pPr>
            <w:r w:rsidRPr="008D3140">
              <w:rPr>
                <w:sz w:val="24"/>
                <w:szCs w:val="28"/>
              </w:rPr>
              <w:t>Exams</w:t>
            </w:r>
            <w:r>
              <w:rPr>
                <w:sz w:val="24"/>
                <w:szCs w:val="28"/>
              </w:rPr>
              <w:t xml:space="preserve"> </w:t>
            </w:r>
            <w:r w:rsidRPr="008D3140">
              <w:rPr>
                <w:sz w:val="24"/>
                <w:szCs w:val="28"/>
              </w:rPr>
              <w:t>are given on Tuesdays to</w:t>
            </w:r>
            <w:r>
              <w:rPr>
                <w:sz w:val="24"/>
                <w:szCs w:val="28"/>
              </w:rPr>
              <w:t xml:space="preserve"> </w:t>
            </w:r>
            <w:r w:rsidRPr="008D3140">
              <w:rPr>
                <w:sz w:val="24"/>
                <w:szCs w:val="28"/>
              </w:rPr>
              <w:t xml:space="preserve">take advantage of the </w:t>
            </w:r>
            <w:proofErr w:type="gramStart"/>
            <w:r w:rsidRPr="008D3140">
              <w:rPr>
                <w:sz w:val="24"/>
                <w:szCs w:val="28"/>
              </w:rPr>
              <w:t>2 hour</w:t>
            </w:r>
            <w:proofErr w:type="gramEnd"/>
            <w:r w:rsidRPr="008D3140">
              <w:rPr>
                <w:sz w:val="24"/>
                <w:szCs w:val="28"/>
              </w:rPr>
              <w:t xml:space="preserve"> block.</w:t>
            </w:r>
          </w:p>
        </w:tc>
        <w:tc>
          <w:tcPr>
            <w:tcW w:w="5395" w:type="dxa"/>
            <w:gridSpan w:val="2"/>
            <w:vMerge/>
          </w:tcPr>
          <w:p w14:paraId="158BB6AF" w14:textId="77777777" w:rsidR="00C34F95" w:rsidRDefault="00C34F95">
            <w:pPr>
              <w:rPr>
                <w:u w:val="single"/>
              </w:rPr>
            </w:pPr>
          </w:p>
        </w:tc>
      </w:tr>
      <w:tr w:rsidR="00C34F95" w14:paraId="30BFA9EB" w14:textId="77777777" w:rsidTr="00C34F95">
        <w:trPr>
          <w:trHeight w:val="980"/>
        </w:trPr>
        <w:tc>
          <w:tcPr>
            <w:tcW w:w="9350" w:type="dxa"/>
            <w:gridSpan w:val="4"/>
            <w:tcBorders>
              <w:bottom w:val="single" w:sz="4" w:space="0" w:color="auto"/>
            </w:tcBorders>
            <w:vAlign w:val="center"/>
          </w:tcPr>
          <w:p w14:paraId="2EF965B5" w14:textId="7570F548" w:rsidR="00C34F95" w:rsidRPr="00C34F95" w:rsidRDefault="00C34F95" w:rsidP="00C34F95">
            <w:pPr>
              <w:jc w:val="center"/>
              <w:rPr>
                <w:sz w:val="24"/>
                <w:u w:val="single"/>
              </w:rPr>
            </w:pPr>
            <w:r w:rsidRPr="00C34F95">
              <w:rPr>
                <w:b/>
                <w:bCs/>
                <w:color w:val="000000" w:themeColor="text1"/>
                <w:sz w:val="24"/>
              </w:rPr>
              <w:t>Prerequisites and Course Info:</w:t>
            </w:r>
            <w:r w:rsidRPr="00C34F95">
              <w:rPr>
                <w:color w:val="000000" w:themeColor="text1"/>
                <w:sz w:val="24"/>
              </w:rPr>
              <w:t xml:space="preserve"> Physical Geology GLY2010C, Environmental and Engineering Geology GLY 2030C or instructor permission. Credit hours: 4</w:t>
            </w:r>
          </w:p>
        </w:tc>
      </w:tr>
    </w:tbl>
    <w:p w14:paraId="7457E958" w14:textId="265F7E48" w:rsidR="00EB1BF7" w:rsidRPr="00AC0AB9" w:rsidRDefault="00EB1BF7" w:rsidP="00DF51E1">
      <w:pPr>
        <w:pStyle w:val="Title"/>
        <w:spacing w:before="240" w:after="240"/>
        <w:rPr>
          <w:b/>
          <w:bCs/>
          <w:color w:val="FA4616"/>
          <w:sz w:val="32"/>
          <w:szCs w:val="32"/>
        </w:rPr>
      </w:pPr>
      <w:r w:rsidRPr="00AC0AB9">
        <w:rPr>
          <w:b/>
          <w:bCs/>
          <w:color w:val="FA4616"/>
          <w:sz w:val="32"/>
          <w:szCs w:val="32"/>
        </w:rPr>
        <w:lastRenderedPageBreak/>
        <w:t>COURSE DETAILS</w:t>
      </w:r>
    </w:p>
    <w:p w14:paraId="700C3F0C" w14:textId="40E47CD4" w:rsidR="00EB1BF7" w:rsidRDefault="00C34F95" w:rsidP="003E382F">
      <w:pPr>
        <w:jc w:val="both"/>
        <w:rPr>
          <w:bCs/>
          <w:iCs/>
          <w:sz w:val="24"/>
          <w:szCs w:val="28"/>
        </w:rPr>
      </w:pPr>
      <w:r>
        <w:rPr>
          <w:b/>
          <w:iCs/>
          <w:sz w:val="24"/>
          <w:szCs w:val="28"/>
        </w:rPr>
        <w:t xml:space="preserve">Room: </w:t>
      </w:r>
      <w:r w:rsidRPr="00C34F95">
        <w:rPr>
          <w:bCs/>
          <w:iCs/>
          <w:sz w:val="24"/>
          <w:szCs w:val="28"/>
        </w:rPr>
        <w:t>Williamson 202</w:t>
      </w:r>
    </w:p>
    <w:p w14:paraId="3E2D833C" w14:textId="29D27EC5" w:rsidR="00C34F95" w:rsidRDefault="00C34F95" w:rsidP="003E382F">
      <w:pPr>
        <w:jc w:val="both"/>
        <w:rPr>
          <w:bCs/>
          <w:iCs/>
          <w:sz w:val="24"/>
          <w:szCs w:val="28"/>
        </w:rPr>
      </w:pPr>
      <w:r>
        <w:rPr>
          <w:b/>
          <w:iCs/>
          <w:sz w:val="24"/>
          <w:szCs w:val="28"/>
        </w:rPr>
        <w:t>Lecture Time:</w:t>
      </w:r>
      <w:r>
        <w:rPr>
          <w:bCs/>
          <w:iCs/>
          <w:sz w:val="24"/>
          <w:szCs w:val="28"/>
        </w:rPr>
        <w:t xml:space="preserve"> Tuesday 10:40 am – 12:35 pm &amp; Thursday 11:45 am – 12:35 am</w:t>
      </w:r>
    </w:p>
    <w:p w14:paraId="4C9B2BD1" w14:textId="1D118015" w:rsidR="00C34F95" w:rsidRDefault="00C34F95" w:rsidP="003E382F">
      <w:pPr>
        <w:jc w:val="both"/>
        <w:rPr>
          <w:bCs/>
          <w:iCs/>
          <w:sz w:val="24"/>
          <w:szCs w:val="28"/>
        </w:rPr>
      </w:pPr>
      <w:r>
        <w:rPr>
          <w:b/>
          <w:iCs/>
          <w:sz w:val="24"/>
          <w:szCs w:val="28"/>
        </w:rPr>
        <w:t xml:space="preserve">Lab Time: </w:t>
      </w:r>
      <w:r>
        <w:rPr>
          <w:bCs/>
          <w:iCs/>
          <w:sz w:val="24"/>
          <w:szCs w:val="28"/>
        </w:rPr>
        <w:t>Monday 3 – 4:55 pm (sect. 0008) or Wednesday 9:35 – 11:30 am (sect</w:t>
      </w:r>
      <w:r w:rsidR="00E643F4">
        <w:rPr>
          <w:bCs/>
          <w:iCs/>
          <w:sz w:val="24"/>
          <w:szCs w:val="28"/>
        </w:rPr>
        <w:t>.</w:t>
      </w:r>
      <w:r>
        <w:rPr>
          <w:bCs/>
          <w:iCs/>
          <w:sz w:val="24"/>
          <w:szCs w:val="28"/>
        </w:rPr>
        <w:t xml:space="preserve"> 0009)</w:t>
      </w:r>
    </w:p>
    <w:p w14:paraId="684B1BB3" w14:textId="6DDA5C23" w:rsidR="007D10CA" w:rsidRPr="00C34F95" w:rsidRDefault="007D10CA" w:rsidP="003E382F">
      <w:pPr>
        <w:spacing w:before="240"/>
        <w:jc w:val="both"/>
        <w:rPr>
          <w:bCs/>
          <w:iCs/>
          <w:sz w:val="24"/>
          <w:szCs w:val="28"/>
        </w:rPr>
      </w:pPr>
      <w:r w:rsidRPr="007D10CA">
        <w:rPr>
          <w:b/>
          <w:bCs/>
          <w:iCs/>
          <w:sz w:val="24"/>
          <w:szCs w:val="28"/>
        </w:rPr>
        <w:t>CANVAS</w:t>
      </w:r>
      <w:r w:rsidRPr="007D10CA">
        <w:rPr>
          <w:bCs/>
          <w:iCs/>
          <w:sz w:val="24"/>
          <w:szCs w:val="28"/>
        </w:rPr>
        <w:t>: All course announcements, assignments and exercises will be posted to the Canvas website.  Your grades will also be updated on the Canvas website.  If you fail to check CANVAS, you may not use that as an excuse for a late/absent assignment.</w:t>
      </w:r>
    </w:p>
    <w:p w14:paraId="337AB67B" w14:textId="207026C3" w:rsidR="00EB1BF7" w:rsidRPr="00AC0AB9" w:rsidRDefault="007D10CA" w:rsidP="007D10CA">
      <w:pPr>
        <w:pStyle w:val="Title"/>
        <w:spacing w:before="240" w:after="240"/>
        <w:contextualSpacing w:val="0"/>
        <w:rPr>
          <w:b/>
          <w:bCs/>
          <w:color w:val="FA4616"/>
          <w:sz w:val="32"/>
          <w:szCs w:val="32"/>
        </w:rPr>
      </w:pPr>
      <w:r>
        <w:rPr>
          <w:b/>
          <w:bCs/>
          <w:color w:val="FA4616"/>
          <w:sz w:val="32"/>
          <w:szCs w:val="32"/>
        </w:rPr>
        <w:t>EXPECTATIONS</w:t>
      </w:r>
    </w:p>
    <w:p w14:paraId="6E30F828" w14:textId="037C43A8" w:rsidR="007D10CA" w:rsidRPr="007D10CA" w:rsidRDefault="007D10CA" w:rsidP="00B00363">
      <w:pPr>
        <w:pStyle w:val="Title"/>
        <w:spacing w:before="160" w:after="160"/>
        <w:contextualSpacing w:val="0"/>
        <w:jc w:val="both"/>
        <w:rPr>
          <w:bCs/>
          <w:iCs/>
          <w:sz w:val="24"/>
          <w:szCs w:val="28"/>
        </w:rPr>
      </w:pPr>
      <w:r w:rsidRPr="007D10CA">
        <w:rPr>
          <w:b/>
          <w:bCs/>
          <w:iCs/>
          <w:sz w:val="24"/>
          <w:szCs w:val="28"/>
        </w:rPr>
        <w:t xml:space="preserve">Cell Phones/Laptops: </w:t>
      </w:r>
      <w:r w:rsidR="003E382F">
        <w:rPr>
          <w:iCs/>
          <w:sz w:val="24"/>
          <w:szCs w:val="28"/>
        </w:rPr>
        <w:t xml:space="preserve">Unless discussed with </w:t>
      </w:r>
      <w:proofErr w:type="gramStart"/>
      <w:r w:rsidR="003E382F">
        <w:rPr>
          <w:iCs/>
          <w:sz w:val="24"/>
          <w:szCs w:val="28"/>
        </w:rPr>
        <w:t>me  or</w:t>
      </w:r>
      <w:proofErr w:type="gramEnd"/>
      <w:r w:rsidR="003E382F">
        <w:rPr>
          <w:iCs/>
          <w:sz w:val="24"/>
          <w:szCs w:val="28"/>
        </w:rPr>
        <w:t xml:space="preserve"> incorporated as part of a class activity, </w:t>
      </w:r>
      <w:r w:rsidR="00B23239">
        <w:rPr>
          <w:iCs/>
          <w:sz w:val="24"/>
          <w:szCs w:val="28"/>
        </w:rPr>
        <w:t xml:space="preserve">there will generally be </w:t>
      </w:r>
      <w:r w:rsidR="00B23239" w:rsidRPr="00B23239">
        <w:rPr>
          <w:b/>
          <w:bCs/>
          <w:iCs/>
          <w:sz w:val="24"/>
          <w:szCs w:val="28"/>
        </w:rPr>
        <w:t>no c</w:t>
      </w:r>
      <w:r w:rsidRPr="007D10CA">
        <w:rPr>
          <w:b/>
          <w:bCs/>
          <w:iCs/>
          <w:sz w:val="24"/>
          <w:szCs w:val="28"/>
        </w:rPr>
        <w:t>ell phones/laptops</w:t>
      </w:r>
      <w:r w:rsidR="00B23239" w:rsidRPr="00B23239">
        <w:rPr>
          <w:b/>
          <w:bCs/>
          <w:iCs/>
          <w:sz w:val="24"/>
          <w:szCs w:val="28"/>
        </w:rPr>
        <w:t>/tablets</w:t>
      </w:r>
      <w:r w:rsidRPr="007D10CA">
        <w:rPr>
          <w:bCs/>
          <w:iCs/>
          <w:sz w:val="24"/>
          <w:szCs w:val="28"/>
        </w:rPr>
        <w:t xml:space="preserve"> </w:t>
      </w:r>
      <w:r w:rsidR="00B23239">
        <w:rPr>
          <w:bCs/>
          <w:iCs/>
          <w:sz w:val="24"/>
          <w:szCs w:val="28"/>
        </w:rPr>
        <w:t>used during the lecture or lab</w:t>
      </w:r>
      <w:r w:rsidRPr="007D10CA">
        <w:rPr>
          <w:bCs/>
          <w:iCs/>
          <w:sz w:val="24"/>
          <w:szCs w:val="28"/>
        </w:rPr>
        <w:t>.  Your attention/engagement is more important.</w:t>
      </w:r>
    </w:p>
    <w:p w14:paraId="67AD1B27" w14:textId="17D1FB3A" w:rsidR="007D10CA" w:rsidRPr="007D10CA" w:rsidRDefault="007D10CA" w:rsidP="00B00363">
      <w:pPr>
        <w:pStyle w:val="Title"/>
        <w:spacing w:before="160" w:after="160"/>
        <w:contextualSpacing w:val="0"/>
        <w:jc w:val="both"/>
        <w:rPr>
          <w:bCs/>
          <w:iCs/>
          <w:sz w:val="24"/>
          <w:szCs w:val="28"/>
        </w:rPr>
      </w:pPr>
      <w:r w:rsidRPr="007D10CA">
        <w:rPr>
          <w:bCs/>
          <w:iCs/>
          <w:sz w:val="24"/>
          <w:szCs w:val="28"/>
        </w:rPr>
        <w:t xml:space="preserve">I </w:t>
      </w:r>
      <w:r w:rsidR="00B371A4">
        <w:rPr>
          <w:bCs/>
          <w:iCs/>
          <w:sz w:val="24"/>
          <w:szCs w:val="28"/>
        </w:rPr>
        <w:t>will be put</w:t>
      </w:r>
      <w:r w:rsidRPr="007D10CA">
        <w:rPr>
          <w:bCs/>
          <w:iCs/>
          <w:sz w:val="24"/>
          <w:szCs w:val="28"/>
        </w:rPr>
        <w:t>t</w:t>
      </w:r>
      <w:r w:rsidR="00B371A4">
        <w:rPr>
          <w:bCs/>
          <w:iCs/>
          <w:sz w:val="24"/>
          <w:szCs w:val="28"/>
        </w:rPr>
        <w:t>ing considerable</w:t>
      </w:r>
      <w:r w:rsidRPr="007D10CA">
        <w:rPr>
          <w:bCs/>
          <w:iCs/>
          <w:sz w:val="24"/>
          <w:szCs w:val="28"/>
        </w:rPr>
        <w:t xml:space="preserve"> effort into this </w:t>
      </w:r>
      <w:r w:rsidR="00B371A4" w:rsidRPr="007D10CA">
        <w:rPr>
          <w:bCs/>
          <w:iCs/>
          <w:sz w:val="24"/>
          <w:szCs w:val="28"/>
        </w:rPr>
        <w:t>class</w:t>
      </w:r>
      <w:r w:rsidR="00B371A4">
        <w:rPr>
          <w:bCs/>
          <w:iCs/>
          <w:sz w:val="24"/>
          <w:szCs w:val="28"/>
        </w:rPr>
        <w:t xml:space="preserve"> and</w:t>
      </w:r>
      <w:r w:rsidRPr="007D10CA">
        <w:rPr>
          <w:bCs/>
          <w:iCs/>
          <w:sz w:val="24"/>
          <w:szCs w:val="28"/>
        </w:rPr>
        <w:t xml:space="preserve"> expect </w:t>
      </w:r>
      <w:r w:rsidR="00B371A4">
        <w:rPr>
          <w:bCs/>
          <w:iCs/>
          <w:sz w:val="24"/>
          <w:szCs w:val="28"/>
        </w:rPr>
        <w:t>you to do the same</w:t>
      </w:r>
      <w:r w:rsidRPr="007D10CA">
        <w:rPr>
          <w:bCs/>
          <w:iCs/>
          <w:sz w:val="24"/>
          <w:szCs w:val="28"/>
        </w:rPr>
        <w:t xml:space="preserve">. </w:t>
      </w:r>
      <w:r w:rsidR="00B371A4">
        <w:rPr>
          <w:bCs/>
          <w:iCs/>
          <w:sz w:val="24"/>
          <w:szCs w:val="28"/>
        </w:rPr>
        <w:t>Understanding the core concepts taught in this course is essential and is important for building your geological thinking. That means staying on top of the readings, classwork, and labs. If you fall behind it will be nearly impossible to catch up. I genuinely want you all to succeed, and I am here to help. However, I can’t support you unless you reach out. If at any point during this course you feel that you are starting to fall behind, please reach out, I am happy to help.</w:t>
      </w:r>
      <w:r w:rsidRPr="007D10CA">
        <w:rPr>
          <w:bCs/>
          <w:iCs/>
          <w:sz w:val="24"/>
          <w:szCs w:val="28"/>
        </w:rPr>
        <w:t xml:space="preserve"> If you come to me the day before the final exam it will be too late.</w:t>
      </w:r>
    </w:p>
    <w:p w14:paraId="1953F217" w14:textId="43837B7F" w:rsidR="006D45C3" w:rsidRDefault="007D10CA" w:rsidP="00B00363">
      <w:pPr>
        <w:pStyle w:val="Title"/>
        <w:spacing w:before="160" w:after="160"/>
        <w:contextualSpacing w:val="0"/>
        <w:jc w:val="both"/>
        <w:rPr>
          <w:bCs/>
          <w:iCs/>
          <w:sz w:val="24"/>
          <w:szCs w:val="28"/>
        </w:rPr>
      </w:pPr>
      <w:r w:rsidRPr="007D10CA">
        <w:rPr>
          <w:b/>
          <w:bCs/>
          <w:iCs/>
          <w:sz w:val="24"/>
          <w:szCs w:val="28"/>
        </w:rPr>
        <w:t>Class Participation:</w:t>
      </w:r>
      <w:r>
        <w:rPr>
          <w:bCs/>
          <w:iCs/>
          <w:sz w:val="24"/>
          <w:szCs w:val="28"/>
        </w:rPr>
        <w:t xml:space="preserve"> </w:t>
      </w:r>
      <w:r w:rsidRPr="007D10CA">
        <w:rPr>
          <w:bCs/>
          <w:iCs/>
          <w:sz w:val="24"/>
          <w:szCs w:val="28"/>
        </w:rPr>
        <w:t>Class participation is very important</w:t>
      </w:r>
      <w:r w:rsidR="006D45C3">
        <w:rPr>
          <w:bCs/>
          <w:iCs/>
          <w:sz w:val="24"/>
          <w:szCs w:val="28"/>
        </w:rPr>
        <w:t>. I expect you all to be actively engaged by answering questions, listening to your classmates, and speaking up when something isn’t clear. The more involved you are, the more you’ll gain from this course. In class activities, reading quizzes, class discussions will all be a part of your class participation grade.</w:t>
      </w:r>
    </w:p>
    <w:p w14:paraId="688D0EDB" w14:textId="62AF5A36" w:rsidR="006D45C3" w:rsidRDefault="007D10CA" w:rsidP="00B00363">
      <w:pPr>
        <w:pStyle w:val="Title"/>
        <w:spacing w:before="160" w:after="160"/>
        <w:contextualSpacing w:val="0"/>
        <w:jc w:val="both"/>
        <w:rPr>
          <w:bCs/>
          <w:iCs/>
          <w:sz w:val="24"/>
          <w:szCs w:val="28"/>
        </w:rPr>
      </w:pPr>
      <w:r w:rsidRPr="007D10CA">
        <w:rPr>
          <w:b/>
          <w:bCs/>
          <w:iCs/>
          <w:sz w:val="24"/>
          <w:szCs w:val="28"/>
        </w:rPr>
        <w:t>Attendance/Absences:</w:t>
      </w:r>
      <w:r>
        <w:rPr>
          <w:bCs/>
          <w:iCs/>
          <w:sz w:val="24"/>
          <w:szCs w:val="28"/>
        </w:rPr>
        <w:t xml:space="preserve"> </w:t>
      </w:r>
      <w:r w:rsidRPr="007D10CA">
        <w:rPr>
          <w:bCs/>
          <w:iCs/>
          <w:sz w:val="24"/>
          <w:szCs w:val="28"/>
        </w:rPr>
        <w:t>You are expected to attend </w:t>
      </w:r>
      <w:r w:rsidRPr="007D10CA">
        <w:rPr>
          <w:b/>
          <w:bCs/>
          <w:iCs/>
          <w:sz w:val="24"/>
          <w:szCs w:val="28"/>
        </w:rPr>
        <w:t>ALL</w:t>
      </w:r>
      <w:r w:rsidRPr="007D10CA">
        <w:rPr>
          <w:bCs/>
          <w:iCs/>
          <w:sz w:val="24"/>
          <w:szCs w:val="28"/>
        </w:rPr>
        <w:t> </w:t>
      </w:r>
      <w:r w:rsidR="006D45C3">
        <w:rPr>
          <w:bCs/>
          <w:iCs/>
          <w:sz w:val="24"/>
          <w:szCs w:val="28"/>
        </w:rPr>
        <w:t>lectures</w:t>
      </w:r>
      <w:r w:rsidRPr="007D10CA">
        <w:rPr>
          <w:bCs/>
          <w:iCs/>
          <w:sz w:val="24"/>
          <w:szCs w:val="28"/>
        </w:rPr>
        <w:t xml:space="preserve"> and </w:t>
      </w:r>
      <w:r w:rsidR="006D45C3">
        <w:rPr>
          <w:bCs/>
          <w:iCs/>
          <w:sz w:val="24"/>
          <w:szCs w:val="28"/>
        </w:rPr>
        <w:t>labs</w:t>
      </w:r>
      <w:r w:rsidRPr="007D10CA">
        <w:rPr>
          <w:bCs/>
          <w:iCs/>
          <w:sz w:val="24"/>
          <w:szCs w:val="28"/>
        </w:rPr>
        <w:t xml:space="preserve">. </w:t>
      </w:r>
      <w:r w:rsidR="006D45C3">
        <w:rPr>
          <w:bCs/>
          <w:iCs/>
          <w:sz w:val="24"/>
          <w:szCs w:val="28"/>
        </w:rPr>
        <w:t xml:space="preserve"> There may be unannounced opportunities for credit (quizzes, class activities, etc.) so being present matters. Any unexcused absence will earn </w:t>
      </w:r>
      <w:proofErr w:type="gramStart"/>
      <w:r w:rsidR="006D45C3">
        <w:rPr>
          <w:bCs/>
          <w:iCs/>
          <w:sz w:val="24"/>
          <w:szCs w:val="28"/>
        </w:rPr>
        <w:t>a zero</w:t>
      </w:r>
      <w:proofErr w:type="gramEnd"/>
      <w:r w:rsidR="006D45C3">
        <w:rPr>
          <w:bCs/>
          <w:iCs/>
          <w:sz w:val="24"/>
          <w:szCs w:val="28"/>
        </w:rPr>
        <w:t xml:space="preserve"> for that day’s work</w:t>
      </w:r>
      <w:proofErr w:type="gramStart"/>
      <w:r w:rsidR="006D45C3">
        <w:rPr>
          <w:bCs/>
          <w:iCs/>
          <w:sz w:val="24"/>
          <w:szCs w:val="28"/>
        </w:rPr>
        <w:t xml:space="preserve">. </w:t>
      </w:r>
      <w:r w:rsidR="006D45C3" w:rsidRPr="006D45C3">
        <w:rPr>
          <w:b/>
          <w:i/>
          <w:sz w:val="24"/>
          <w:szCs w:val="28"/>
        </w:rPr>
        <w:t>.</w:t>
      </w:r>
      <w:proofErr w:type="gramEnd"/>
      <w:r w:rsidR="006D45C3" w:rsidRPr="006D45C3">
        <w:rPr>
          <w:b/>
          <w:i/>
          <w:sz w:val="24"/>
          <w:szCs w:val="28"/>
        </w:rPr>
        <w:t>  If you are late on a test day you will not be given extra time. </w:t>
      </w:r>
      <w:r w:rsidR="006D45C3" w:rsidRPr="006D45C3">
        <w:rPr>
          <w:bCs/>
          <w:iCs/>
          <w:sz w:val="24"/>
          <w:szCs w:val="28"/>
        </w:rPr>
        <w:t>One of the simplest ways to set yourself up for success in this class is to show up, complete your assignments, and communicate with me clearly and promptly if something prevents you from doing so. I’m here to help, but I can only support you if you keep me in the loop.</w:t>
      </w:r>
    </w:p>
    <w:p w14:paraId="22E5676D" w14:textId="246DC3CE" w:rsidR="007D10CA" w:rsidRPr="007D10CA" w:rsidRDefault="007D10CA" w:rsidP="00B00363">
      <w:pPr>
        <w:pStyle w:val="Title"/>
        <w:spacing w:before="160" w:after="160"/>
        <w:contextualSpacing w:val="0"/>
        <w:jc w:val="both"/>
        <w:rPr>
          <w:bCs/>
          <w:iCs/>
          <w:sz w:val="24"/>
          <w:szCs w:val="28"/>
        </w:rPr>
      </w:pPr>
      <w:r w:rsidRPr="007D10CA">
        <w:rPr>
          <w:b/>
          <w:bCs/>
          <w:iCs/>
          <w:sz w:val="24"/>
          <w:szCs w:val="28"/>
        </w:rPr>
        <w:t>Late Work:</w:t>
      </w:r>
      <w:r>
        <w:rPr>
          <w:bCs/>
          <w:iCs/>
          <w:sz w:val="24"/>
          <w:szCs w:val="28"/>
        </w:rPr>
        <w:t xml:space="preserve"> </w:t>
      </w:r>
      <w:r w:rsidRPr="007D10CA">
        <w:rPr>
          <w:bCs/>
          <w:iCs/>
          <w:sz w:val="24"/>
          <w:szCs w:val="28"/>
        </w:rPr>
        <w:t>Assignments will be due </w:t>
      </w:r>
      <w:r w:rsidRPr="007D10CA">
        <w:rPr>
          <w:b/>
          <w:bCs/>
          <w:iCs/>
          <w:sz w:val="24"/>
          <w:szCs w:val="28"/>
        </w:rPr>
        <w:t>before</w:t>
      </w:r>
      <w:r w:rsidRPr="007D10CA">
        <w:rPr>
          <w:bCs/>
          <w:iCs/>
          <w:sz w:val="24"/>
          <w:szCs w:val="28"/>
        </w:rPr>
        <w:t xml:space="preserve"> class unless otherwise stated. I will accept late work up to three working days (M-F) after the original deadline with a deduction of 10% for each day i.e. if your work is graded at 90% and it is 3 days late you will </w:t>
      </w:r>
      <w:proofErr w:type="gramStart"/>
      <w:r w:rsidRPr="007D10CA">
        <w:rPr>
          <w:bCs/>
          <w:iCs/>
          <w:sz w:val="24"/>
          <w:szCs w:val="28"/>
        </w:rPr>
        <w:t>received</w:t>
      </w:r>
      <w:proofErr w:type="gramEnd"/>
      <w:r w:rsidRPr="007D10CA">
        <w:rPr>
          <w:bCs/>
          <w:iCs/>
          <w:sz w:val="24"/>
          <w:szCs w:val="28"/>
        </w:rPr>
        <w:t xml:space="preserve"> a grade of 60%. After this, NO late work will be accepted. You will lose 5% if you hand it in late on the date due, but before 5pm. Penalties will be determined by 5pm each day. If you have a written excuse from a doctor (for illness) or family member (for a death in the family) AND let me know within a week of the assignment being due, you will not be penalized for late work </w:t>
      </w:r>
      <w:proofErr w:type="gramStart"/>
      <w:r w:rsidRPr="007D10CA">
        <w:rPr>
          <w:bCs/>
          <w:iCs/>
          <w:sz w:val="24"/>
          <w:szCs w:val="28"/>
        </w:rPr>
        <w:t>as long as</w:t>
      </w:r>
      <w:proofErr w:type="gramEnd"/>
      <w:r w:rsidRPr="007D10CA">
        <w:rPr>
          <w:bCs/>
          <w:iCs/>
          <w:sz w:val="24"/>
          <w:szCs w:val="28"/>
        </w:rPr>
        <w:t xml:space="preserve"> it is handed in by a re-scheduled date. Make-up exams are highly </w:t>
      </w:r>
      <w:proofErr w:type="gramStart"/>
      <w:r w:rsidRPr="007D10CA">
        <w:rPr>
          <w:bCs/>
          <w:iCs/>
          <w:sz w:val="24"/>
          <w:szCs w:val="28"/>
        </w:rPr>
        <w:t>discouraged, but</w:t>
      </w:r>
      <w:proofErr w:type="gramEnd"/>
      <w:r w:rsidRPr="007D10CA">
        <w:rPr>
          <w:bCs/>
          <w:iCs/>
          <w:sz w:val="24"/>
          <w:szCs w:val="28"/>
        </w:rPr>
        <w:t xml:space="preserve"> will be granted if a written excuse is provided.</w:t>
      </w:r>
    </w:p>
    <w:p w14:paraId="084E7B17" w14:textId="77777777" w:rsidR="000A5FE8" w:rsidRPr="006E1640" w:rsidRDefault="000A5FE8" w:rsidP="003E382F">
      <w:pPr>
        <w:jc w:val="both"/>
        <w:rPr>
          <w:bCs/>
          <w:iCs/>
          <w:sz w:val="24"/>
          <w:szCs w:val="28"/>
        </w:rPr>
      </w:pPr>
      <w:r w:rsidRPr="006E1640">
        <w:rPr>
          <w:b/>
          <w:iCs/>
          <w:sz w:val="24"/>
          <w:szCs w:val="28"/>
        </w:rPr>
        <w:t>Religious Observances, Military Duty &amp; other Unavoidable Absences:</w:t>
      </w:r>
      <w:r w:rsidRPr="006E1640">
        <w:rPr>
          <w:bCs/>
          <w:iCs/>
          <w:sz w:val="24"/>
          <w:szCs w:val="28"/>
        </w:rPr>
        <w:t xml:space="preserve"> Students who anticipate missing deadlines due to religious observances, military duty, jury duty, or any other absence where the dates are known in advance must provide notice of the date(s) to </w:t>
      </w:r>
      <w:r w:rsidRPr="006E1640">
        <w:rPr>
          <w:bCs/>
          <w:iCs/>
          <w:sz w:val="24"/>
          <w:szCs w:val="28"/>
        </w:rPr>
        <w:lastRenderedPageBreak/>
        <w:t xml:space="preserve">the instructor, in writing in advance of the missed class days so deadlines can be adjusted accordingly. For other unavoidable absences, contact me as soon as you know the dates. Please do not wait </w:t>
      </w:r>
      <w:proofErr w:type="gramStart"/>
      <w:r w:rsidRPr="006E1640">
        <w:rPr>
          <w:bCs/>
          <w:iCs/>
          <w:sz w:val="24"/>
          <w:szCs w:val="28"/>
        </w:rPr>
        <w:t>until after</w:t>
      </w:r>
      <w:proofErr w:type="gramEnd"/>
      <w:r w:rsidRPr="006E1640">
        <w:rPr>
          <w:bCs/>
          <w:iCs/>
          <w:sz w:val="24"/>
          <w:szCs w:val="28"/>
        </w:rPr>
        <w:t xml:space="preserve"> you have missed assignments to ask for an extension as these requests may not be honored, especially </w:t>
      </w:r>
      <w:proofErr w:type="gramStart"/>
      <w:r w:rsidRPr="006E1640">
        <w:rPr>
          <w:bCs/>
          <w:iCs/>
          <w:sz w:val="24"/>
          <w:szCs w:val="28"/>
        </w:rPr>
        <w:t>if</w:t>
      </w:r>
      <w:proofErr w:type="gramEnd"/>
      <w:r w:rsidRPr="006E1640">
        <w:rPr>
          <w:bCs/>
          <w:iCs/>
          <w:sz w:val="24"/>
          <w:szCs w:val="28"/>
        </w:rPr>
        <w:t xml:space="preserve"> is near the end of a semester. </w:t>
      </w:r>
      <w:proofErr w:type="gramStart"/>
      <w:r w:rsidRPr="006E1640">
        <w:rPr>
          <w:bCs/>
          <w:iCs/>
          <w:sz w:val="24"/>
          <w:szCs w:val="28"/>
        </w:rPr>
        <w:t>Of course</w:t>
      </w:r>
      <w:proofErr w:type="gramEnd"/>
      <w:r w:rsidRPr="006E1640">
        <w:rPr>
          <w:bCs/>
          <w:iCs/>
          <w:sz w:val="24"/>
          <w:szCs w:val="28"/>
        </w:rPr>
        <w:t xml:space="preserve"> emergencies happen and I don’t expect you to know those are coming ahead of time. Just reach out to the TA or Instructor as soon as you can.</w:t>
      </w:r>
    </w:p>
    <w:p w14:paraId="777C169F" w14:textId="77777777" w:rsidR="00A26314" w:rsidRPr="00694642" w:rsidRDefault="00A26314" w:rsidP="00A26314">
      <w:pPr>
        <w:pStyle w:val="Title"/>
        <w:spacing w:before="120" w:after="120"/>
        <w:rPr>
          <w:b/>
          <w:bCs/>
          <w:color w:val="FA4616"/>
          <w:sz w:val="32"/>
          <w:szCs w:val="32"/>
        </w:rPr>
      </w:pPr>
      <w:r w:rsidRPr="00694642">
        <w:rPr>
          <w:b/>
          <w:bCs/>
          <w:color w:val="FA4616"/>
          <w:sz w:val="32"/>
          <w:szCs w:val="32"/>
        </w:rPr>
        <w:t>COURSE SCHEDULE</w:t>
      </w:r>
    </w:p>
    <w:tbl>
      <w:tblPr>
        <w:tblStyle w:val="TableGrid"/>
        <w:tblW w:w="0" w:type="auto"/>
        <w:tblLook w:val="04A0" w:firstRow="1" w:lastRow="0" w:firstColumn="1" w:lastColumn="0" w:noHBand="0" w:noVBand="1"/>
      </w:tblPr>
      <w:tblGrid>
        <w:gridCol w:w="2065"/>
        <w:gridCol w:w="7285"/>
      </w:tblGrid>
      <w:tr w:rsidR="00A26314" w:rsidRPr="00694642" w14:paraId="50B52376" w14:textId="77777777" w:rsidTr="00065350">
        <w:tc>
          <w:tcPr>
            <w:tcW w:w="2065" w:type="dxa"/>
          </w:tcPr>
          <w:p w14:paraId="6E7CD2F0" w14:textId="77777777" w:rsidR="00A26314" w:rsidRPr="00694642" w:rsidRDefault="00A26314" w:rsidP="00065350">
            <w:pPr>
              <w:rPr>
                <w:b/>
                <w:iCs/>
                <w:szCs w:val="22"/>
              </w:rPr>
            </w:pPr>
            <w:r w:rsidRPr="00694642">
              <w:rPr>
                <w:b/>
                <w:iCs/>
                <w:szCs w:val="22"/>
              </w:rPr>
              <w:t>Week</w:t>
            </w:r>
          </w:p>
        </w:tc>
        <w:tc>
          <w:tcPr>
            <w:tcW w:w="7285" w:type="dxa"/>
          </w:tcPr>
          <w:p w14:paraId="45B520B9" w14:textId="77777777" w:rsidR="00A26314" w:rsidRPr="00694642" w:rsidRDefault="00A26314" w:rsidP="00065350">
            <w:pPr>
              <w:rPr>
                <w:b/>
                <w:iCs/>
                <w:szCs w:val="22"/>
              </w:rPr>
            </w:pPr>
            <w:r w:rsidRPr="00694642">
              <w:rPr>
                <w:b/>
                <w:iCs/>
                <w:szCs w:val="22"/>
              </w:rPr>
              <w:t>Topic</w:t>
            </w:r>
          </w:p>
        </w:tc>
      </w:tr>
      <w:tr w:rsidR="00A26314" w:rsidRPr="00694642" w14:paraId="3387740A" w14:textId="77777777" w:rsidTr="00065350">
        <w:tc>
          <w:tcPr>
            <w:tcW w:w="9350" w:type="dxa"/>
            <w:gridSpan w:val="2"/>
            <w:shd w:val="clear" w:color="auto" w:fill="E7E6E6" w:themeFill="background2"/>
          </w:tcPr>
          <w:p w14:paraId="501E3FEE" w14:textId="77777777" w:rsidR="00A26314" w:rsidRPr="00694642" w:rsidRDefault="00A26314" w:rsidP="00065350">
            <w:pPr>
              <w:rPr>
                <w:b/>
                <w:iCs/>
                <w:szCs w:val="22"/>
              </w:rPr>
            </w:pPr>
            <w:r w:rsidRPr="00694642">
              <w:rPr>
                <w:b/>
                <w:iCs/>
                <w:szCs w:val="22"/>
              </w:rPr>
              <w:t xml:space="preserve">Section 1: </w:t>
            </w:r>
            <w:r>
              <w:rPr>
                <w:b/>
                <w:iCs/>
                <w:szCs w:val="22"/>
              </w:rPr>
              <w:t>Review/Precambrian Era</w:t>
            </w:r>
          </w:p>
        </w:tc>
      </w:tr>
      <w:tr w:rsidR="00A26314" w:rsidRPr="00694642" w14:paraId="11AAAAA7" w14:textId="77777777" w:rsidTr="00065350">
        <w:tc>
          <w:tcPr>
            <w:tcW w:w="2065" w:type="dxa"/>
          </w:tcPr>
          <w:p w14:paraId="6E7B70A8" w14:textId="77777777" w:rsidR="00A26314" w:rsidRPr="00694642" w:rsidRDefault="00A26314" w:rsidP="00065350">
            <w:pPr>
              <w:jc w:val="both"/>
              <w:rPr>
                <w:bCs/>
                <w:iCs/>
                <w:szCs w:val="22"/>
              </w:rPr>
            </w:pPr>
            <w:r w:rsidRPr="00694642">
              <w:rPr>
                <w:b/>
                <w:iCs/>
                <w:szCs w:val="22"/>
              </w:rPr>
              <w:t xml:space="preserve">1:  </w:t>
            </w:r>
            <w:r w:rsidRPr="00694642">
              <w:rPr>
                <w:bCs/>
                <w:iCs/>
                <w:szCs w:val="22"/>
              </w:rPr>
              <w:t>1/12 – 1/16</w:t>
            </w:r>
          </w:p>
        </w:tc>
        <w:tc>
          <w:tcPr>
            <w:tcW w:w="7285" w:type="dxa"/>
          </w:tcPr>
          <w:p w14:paraId="109DD2BF" w14:textId="77777777" w:rsidR="00A26314" w:rsidRPr="00694642" w:rsidRDefault="00A26314" w:rsidP="00065350">
            <w:pPr>
              <w:rPr>
                <w:bCs/>
                <w:iCs/>
                <w:szCs w:val="22"/>
              </w:rPr>
            </w:pPr>
            <w:r>
              <w:rPr>
                <w:bCs/>
                <w:iCs/>
                <w:szCs w:val="22"/>
              </w:rPr>
              <w:t>Introductions, Review Basic Principles of Geology</w:t>
            </w:r>
          </w:p>
        </w:tc>
      </w:tr>
      <w:tr w:rsidR="00A26314" w:rsidRPr="00694642" w14:paraId="7E0F9939" w14:textId="77777777" w:rsidTr="00065350">
        <w:tc>
          <w:tcPr>
            <w:tcW w:w="2065" w:type="dxa"/>
          </w:tcPr>
          <w:p w14:paraId="5B618429" w14:textId="77777777" w:rsidR="00A26314" w:rsidRPr="00694642" w:rsidRDefault="00A26314" w:rsidP="00065350">
            <w:pPr>
              <w:jc w:val="both"/>
              <w:rPr>
                <w:b/>
                <w:iCs/>
                <w:szCs w:val="22"/>
              </w:rPr>
            </w:pPr>
            <w:r w:rsidRPr="00694642">
              <w:rPr>
                <w:b/>
                <w:iCs/>
                <w:szCs w:val="22"/>
              </w:rPr>
              <w:t xml:space="preserve">2:  </w:t>
            </w:r>
            <w:r w:rsidRPr="00694642">
              <w:rPr>
                <w:bCs/>
                <w:iCs/>
                <w:szCs w:val="22"/>
              </w:rPr>
              <w:t>1/19 – 1/23</w:t>
            </w:r>
          </w:p>
        </w:tc>
        <w:tc>
          <w:tcPr>
            <w:tcW w:w="7285" w:type="dxa"/>
          </w:tcPr>
          <w:p w14:paraId="4717FB46" w14:textId="77777777" w:rsidR="00A26314" w:rsidRPr="00694642" w:rsidRDefault="00A26314" w:rsidP="00065350">
            <w:pPr>
              <w:rPr>
                <w:bCs/>
                <w:iCs/>
                <w:szCs w:val="22"/>
              </w:rPr>
            </w:pPr>
            <w:r>
              <w:rPr>
                <w:bCs/>
                <w:iCs/>
                <w:szCs w:val="22"/>
              </w:rPr>
              <w:t>Origin of the Universe/ Evolution of Earth</w:t>
            </w:r>
          </w:p>
        </w:tc>
      </w:tr>
      <w:tr w:rsidR="00A26314" w:rsidRPr="00694642" w14:paraId="16ADE61F" w14:textId="77777777" w:rsidTr="00065350">
        <w:tc>
          <w:tcPr>
            <w:tcW w:w="2065" w:type="dxa"/>
          </w:tcPr>
          <w:p w14:paraId="37761605" w14:textId="77777777" w:rsidR="00A26314" w:rsidRPr="00694642" w:rsidRDefault="00A26314" w:rsidP="00065350">
            <w:pPr>
              <w:jc w:val="both"/>
              <w:rPr>
                <w:b/>
                <w:iCs/>
                <w:szCs w:val="22"/>
              </w:rPr>
            </w:pPr>
            <w:r w:rsidRPr="00694642">
              <w:rPr>
                <w:b/>
                <w:iCs/>
                <w:szCs w:val="22"/>
              </w:rPr>
              <w:t xml:space="preserve">3:  </w:t>
            </w:r>
            <w:r w:rsidRPr="00694642">
              <w:rPr>
                <w:bCs/>
                <w:iCs/>
                <w:szCs w:val="22"/>
              </w:rPr>
              <w:t>1/26 – 1/30</w:t>
            </w:r>
          </w:p>
        </w:tc>
        <w:tc>
          <w:tcPr>
            <w:tcW w:w="7285" w:type="dxa"/>
          </w:tcPr>
          <w:p w14:paraId="48379076" w14:textId="77777777" w:rsidR="00A26314" w:rsidRPr="00694642" w:rsidRDefault="00A26314" w:rsidP="00065350">
            <w:pPr>
              <w:rPr>
                <w:bCs/>
                <w:iCs/>
                <w:szCs w:val="22"/>
              </w:rPr>
            </w:pPr>
            <w:r>
              <w:rPr>
                <w:bCs/>
                <w:iCs/>
                <w:szCs w:val="22"/>
              </w:rPr>
              <w:t>Deep Time – Age of the earth</w:t>
            </w:r>
          </w:p>
        </w:tc>
      </w:tr>
      <w:tr w:rsidR="00A26314" w:rsidRPr="00694642" w14:paraId="006AF36F" w14:textId="77777777" w:rsidTr="00065350">
        <w:tc>
          <w:tcPr>
            <w:tcW w:w="2065" w:type="dxa"/>
          </w:tcPr>
          <w:p w14:paraId="2861F247" w14:textId="77777777" w:rsidR="00A26314" w:rsidRPr="00694642" w:rsidRDefault="00A26314" w:rsidP="00065350">
            <w:pPr>
              <w:jc w:val="both"/>
              <w:rPr>
                <w:b/>
                <w:iCs/>
                <w:szCs w:val="22"/>
              </w:rPr>
            </w:pPr>
            <w:r w:rsidRPr="00694642">
              <w:rPr>
                <w:b/>
                <w:iCs/>
                <w:szCs w:val="22"/>
              </w:rPr>
              <w:t xml:space="preserve">4:  </w:t>
            </w:r>
            <w:r w:rsidRPr="00694642">
              <w:rPr>
                <w:bCs/>
                <w:iCs/>
                <w:szCs w:val="22"/>
              </w:rPr>
              <w:t>2/02 – 2/6</w:t>
            </w:r>
          </w:p>
        </w:tc>
        <w:tc>
          <w:tcPr>
            <w:tcW w:w="7285" w:type="dxa"/>
          </w:tcPr>
          <w:p w14:paraId="50985E6A" w14:textId="77777777" w:rsidR="00A26314" w:rsidRPr="00694642" w:rsidRDefault="00A26314" w:rsidP="00065350">
            <w:pPr>
              <w:rPr>
                <w:bCs/>
                <w:iCs/>
                <w:szCs w:val="22"/>
              </w:rPr>
            </w:pPr>
            <w:r>
              <w:rPr>
                <w:bCs/>
                <w:iCs/>
                <w:szCs w:val="22"/>
              </w:rPr>
              <w:t>Plate Tectonics, Origin of Life, Snowball Earth</w:t>
            </w:r>
          </w:p>
        </w:tc>
      </w:tr>
      <w:tr w:rsidR="00A26314" w:rsidRPr="00694642" w14:paraId="66F948D3" w14:textId="77777777" w:rsidTr="00065350">
        <w:tc>
          <w:tcPr>
            <w:tcW w:w="9350" w:type="dxa"/>
            <w:gridSpan w:val="2"/>
            <w:shd w:val="clear" w:color="auto" w:fill="E7E6E6" w:themeFill="background2"/>
          </w:tcPr>
          <w:p w14:paraId="2209A485" w14:textId="77777777" w:rsidR="00A26314" w:rsidRPr="00694642" w:rsidRDefault="00A26314" w:rsidP="00065350">
            <w:pPr>
              <w:rPr>
                <w:bCs/>
                <w:iCs/>
                <w:szCs w:val="22"/>
              </w:rPr>
            </w:pPr>
            <w:r w:rsidRPr="00694642">
              <w:rPr>
                <w:b/>
                <w:iCs/>
                <w:szCs w:val="22"/>
              </w:rPr>
              <w:t xml:space="preserve">Section 2: </w:t>
            </w:r>
            <w:r>
              <w:rPr>
                <w:b/>
                <w:iCs/>
                <w:szCs w:val="22"/>
              </w:rPr>
              <w:t>Paleozoic Era</w:t>
            </w:r>
          </w:p>
        </w:tc>
      </w:tr>
      <w:tr w:rsidR="00A26314" w:rsidRPr="00694642" w14:paraId="4A518259" w14:textId="77777777" w:rsidTr="00065350">
        <w:tc>
          <w:tcPr>
            <w:tcW w:w="2065" w:type="dxa"/>
          </w:tcPr>
          <w:p w14:paraId="046BA913" w14:textId="77777777" w:rsidR="00A26314" w:rsidRPr="00694642" w:rsidRDefault="00A26314" w:rsidP="00065350">
            <w:pPr>
              <w:jc w:val="both"/>
              <w:rPr>
                <w:b/>
                <w:iCs/>
                <w:szCs w:val="22"/>
              </w:rPr>
            </w:pPr>
            <w:r w:rsidRPr="00694642">
              <w:rPr>
                <w:b/>
                <w:iCs/>
                <w:szCs w:val="22"/>
              </w:rPr>
              <w:t xml:space="preserve">5:  </w:t>
            </w:r>
            <w:r w:rsidRPr="00694642">
              <w:rPr>
                <w:bCs/>
                <w:iCs/>
                <w:szCs w:val="22"/>
              </w:rPr>
              <w:t>2/9 – 2/13</w:t>
            </w:r>
          </w:p>
        </w:tc>
        <w:tc>
          <w:tcPr>
            <w:tcW w:w="7285" w:type="dxa"/>
          </w:tcPr>
          <w:p w14:paraId="3141F49A" w14:textId="77777777" w:rsidR="00A26314" w:rsidRPr="00694642" w:rsidRDefault="00A26314" w:rsidP="00065350">
            <w:pPr>
              <w:rPr>
                <w:bCs/>
                <w:iCs/>
                <w:szCs w:val="22"/>
              </w:rPr>
            </w:pPr>
            <w:r w:rsidRPr="00694642">
              <w:rPr>
                <w:bCs/>
                <w:i/>
                <w:szCs w:val="22"/>
              </w:rPr>
              <w:t>Exam 1: Covering Section 1 Topics,</w:t>
            </w:r>
            <w:r w:rsidRPr="00694642">
              <w:rPr>
                <w:bCs/>
                <w:iCs/>
                <w:szCs w:val="22"/>
              </w:rPr>
              <w:t xml:space="preserve"> Evolution of Life</w:t>
            </w:r>
          </w:p>
        </w:tc>
      </w:tr>
      <w:tr w:rsidR="00A26314" w:rsidRPr="00694642" w14:paraId="70EC92C1" w14:textId="77777777" w:rsidTr="00065350">
        <w:tc>
          <w:tcPr>
            <w:tcW w:w="2065" w:type="dxa"/>
          </w:tcPr>
          <w:p w14:paraId="34027855" w14:textId="77777777" w:rsidR="00A26314" w:rsidRPr="00694642" w:rsidRDefault="00A26314" w:rsidP="00065350">
            <w:pPr>
              <w:jc w:val="both"/>
              <w:rPr>
                <w:b/>
                <w:iCs/>
                <w:szCs w:val="22"/>
              </w:rPr>
            </w:pPr>
            <w:r w:rsidRPr="00694642">
              <w:rPr>
                <w:b/>
                <w:iCs/>
                <w:szCs w:val="22"/>
              </w:rPr>
              <w:t xml:space="preserve">6:  </w:t>
            </w:r>
            <w:r w:rsidRPr="00694642">
              <w:rPr>
                <w:bCs/>
                <w:iCs/>
                <w:szCs w:val="22"/>
              </w:rPr>
              <w:t>2/16 – 2/20</w:t>
            </w:r>
          </w:p>
        </w:tc>
        <w:tc>
          <w:tcPr>
            <w:tcW w:w="7285" w:type="dxa"/>
          </w:tcPr>
          <w:p w14:paraId="5DCF3336" w14:textId="77777777" w:rsidR="00A26314" w:rsidRPr="00694642" w:rsidRDefault="00A26314" w:rsidP="00065350">
            <w:pPr>
              <w:rPr>
                <w:bCs/>
                <w:iCs/>
                <w:szCs w:val="22"/>
              </w:rPr>
            </w:pPr>
            <w:r>
              <w:rPr>
                <w:bCs/>
                <w:iCs/>
                <w:szCs w:val="22"/>
              </w:rPr>
              <w:t>Cambrian - Ordovician</w:t>
            </w:r>
          </w:p>
        </w:tc>
      </w:tr>
      <w:tr w:rsidR="00A26314" w:rsidRPr="00694642" w14:paraId="12FAD4EE" w14:textId="77777777" w:rsidTr="00065350">
        <w:tc>
          <w:tcPr>
            <w:tcW w:w="2065" w:type="dxa"/>
          </w:tcPr>
          <w:p w14:paraId="3EC6E4C8" w14:textId="77777777" w:rsidR="00A26314" w:rsidRPr="00694642" w:rsidRDefault="00A26314" w:rsidP="00065350">
            <w:pPr>
              <w:jc w:val="both"/>
              <w:rPr>
                <w:b/>
                <w:iCs/>
                <w:szCs w:val="22"/>
              </w:rPr>
            </w:pPr>
            <w:r w:rsidRPr="00694642">
              <w:rPr>
                <w:b/>
                <w:iCs/>
                <w:szCs w:val="22"/>
              </w:rPr>
              <w:t xml:space="preserve">7:  </w:t>
            </w:r>
            <w:r w:rsidRPr="00694642">
              <w:rPr>
                <w:bCs/>
                <w:iCs/>
                <w:szCs w:val="22"/>
              </w:rPr>
              <w:t>2/23 – 2/27</w:t>
            </w:r>
          </w:p>
        </w:tc>
        <w:tc>
          <w:tcPr>
            <w:tcW w:w="7285" w:type="dxa"/>
          </w:tcPr>
          <w:p w14:paraId="6F43B16F" w14:textId="77777777" w:rsidR="00A26314" w:rsidRPr="00694642" w:rsidRDefault="00A26314" w:rsidP="00065350">
            <w:pPr>
              <w:rPr>
                <w:bCs/>
                <w:iCs/>
                <w:szCs w:val="22"/>
              </w:rPr>
            </w:pPr>
            <w:r>
              <w:rPr>
                <w:bCs/>
                <w:iCs/>
                <w:szCs w:val="22"/>
              </w:rPr>
              <w:t>Silurian -Devonian</w:t>
            </w:r>
          </w:p>
        </w:tc>
      </w:tr>
      <w:tr w:rsidR="00A26314" w:rsidRPr="00694642" w14:paraId="6DA72941" w14:textId="77777777" w:rsidTr="00065350">
        <w:tc>
          <w:tcPr>
            <w:tcW w:w="2065" w:type="dxa"/>
          </w:tcPr>
          <w:p w14:paraId="3BC76DA0" w14:textId="77777777" w:rsidR="00A26314" w:rsidRPr="00694642" w:rsidRDefault="00A26314" w:rsidP="00065350">
            <w:pPr>
              <w:jc w:val="both"/>
              <w:rPr>
                <w:b/>
                <w:iCs/>
                <w:szCs w:val="22"/>
              </w:rPr>
            </w:pPr>
            <w:r w:rsidRPr="00694642">
              <w:rPr>
                <w:b/>
                <w:iCs/>
                <w:szCs w:val="22"/>
              </w:rPr>
              <w:t xml:space="preserve">8:  </w:t>
            </w:r>
            <w:r w:rsidRPr="00694642">
              <w:rPr>
                <w:bCs/>
                <w:iCs/>
                <w:szCs w:val="22"/>
              </w:rPr>
              <w:t>3/02 – 3/6</w:t>
            </w:r>
          </w:p>
        </w:tc>
        <w:tc>
          <w:tcPr>
            <w:tcW w:w="7285" w:type="dxa"/>
          </w:tcPr>
          <w:p w14:paraId="6CC571AF" w14:textId="77777777" w:rsidR="00A26314" w:rsidRPr="00694642" w:rsidRDefault="00A26314" w:rsidP="00065350">
            <w:pPr>
              <w:rPr>
                <w:bCs/>
                <w:iCs/>
                <w:szCs w:val="22"/>
              </w:rPr>
            </w:pPr>
            <w:r>
              <w:rPr>
                <w:bCs/>
                <w:iCs/>
                <w:szCs w:val="22"/>
              </w:rPr>
              <w:t>Carboniferous -Precambrian</w:t>
            </w:r>
          </w:p>
        </w:tc>
      </w:tr>
      <w:tr w:rsidR="00A26314" w:rsidRPr="00694642" w14:paraId="6688F124" w14:textId="77777777" w:rsidTr="00065350">
        <w:tc>
          <w:tcPr>
            <w:tcW w:w="9350" w:type="dxa"/>
            <w:gridSpan w:val="2"/>
            <w:shd w:val="clear" w:color="auto" w:fill="E7E6E6" w:themeFill="background2"/>
          </w:tcPr>
          <w:p w14:paraId="40E684FF" w14:textId="77777777" w:rsidR="00A26314" w:rsidRPr="00694642" w:rsidRDefault="00A26314" w:rsidP="00065350">
            <w:pPr>
              <w:rPr>
                <w:bCs/>
                <w:iCs/>
                <w:szCs w:val="22"/>
              </w:rPr>
            </w:pPr>
            <w:r w:rsidRPr="00694642">
              <w:rPr>
                <w:b/>
                <w:iCs/>
                <w:szCs w:val="22"/>
              </w:rPr>
              <w:t xml:space="preserve">Section 3: </w:t>
            </w:r>
            <w:r>
              <w:rPr>
                <w:b/>
                <w:iCs/>
                <w:szCs w:val="22"/>
              </w:rPr>
              <w:t>Mesozoic Era</w:t>
            </w:r>
          </w:p>
        </w:tc>
      </w:tr>
      <w:tr w:rsidR="00A26314" w:rsidRPr="00694642" w14:paraId="77FECDAB" w14:textId="77777777" w:rsidTr="00065350">
        <w:tc>
          <w:tcPr>
            <w:tcW w:w="2065" w:type="dxa"/>
          </w:tcPr>
          <w:p w14:paraId="2E97EF5C" w14:textId="77777777" w:rsidR="00A26314" w:rsidRPr="00694642" w:rsidRDefault="00A26314" w:rsidP="00065350">
            <w:pPr>
              <w:jc w:val="both"/>
              <w:rPr>
                <w:b/>
                <w:iCs/>
                <w:szCs w:val="22"/>
              </w:rPr>
            </w:pPr>
            <w:r w:rsidRPr="00694642">
              <w:rPr>
                <w:b/>
                <w:iCs/>
                <w:szCs w:val="22"/>
              </w:rPr>
              <w:t xml:space="preserve">9:  </w:t>
            </w:r>
            <w:r w:rsidRPr="00694642">
              <w:rPr>
                <w:bCs/>
                <w:iCs/>
                <w:szCs w:val="22"/>
              </w:rPr>
              <w:t>3/09 – 3/13</w:t>
            </w:r>
          </w:p>
        </w:tc>
        <w:tc>
          <w:tcPr>
            <w:tcW w:w="7285" w:type="dxa"/>
          </w:tcPr>
          <w:p w14:paraId="15C66AE0" w14:textId="77777777" w:rsidR="00A26314" w:rsidRPr="00694642" w:rsidRDefault="00A26314" w:rsidP="00065350">
            <w:pPr>
              <w:rPr>
                <w:bCs/>
                <w:iCs/>
                <w:szCs w:val="22"/>
              </w:rPr>
            </w:pPr>
            <w:r w:rsidRPr="00694642">
              <w:rPr>
                <w:bCs/>
                <w:i/>
                <w:szCs w:val="22"/>
              </w:rPr>
              <w:t xml:space="preserve">Exam 2: Covering Section 2 Topics, </w:t>
            </w:r>
            <w:r w:rsidRPr="00694642">
              <w:rPr>
                <w:bCs/>
                <w:iCs/>
                <w:szCs w:val="22"/>
              </w:rPr>
              <w:t>Triassic</w:t>
            </w:r>
          </w:p>
        </w:tc>
      </w:tr>
      <w:tr w:rsidR="00A26314" w:rsidRPr="00694642" w14:paraId="0352D02F" w14:textId="77777777" w:rsidTr="00065350">
        <w:tc>
          <w:tcPr>
            <w:tcW w:w="2065" w:type="dxa"/>
          </w:tcPr>
          <w:p w14:paraId="0524FF1A" w14:textId="77777777" w:rsidR="00A26314" w:rsidRPr="00694642" w:rsidRDefault="00A26314" w:rsidP="00065350">
            <w:pPr>
              <w:rPr>
                <w:bCs/>
                <w:iCs/>
                <w:szCs w:val="22"/>
              </w:rPr>
            </w:pPr>
            <w:r w:rsidRPr="00694642">
              <w:rPr>
                <w:b/>
                <w:iCs/>
                <w:szCs w:val="22"/>
              </w:rPr>
              <w:t xml:space="preserve">10: </w:t>
            </w:r>
            <w:r w:rsidRPr="00694642">
              <w:rPr>
                <w:bCs/>
                <w:iCs/>
                <w:szCs w:val="22"/>
              </w:rPr>
              <w:t>3/16 – 3/20</w:t>
            </w:r>
          </w:p>
        </w:tc>
        <w:tc>
          <w:tcPr>
            <w:tcW w:w="7285" w:type="dxa"/>
          </w:tcPr>
          <w:p w14:paraId="775B4429" w14:textId="77777777" w:rsidR="00A26314" w:rsidRPr="00694642" w:rsidRDefault="00A26314" w:rsidP="00065350">
            <w:pPr>
              <w:rPr>
                <w:bCs/>
                <w:iCs/>
                <w:szCs w:val="22"/>
              </w:rPr>
            </w:pPr>
            <w:r>
              <w:rPr>
                <w:bCs/>
                <w:iCs/>
                <w:szCs w:val="22"/>
              </w:rPr>
              <w:t>SPRING BREAK, NO CLASS</w:t>
            </w:r>
          </w:p>
        </w:tc>
      </w:tr>
      <w:tr w:rsidR="00A26314" w:rsidRPr="00694642" w14:paraId="3388CFF7" w14:textId="77777777" w:rsidTr="00065350">
        <w:tc>
          <w:tcPr>
            <w:tcW w:w="2065" w:type="dxa"/>
          </w:tcPr>
          <w:p w14:paraId="1B095525" w14:textId="77777777" w:rsidR="00A26314" w:rsidRPr="00694642" w:rsidRDefault="00A26314" w:rsidP="00065350">
            <w:pPr>
              <w:jc w:val="both"/>
              <w:rPr>
                <w:b/>
                <w:iCs/>
                <w:szCs w:val="22"/>
              </w:rPr>
            </w:pPr>
            <w:r w:rsidRPr="00694642">
              <w:rPr>
                <w:b/>
                <w:iCs/>
                <w:szCs w:val="22"/>
              </w:rPr>
              <w:t xml:space="preserve">11:  </w:t>
            </w:r>
            <w:r w:rsidRPr="00694642">
              <w:rPr>
                <w:bCs/>
                <w:iCs/>
                <w:szCs w:val="22"/>
              </w:rPr>
              <w:t>3/23 – 3/27</w:t>
            </w:r>
          </w:p>
        </w:tc>
        <w:tc>
          <w:tcPr>
            <w:tcW w:w="7285" w:type="dxa"/>
          </w:tcPr>
          <w:p w14:paraId="50143D84" w14:textId="77777777" w:rsidR="00A26314" w:rsidRPr="00694642" w:rsidRDefault="00A26314" w:rsidP="00065350">
            <w:pPr>
              <w:rPr>
                <w:bCs/>
                <w:iCs/>
                <w:szCs w:val="22"/>
              </w:rPr>
            </w:pPr>
            <w:r>
              <w:rPr>
                <w:bCs/>
                <w:iCs/>
                <w:szCs w:val="22"/>
              </w:rPr>
              <w:t>Triassic Cont. – Jurassic</w:t>
            </w:r>
          </w:p>
        </w:tc>
      </w:tr>
      <w:tr w:rsidR="00A26314" w:rsidRPr="00694642" w14:paraId="432A678E" w14:textId="77777777" w:rsidTr="00065350">
        <w:tc>
          <w:tcPr>
            <w:tcW w:w="2065" w:type="dxa"/>
          </w:tcPr>
          <w:p w14:paraId="229EF67F" w14:textId="77777777" w:rsidR="00A26314" w:rsidRPr="00694642" w:rsidRDefault="00A26314" w:rsidP="00065350">
            <w:pPr>
              <w:jc w:val="both"/>
              <w:rPr>
                <w:b/>
                <w:iCs/>
                <w:szCs w:val="22"/>
              </w:rPr>
            </w:pPr>
            <w:r w:rsidRPr="00694642">
              <w:rPr>
                <w:b/>
                <w:iCs/>
                <w:szCs w:val="22"/>
              </w:rPr>
              <w:t xml:space="preserve">12:  </w:t>
            </w:r>
            <w:r w:rsidRPr="00694642">
              <w:rPr>
                <w:bCs/>
                <w:iCs/>
                <w:szCs w:val="22"/>
              </w:rPr>
              <w:t>3/30 – 4/03</w:t>
            </w:r>
          </w:p>
        </w:tc>
        <w:tc>
          <w:tcPr>
            <w:tcW w:w="7285" w:type="dxa"/>
          </w:tcPr>
          <w:p w14:paraId="47632FB7" w14:textId="77777777" w:rsidR="00A26314" w:rsidRPr="00694642" w:rsidRDefault="00A26314" w:rsidP="00065350">
            <w:pPr>
              <w:rPr>
                <w:bCs/>
                <w:iCs/>
                <w:szCs w:val="22"/>
              </w:rPr>
            </w:pPr>
            <w:r>
              <w:rPr>
                <w:bCs/>
                <w:iCs/>
                <w:szCs w:val="22"/>
              </w:rPr>
              <w:t>Cretaceous</w:t>
            </w:r>
          </w:p>
        </w:tc>
      </w:tr>
      <w:tr w:rsidR="00A26314" w:rsidRPr="00694642" w14:paraId="6C76CF7B" w14:textId="77777777" w:rsidTr="00065350">
        <w:tc>
          <w:tcPr>
            <w:tcW w:w="9350" w:type="dxa"/>
            <w:gridSpan w:val="2"/>
            <w:shd w:val="clear" w:color="auto" w:fill="E7E6E6" w:themeFill="background2"/>
          </w:tcPr>
          <w:p w14:paraId="4CD397E3" w14:textId="77777777" w:rsidR="00A26314" w:rsidRPr="00694642" w:rsidRDefault="00A26314" w:rsidP="00065350">
            <w:pPr>
              <w:rPr>
                <w:bCs/>
                <w:iCs/>
                <w:szCs w:val="22"/>
              </w:rPr>
            </w:pPr>
            <w:r w:rsidRPr="00694642">
              <w:rPr>
                <w:b/>
                <w:iCs/>
                <w:szCs w:val="22"/>
              </w:rPr>
              <w:t>Section 4:</w:t>
            </w:r>
            <w:r>
              <w:rPr>
                <w:b/>
                <w:iCs/>
                <w:szCs w:val="22"/>
              </w:rPr>
              <w:t xml:space="preserve"> Cenozoic Era</w:t>
            </w:r>
          </w:p>
        </w:tc>
      </w:tr>
      <w:tr w:rsidR="00A26314" w:rsidRPr="00694642" w14:paraId="68D045E2" w14:textId="77777777" w:rsidTr="00065350">
        <w:tc>
          <w:tcPr>
            <w:tcW w:w="2065" w:type="dxa"/>
          </w:tcPr>
          <w:p w14:paraId="250290BB" w14:textId="77777777" w:rsidR="00A26314" w:rsidRPr="00694642" w:rsidRDefault="00A26314" w:rsidP="00065350">
            <w:pPr>
              <w:jc w:val="both"/>
              <w:rPr>
                <w:b/>
                <w:iCs/>
                <w:szCs w:val="22"/>
              </w:rPr>
            </w:pPr>
            <w:r w:rsidRPr="00694642">
              <w:rPr>
                <w:b/>
                <w:iCs/>
                <w:szCs w:val="22"/>
              </w:rPr>
              <w:t xml:space="preserve">13:  </w:t>
            </w:r>
            <w:r w:rsidRPr="00694642">
              <w:rPr>
                <w:bCs/>
                <w:iCs/>
                <w:szCs w:val="22"/>
              </w:rPr>
              <w:t xml:space="preserve">4/06 – 4/10 </w:t>
            </w:r>
          </w:p>
        </w:tc>
        <w:tc>
          <w:tcPr>
            <w:tcW w:w="7285" w:type="dxa"/>
          </w:tcPr>
          <w:p w14:paraId="6E7710E6" w14:textId="77777777" w:rsidR="00A26314" w:rsidRPr="00694642" w:rsidRDefault="00A26314" w:rsidP="00065350">
            <w:pPr>
              <w:rPr>
                <w:bCs/>
                <w:iCs/>
                <w:szCs w:val="22"/>
              </w:rPr>
            </w:pPr>
            <w:r w:rsidRPr="00694642">
              <w:rPr>
                <w:bCs/>
                <w:i/>
                <w:szCs w:val="22"/>
              </w:rPr>
              <w:t xml:space="preserve">Exam 3: Covering Section 3 Topics, </w:t>
            </w:r>
            <w:r w:rsidRPr="00694642">
              <w:rPr>
                <w:bCs/>
                <w:iCs/>
                <w:szCs w:val="22"/>
              </w:rPr>
              <w:t>Paleogene</w:t>
            </w:r>
          </w:p>
        </w:tc>
      </w:tr>
      <w:tr w:rsidR="00A26314" w:rsidRPr="00694642" w14:paraId="614D311A" w14:textId="77777777" w:rsidTr="00065350">
        <w:tc>
          <w:tcPr>
            <w:tcW w:w="2065" w:type="dxa"/>
          </w:tcPr>
          <w:p w14:paraId="1915D289" w14:textId="77777777" w:rsidR="00A26314" w:rsidRPr="00694642" w:rsidRDefault="00A26314" w:rsidP="00065350">
            <w:pPr>
              <w:jc w:val="both"/>
              <w:rPr>
                <w:b/>
                <w:iCs/>
                <w:szCs w:val="22"/>
              </w:rPr>
            </w:pPr>
            <w:r w:rsidRPr="00694642">
              <w:rPr>
                <w:b/>
                <w:iCs/>
                <w:szCs w:val="22"/>
              </w:rPr>
              <w:t xml:space="preserve">14:  </w:t>
            </w:r>
            <w:r w:rsidRPr="00694642">
              <w:rPr>
                <w:bCs/>
                <w:iCs/>
                <w:szCs w:val="22"/>
              </w:rPr>
              <w:t>4/13 – 4/17</w:t>
            </w:r>
          </w:p>
        </w:tc>
        <w:tc>
          <w:tcPr>
            <w:tcW w:w="7285" w:type="dxa"/>
          </w:tcPr>
          <w:p w14:paraId="753A86AA" w14:textId="77777777" w:rsidR="00A26314" w:rsidRPr="00694642" w:rsidRDefault="00A26314" w:rsidP="00065350">
            <w:pPr>
              <w:rPr>
                <w:bCs/>
                <w:iCs/>
                <w:szCs w:val="22"/>
              </w:rPr>
            </w:pPr>
            <w:r>
              <w:rPr>
                <w:bCs/>
                <w:iCs/>
                <w:szCs w:val="22"/>
              </w:rPr>
              <w:t>Paleogene Cont.</w:t>
            </w:r>
          </w:p>
        </w:tc>
      </w:tr>
      <w:tr w:rsidR="00A26314" w:rsidRPr="00694642" w14:paraId="7C4DD608" w14:textId="77777777" w:rsidTr="00065350">
        <w:tc>
          <w:tcPr>
            <w:tcW w:w="2065" w:type="dxa"/>
          </w:tcPr>
          <w:p w14:paraId="69618A56" w14:textId="77777777" w:rsidR="00A26314" w:rsidRPr="00694642" w:rsidRDefault="00A26314" w:rsidP="00065350">
            <w:pPr>
              <w:jc w:val="both"/>
              <w:rPr>
                <w:b/>
                <w:iCs/>
                <w:szCs w:val="22"/>
              </w:rPr>
            </w:pPr>
            <w:r w:rsidRPr="00694642">
              <w:rPr>
                <w:b/>
                <w:iCs/>
                <w:szCs w:val="22"/>
              </w:rPr>
              <w:t xml:space="preserve">15:  </w:t>
            </w:r>
            <w:r w:rsidRPr="00694642">
              <w:rPr>
                <w:bCs/>
                <w:iCs/>
                <w:szCs w:val="22"/>
              </w:rPr>
              <w:t>4/20 – 4/24</w:t>
            </w:r>
          </w:p>
        </w:tc>
        <w:tc>
          <w:tcPr>
            <w:tcW w:w="7285" w:type="dxa"/>
          </w:tcPr>
          <w:p w14:paraId="5E04E18D" w14:textId="77777777" w:rsidR="00A26314" w:rsidRPr="00694642" w:rsidRDefault="00A26314" w:rsidP="00065350">
            <w:pPr>
              <w:rPr>
                <w:bCs/>
                <w:iCs/>
                <w:szCs w:val="22"/>
              </w:rPr>
            </w:pPr>
            <w:r>
              <w:rPr>
                <w:bCs/>
                <w:iCs/>
                <w:szCs w:val="22"/>
              </w:rPr>
              <w:t>Neogene - Present</w:t>
            </w:r>
          </w:p>
        </w:tc>
      </w:tr>
      <w:tr w:rsidR="00A26314" w:rsidRPr="00694642" w14:paraId="17F164C3" w14:textId="77777777" w:rsidTr="00065350">
        <w:tc>
          <w:tcPr>
            <w:tcW w:w="2065" w:type="dxa"/>
          </w:tcPr>
          <w:p w14:paraId="5118DBC1" w14:textId="77777777" w:rsidR="00A26314" w:rsidRPr="00694642" w:rsidRDefault="00A26314" w:rsidP="00065350">
            <w:pPr>
              <w:jc w:val="both"/>
              <w:rPr>
                <w:b/>
                <w:iCs/>
                <w:szCs w:val="22"/>
              </w:rPr>
            </w:pPr>
          </w:p>
        </w:tc>
        <w:tc>
          <w:tcPr>
            <w:tcW w:w="7285" w:type="dxa"/>
          </w:tcPr>
          <w:p w14:paraId="41B355DA" w14:textId="77777777" w:rsidR="00A26314" w:rsidRPr="00694642" w:rsidRDefault="00A26314" w:rsidP="00065350">
            <w:pPr>
              <w:rPr>
                <w:b/>
                <w:iCs/>
                <w:szCs w:val="22"/>
              </w:rPr>
            </w:pPr>
          </w:p>
        </w:tc>
      </w:tr>
      <w:tr w:rsidR="00A26314" w:rsidRPr="00CD587B" w14:paraId="32F4EE54" w14:textId="77777777" w:rsidTr="00065350">
        <w:tc>
          <w:tcPr>
            <w:tcW w:w="2065" w:type="dxa"/>
          </w:tcPr>
          <w:p w14:paraId="22B35B24" w14:textId="77777777" w:rsidR="00A26314" w:rsidRPr="00CD587B" w:rsidRDefault="00A26314" w:rsidP="00065350">
            <w:pPr>
              <w:jc w:val="both"/>
              <w:rPr>
                <w:b/>
                <w:iCs/>
                <w:szCs w:val="22"/>
              </w:rPr>
            </w:pPr>
            <w:r w:rsidRPr="00694642">
              <w:rPr>
                <w:b/>
                <w:iCs/>
                <w:szCs w:val="22"/>
              </w:rPr>
              <w:t>Exam Period</w:t>
            </w:r>
          </w:p>
        </w:tc>
        <w:tc>
          <w:tcPr>
            <w:tcW w:w="7285" w:type="dxa"/>
          </w:tcPr>
          <w:p w14:paraId="55BC46CC" w14:textId="77777777" w:rsidR="00A26314" w:rsidRPr="001D3E08" w:rsidRDefault="00A26314" w:rsidP="00065350">
            <w:pPr>
              <w:rPr>
                <w:bCs/>
                <w:iCs/>
                <w:szCs w:val="22"/>
              </w:rPr>
            </w:pPr>
            <w:r>
              <w:rPr>
                <w:bCs/>
                <w:iCs/>
                <w:szCs w:val="22"/>
              </w:rPr>
              <w:t>TBD</w:t>
            </w:r>
          </w:p>
        </w:tc>
      </w:tr>
    </w:tbl>
    <w:p w14:paraId="7967EDC5" w14:textId="77777777" w:rsidR="00A26314" w:rsidRPr="00694642" w:rsidRDefault="00A26314" w:rsidP="00A26314">
      <w:pPr>
        <w:spacing w:before="120"/>
        <w:jc w:val="center"/>
        <w:rPr>
          <w:b/>
          <w:bCs/>
          <w:i/>
          <w:iCs/>
          <w:sz w:val="24"/>
          <w:szCs w:val="28"/>
        </w:rPr>
      </w:pPr>
      <w:r w:rsidRPr="00694642">
        <w:rPr>
          <w:b/>
          <w:bCs/>
          <w:i/>
          <w:iCs/>
          <w:sz w:val="24"/>
          <w:szCs w:val="28"/>
        </w:rPr>
        <w:t>*Syllabus is subject to change, exams will never be moved up and will always be held on Tuesdays (2 hr. session days)</w:t>
      </w:r>
    </w:p>
    <w:p w14:paraId="7AE7EA62" w14:textId="116FBD6D" w:rsidR="0086739F" w:rsidRPr="00AC0AB9" w:rsidRDefault="0086739F" w:rsidP="00A26314">
      <w:pPr>
        <w:pStyle w:val="Title"/>
        <w:spacing w:before="240" w:after="120"/>
        <w:rPr>
          <w:b/>
          <w:bCs/>
          <w:color w:val="FA4616"/>
          <w:sz w:val="32"/>
          <w:szCs w:val="32"/>
        </w:rPr>
      </w:pPr>
      <w:r w:rsidRPr="00AC0AB9">
        <w:rPr>
          <w:b/>
          <w:bCs/>
          <w:color w:val="FA4616"/>
          <w:sz w:val="32"/>
          <w:szCs w:val="32"/>
        </w:rPr>
        <w:t>GRADES</w:t>
      </w:r>
    </w:p>
    <w:p w14:paraId="47AEFA18" w14:textId="77777777" w:rsidR="009F1D06" w:rsidRDefault="009F1D06" w:rsidP="009F1D06">
      <w:pPr>
        <w:rPr>
          <w:b/>
          <w:iCs/>
          <w:sz w:val="24"/>
          <w:szCs w:val="28"/>
        </w:rPr>
      </w:pPr>
      <w:r>
        <w:rPr>
          <w:b/>
          <w:iCs/>
          <w:sz w:val="24"/>
          <w:szCs w:val="28"/>
        </w:rPr>
        <w:t xml:space="preserve">Grading Criteria: </w:t>
      </w:r>
      <w:r w:rsidRPr="009F1D06">
        <w:rPr>
          <w:bCs/>
          <w:iCs/>
          <w:sz w:val="24"/>
          <w:szCs w:val="28"/>
        </w:rPr>
        <w:t>Three major performance areas will determine your grade</w:t>
      </w:r>
      <w:r w:rsidRPr="009F1D06">
        <w:rPr>
          <w:b/>
          <w:iCs/>
          <w:sz w:val="24"/>
          <w:szCs w:val="28"/>
        </w:rPr>
        <w:t xml:space="preserve"> </w:t>
      </w:r>
    </w:p>
    <w:p w14:paraId="1EBD33B4" w14:textId="77777777" w:rsidR="009F1D06" w:rsidRPr="009F1D06" w:rsidRDefault="009F1D06" w:rsidP="009F1D06">
      <w:pPr>
        <w:pStyle w:val="ListParagraph"/>
        <w:numPr>
          <w:ilvl w:val="0"/>
          <w:numId w:val="23"/>
        </w:numPr>
        <w:spacing w:before="120"/>
        <w:contextualSpacing w:val="0"/>
        <w:rPr>
          <w:bCs/>
          <w:iCs/>
          <w:sz w:val="24"/>
          <w:szCs w:val="28"/>
        </w:rPr>
      </w:pPr>
      <w:r w:rsidRPr="009F1D06">
        <w:rPr>
          <w:bCs/>
          <w:iCs/>
          <w:sz w:val="24"/>
          <w:szCs w:val="28"/>
        </w:rPr>
        <w:t xml:space="preserve">Individual Performance </w:t>
      </w:r>
    </w:p>
    <w:p w14:paraId="5B7530B8" w14:textId="77777777" w:rsidR="009F1D06" w:rsidRPr="009F1D06" w:rsidRDefault="009F1D06" w:rsidP="000A5FE8">
      <w:pPr>
        <w:pStyle w:val="ListParagraph"/>
        <w:numPr>
          <w:ilvl w:val="0"/>
          <w:numId w:val="23"/>
        </w:numPr>
        <w:contextualSpacing w:val="0"/>
        <w:rPr>
          <w:bCs/>
          <w:iCs/>
          <w:sz w:val="24"/>
          <w:szCs w:val="28"/>
        </w:rPr>
      </w:pPr>
      <w:r w:rsidRPr="009F1D06">
        <w:rPr>
          <w:bCs/>
          <w:iCs/>
          <w:sz w:val="24"/>
          <w:szCs w:val="28"/>
        </w:rPr>
        <w:t>Team Performance</w:t>
      </w:r>
    </w:p>
    <w:p w14:paraId="39DAE2C1" w14:textId="77777777" w:rsidR="009F1D06" w:rsidRPr="009F1D06" w:rsidRDefault="009F1D06" w:rsidP="000A5FE8">
      <w:pPr>
        <w:pStyle w:val="ListParagraph"/>
        <w:numPr>
          <w:ilvl w:val="0"/>
          <w:numId w:val="23"/>
        </w:numPr>
        <w:contextualSpacing w:val="0"/>
        <w:rPr>
          <w:bCs/>
          <w:iCs/>
          <w:sz w:val="24"/>
          <w:szCs w:val="28"/>
        </w:rPr>
      </w:pPr>
      <w:r w:rsidRPr="009F1D06">
        <w:rPr>
          <w:bCs/>
          <w:iCs/>
          <w:sz w:val="24"/>
          <w:szCs w:val="28"/>
        </w:rPr>
        <w:t>Class Participation and Labs</w:t>
      </w:r>
      <w:r w:rsidRPr="009F1D06">
        <w:rPr>
          <w:b/>
          <w:iCs/>
          <w:sz w:val="24"/>
          <w:szCs w:val="28"/>
        </w:rPr>
        <w:t>.</w:t>
      </w:r>
    </w:p>
    <w:p w14:paraId="5AC5A358" w14:textId="242A6360" w:rsidR="0086739F" w:rsidRDefault="0086739F" w:rsidP="009F1D06">
      <w:pPr>
        <w:spacing w:before="240" w:after="120"/>
        <w:jc w:val="both"/>
        <w:rPr>
          <w:bCs/>
          <w:iCs/>
          <w:sz w:val="24"/>
          <w:szCs w:val="28"/>
        </w:rPr>
      </w:pPr>
      <w:r w:rsidRPr="0086739F">
        <w:rPr>
          <w:b/>
          <w:iCs/>
          <w:sz w:val="24"/>
          <w:szCs w:val="28"/>
        </w:rPr>
        <w:t>Weighting:</w:t>
      </w:r>
      <w:r w:rsidRPr="0086739F">
        <w:rPr>
          <w:bCs/>
          <w:iCs/>
          <w:sz w:val="24"/>
          <w:szCs w:val="28"/>
        </w:rPr>
        <w:t xml:space="preserve"> </w:t>
      </w:r>
      <w:r w:rsidR="009F1D06" w:rsidRPr="009F1D06">
        <w:rPr>
          <w:bCs/>
          <w:iCs/>
          <w:sz w:val="24"/>
          <w:szCs w:val="28"/>
        </w:rPr>
        <w:t>Each exam</w:t>
      </w:r>
      <w:r w:rsidR="009F1D06">
        <w:rPr>
          <w:bCs/>
          <w:iCs/>
          <w:sz w:val="24"/>
          <w:szCs w:val="28"/>
        </w:rPr>
        <w:t xml:space="preserve"> (</w:t>
      </w:r>
      <w:r w:rsidR="00925286">
        <w:rPr>
          <w:bCs/>
          <w:iCs/>
          <w:sz w:val="24"/>
          <w:szCs w:val="28"/>
        </w:rPr>
        <w:t>4</w:t>
      </w:r>
      <w:r w:rsidR="009F1D06">
        <w:rPr>
          <w:bCs/>
          <w:iCs/>
          <w:sz w:val="24"/>
          <w:szCs w:val="28"/>
        </w:rPr>
        <w:t xml:space="preserve"> total)</w:t>
      </w:r>
      <w:r w:rsidR="009F1D06" w:rsidRPr="009F1D06">
        <w:rPr>
          <w:bCs/>
          <w:iCs/>
          <w:sz w:val="24"/>
          <w:szCs w:val="28"/>
        </w:rPr>
        <w:t xml:space="preserve"> is </w:t>
      </w:r>
      <w:r w:rsidR="00925286">
        <w:rPr>
          <w:bCs/>
          <w:iCs/>
          <w:sz w:val="24"/>
          <w:szCs w:val="28"/>
        </w:rPr>
        <w:t>12.5</w:t>
      </w:r>
      <w:r w:rsidR="009F1D06" w:rsidRPr="009F1D06">
        <w:rPr>
          <w:bCs/>
          <w:iCs/>
          <w:sz w:val="24"/>
          <w:szCs w:val="28"/>
        </w:rPr>
        <w:t>% of your grade and the exams are non-cumulative although each assumes you’ve mastered the concepts previously addressed.</w:t>
      </w:r>
    </w:p>
    <w:tbl>
      <w:tblPr>
        <w:tblStyle w:val="TableGrid"/>
        <w:tblW w:w="0" w:type="auto"/>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2880"/>
      </w:tblGrid>
      <w:tr w:rsidR="009F1D06" w14:paraId="2C2719F6" w14:textId="77777777" w:rsidTr="009F1D06">
        <w:tc>
          <w:tcPr>
            <w:tcW w:w="3065" w:type="dxa"/>
          </w:tcPr>
          <w:p w14:paraId="6D608FC7" w14:textId="6E2F6B1E" w:rsidR="009F1D06" w:rsidRDefault="009F1D06" w:rsidP="009F1D06">
            <w:pPr>
              <w:jc w:val="both"/>
              <w:rPr>
                <w:bCs/>
                <w:iCs/>
                <w:sz w:val="24"/>
                <w:szCs w:val="28"/>
              </w:rPr>
            </w:pPr>
            <w:r w:rsidRPr="0086739F">
              <w:rPr>
                <w:bCs/>
                <w:iCs/>
                <w:sz w:val="24"/>
                <w:szCs w:val="28"/>
              </w:rPr>
              <w:t>Exams</w:t>
            </w:r>
          </w:p>
        </w:tc>
        <w:tc>
          <w:tcPr>
            <w:tcW w:w="2880" w:type="dxa"/>
          </w:tcPr>
          <w:p w14:paraId="2C78AA39" w14:textId="3E172456" w:rsidR="009F1D06" w:rsidRDefault="00925286" w:rsidP="009F1D06">
            <w:pPr>
              <w:jc w:val="both"/>
              <w:rPr>
                <w:bCs/>
                <w:iCs/>
                <w:sz w:val="24"/>
                <w:szCs w:val="28"/>
              </w:rPr>
            </w:pPr>
            <w:r>
              <w:rPr>
                <w:bCs/>
                <w:iCs/>
                <w:sz w:val="24"/>
                <w:szCs w:val="28"/>
              </w:rPr>
              <w:t>50</w:t>
            </w:r>
            <w:r w:rsidR="009F1D06" w:rsidRPr="0086739F">
              <w:rPr>
                <w:bCs/>
                <w:iCs/>
                <w:sz w:val="24"/>
                <w:szCs w:val="28"/>
              </w:rPr>
              <w:t>% of total grade</w:t>
            </w:r>
          </w:p>
        </w:tc>
      </w:tr>
      <w:tr w:rsidR="009F1D06" w14:paraId="745DBA58" w14:textId="77777777" w:rsidTr="003E382F">
        <w:tc>
          <w:tcPr>
            <w:tcW w:w="3065" w:type="dxa"/>
          </w:tcPr>
          <w:p w14:paraId="731BB041" w14:textId="0542B753" w:rsidR="009F1D06" w:rsidRDefault="009F1D06" w:rsidP="009F1D06">
            <w:pPr>
              <w:jc w:val="both"/>
              <w:rPr>
                <w:bCs/>
                <w:iCs/>
                <w:sz w:val="24"/>
                <w:szCs w:val="28"/>
              </w:rPr>
            </w:pPr>
            <w:r>
              <w:rPr>
                <w:bCs/>
                <w:iCs/>
                <w:sz w:val="24"/>
                <w:szCs w:val="28"/>
              </w:rPr>
              <w:t>Quizzes/Class Participation</w:t>
            </w:r>
          </w:p>
        </w:tc>
        <w:tc>
          <w:tcPr>
            <w:tcW w:w="2880" w:type="dxa"/>
          </w:tcPr>
          <w:p w14:paraId="0845AF2B" w14:textId="76CA4B35" w:rsidR="009F1D06" w:rsidRDefault="00925286" w:rsidP="009F1D06">
            <w:pPr>
              <w:jc w:val="both"/>
              <w:rPr>
                <w:bCs/>
                <w:iCs/>
                <w:sz w:val="24"/>
                <w:szCs w:val="28"/>
              </w:rPr>
            </w:pPr>
            <w:r>
              <w:rPr>
                <w:bCs/>
                <w:iCs/>
                <w:sz w:val="24"/>
                <w:szCs w:val="28"/>
              </w:rPr>
              <w:t>20</w:t>
            </w:r>
            <w:r w:rsidR="009F1D06" w:rsidRPr="0086739F">
              <w:rPr>
                <w:bCs/>
                <w:iCs/>
                <w:sz w:val="24"/>
                <w:szCs w:val="28"/>
              </w:rPr>
              <w:t>% of total grade</w:t>
            </w:r>
          </w:p>
        </w:tc>
      </w:tr>
      <w:tr w:rsidR="009F1D06" w14:paraId="65C50725" w14:textId="77777777" w:rsidTr="003E382F">
        <w:tc>
          <w:tcPr>
            <w:tcW w:w="3065" w:type="dxa"/>
          </w:tcPr>
          <w:p w14:paraId="2AC64227" w14:textId="2EA3C62F" w:rsidR="009F1D06" w:rsidRDefault="009F1D06" w:rsidP="009F1D06">
            <w:pPr>
              <w:jc w:val="both"/>
              <w:rPr>
                <w:bCs/>
                <w:iCs/>
                <w:sz w:val="24"/>
                <w:szCs w:val="28"/>
              </w:rPr>
            </w:pPr>
            <w:r>
              <w:rPr>
                <w:bCs/>
                <w:iCs/>
                <w:sz w:val="24"/>
                <w:szCs w:val="28"/>
              </w:rPr>
              <w:t>Labs</w:t>
            </w:r>
          </w:p>
        </w:tc>
        <w:tc>
          <w:tcPr>
            <w:tcW w:w="2880" w:type="dxa"/>
            <w:tcBorders>
              <w:bottom w:val="single" w:sz="4" w:space="0" w:color="auto"/>
            </w:tcBorders>
          </w:tcPr>
          <w:p w14:paraId="12E49216" w14:textId="25542036" w:rsidR="009F1D06" w:rsidRDefault="009F1D06" w:rsidP="009F1D06">
            <w:pPr>
              <w:jc w:val="both"/>
              <w:rPr>
                <w:bCs/>
                <w:iCs/>
                <w:sz w:val="24"/>
                <w:szCs w:val="28"/>
              </w:rPr>
            </w:pPr>
            <w:r>
              <w:rPr>
                <w:bCs/>
                <w:iCs/>
                <w:sz w:val="24"/>
                <w:szCs w:val="28"/>
              </w:rPr>
              <w:t>3</w:t>
            </w:r>
            <w:r w:rsidRPr="0086739F">
              <w:rPr>
                <w:bCs/>
                <w:iCs/>
                <w:sz w:val="24"/>
                <w:szCs w:val="28"/>
              </w:rPr>
              <w:t>0% of total grade</w:t>
            </w:r>
          </w:p>
        </w:tc>
      </w:tr>
      <w:tr w:rsidR="009F1D06" w14:paraId="24A069C7" w14:textId="77777777" w:rsidTr="003E382F">
        <w:tc>
          <w:tcPr>
            <w:tcW w:w="3065" w:type="dxa"/>
          </w:tcPr>
          <w:p w14:paraId="5D139D04" w14:textId="77777777" w:rsidR="009F1D06" w:rsidRDefault="009F1D06" w:rsidP="009F1D06">
            <w:pPr>
              <w:jc w:val="both"/>
              <w:rPr>
                <w:bCs/>
                <w:iCs/>
                <w:sz w:val="24"/>
                <w:szCs w:val="28"/>
              </w:rPr>
            </w:pPr>
          </w:p>
        </w:tc>
        <w:tc>
          <w:tcPr>
            <w:tcW w:w="2880" w:type="dxa"/>
            <w:tcBorders>
              <w:top w:val="single" w:sz="4" w:space="0" w:color="auto"/>
            </w:tcBorders>
          </w:tcPr>
          <w:p w14:paraId="547B98C4" w14:textId="7AFC8B5D" w:rsidR="009F1D06" w:rsidRPr="003E382F" w:rsidRDefault="009F1D06" w:rsidP="009F1D06">
            <w:pPr>
              <w:jc w:val="right"/>
              <w:rPr>
                <w:bCs/>
                <w:iCs/>
                <w:sz w:val="24"/>
                <w:szCs w:val="28"/>
              </w:rPr>
            </w:pPr>
            <w:r w:rsidRPr="003E382F">
              <w:rPr>
                <w:bCs/>
                <w:iCs/>
                <w:sz w:val="24"/>
                <w:szCs w:val="28"/>
              </w:rPr>
              <w:t>Total: 100%</w:t>
            </w:r>
          </w:p>
        </w:tc>
      </w:tr>
    </w:tbl>
    <w:p w14:paraId="1D43FC32" w14:textId="08768012" w:rsidR="00EB1BF7" w:rsidRPr="004C0DD4" w:rsidRDefault="004C0DD4" w:rsidP="00B00363">
      <w:pPr>
        <w:spacing w:before="120" w:after="240"/>
        <w:jc w:val="both"/>
        <w:rPr>
          <w:bCs/>
          <w:iCs/>
          <w:sz w:val="24"/>
          <w:szCs w:val="28"/>
        </w:rPr>
      </w:pPr>
      <w:r w:rsidRPr="004C0DD4">
        <w:rPr>
          <w:b/>
          <w:iCs/>
          <w:sz w:val="24"/>
          <w:szCs w:val="28"/>
        </w:rPr>
        <w:lastRenderedPageBreak/>
        <w:t>Grading Scale</w:t>
      </w:r>
      <w:r w:rsidRPr="004C0DD4">
        <w:rPr>
          <w:bCs/>
          <w:iCs/>
          <w:sz w:val="24"/>
          <w:szCs w:val="28"/>
        </w:rPr>
        <w:t xml:space="preserve">: See </w:t>
      </w:r>
      <w:hyperlink r:id="rId15" w:history="1">
        <w:r w:rsidRPr="00C4375C">
          <w:rPr>
            <w:rStyle w:val="Hyperlink"/>
            <w:bCs/>
            <w:iCs/>
            <w:sz w:val="24"/>
            <w:szCs w:val="28"/>
          </w:rPr>
          <w:t>https://catalog.ufl.edu/ugrad/current/regulations/info/grades.aspx</w:t>
        </w:r>
      </w:hyperlink>
      <w:r>
        <w:rPr>
          <w:bCs/>
          <w:iCs/>
          <w:sz w:val="24"/>
          <w:szCs w:val="28"/>
        </w:rPr>
        <w:t xml:space="preserve"> </w:t>
      </w:r>
      <w:r w:rsidRPr="004C0DD4">
        <w:rPr>
          <w:bCs/>
          <w:iCs/>
          <w:sz w:val="24"/>
          <w:szCs w:val="28"/>
        </w:rPr>
        <w:t>for UF grading policies. Final grades for this course will be assigned with the following</w:t>
      </w:r>
      <w:r>
        <w:rPr>
          <w:bCs/>
          <w:iCs/>
          <w:sz w:val="24"/>
          <w:szCs w:val="28"/>
        </w:rPr>
        <w:t xml:space="preserve"> </w:t>
      </w:r>
      <w:r w:rsidRPr="004C0DD4">
        <w:rPr>
          <w:bCs/>
          <w:iCs/>
          <w:sz w:val="24"/>
          <w:szCs w:val="28"/>
        </w:rPr>
        <w:t>criteria:</w:t>
      </w:r>
    </w:p>
    <w:tbl>
      <w:tblPr>
        <w:tblpPr w:leftFromText="180" w:rightFromText="180" w:vertAnchor="text" w:horzAnchor="page" w:tblpX="2071" w:tblpY="1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gridCol w:w="265"/>
        <w:gridCol w:w="1354"/>
        <w:gridCol w:w="994"/>
        <w:gridCol w:w="1170"/>
      </w:tblGrid>
      <w:tr w:rsidR="000A5FE8" w:rsidRPr="00DD0E35" w14:paraId="1FC00FC7" w14:textId="36057E86" w:rsidTr="000A5FE8">
        <w:trPr>
          <w:trHeight w:val="98"/>
        </w:trPr>
        <w:tc>
          <w:tcPr>
            <w:tcW w:w="1350" w:type="dxa"/>
            <w:vAlign w:val="center"/>
          </w:tcPr>
          <w:p w14:paraId="6B26A0D0" w14:textId="03DC00B5" w:rsidR="000A5FE8" w:rsidRPr="004C0DD4" w:rsidRDefault="000A5FE8" w:rsidP="000A5FE8">
            <w:pPr>
              <w:pStyle w:val="Default"/>
              <w:jc w:val="center"/>
              <w:rPr>
                <w:rFonts w:ascii="Cambria" w:hAnsi="Cambria"/>
              </w:rPr>
            </w:pPr>
            <w:r w:rsidRPr="004C0DD4">
              <w:rPr>
                <w:rFonts w:ascii="Cambria" w:hAnsi="Cambria"/>
                <w:b/>
                <w:bCs/>
              </w:rPr>
              <w:t>Percent</w:t>
            </w:r>
          </w:p>
        </w:tc>
        <w:tc>
          <w:tcPr>
            <w:tcW w:w="990" w:type="dxa"/>
            <w:vAlign w:val="center"/>
          </w:tcPr>
          <w:p w14:paraId="43F42C25" w14:textId="2A13D4A8" w:rsidR="000A5FE8" w:rsidRPr="004C0DD4" w:rsidRDefault="000A5FE8" w:rsidP="000A5FE8">
            <w:pPr>
              <w:pStyle w:val="Default"/>
              <w:jc w:val="center"/>
              <w:rPr>
                <w:rFonts w:ascii="Cambria" w:hAnsi="Cambria"/>
              </w:rPr>
            </w:pPr>
            <w:r w:rsidRPr="004C0DD4">
              <w:rPr>
                <w:rFonts w:ascii="Cambria" w:hAnsi="Cambria"/>
                <w:b/>
                <w:bCs/>
              </w:rPr>
              <w:t>Grade</w:t>
            </w:r>
          </w:p>
        </w:tc>
        <w:tc>
          <w:tcPr>
            <w:tcW w:w="1170" w:type="dxa"/>
            <w:tcBorders>
              <w:right w:val="single" w:sz="4" w:space="0" w:color="auto"/>
            </w:tcBorders>
            <w:vAlign w:val="center"/>
          </w:tcPr>
          <w:p w14:paraId="094E6687" w14:textId="55D1EDA6" w:rsidR="000A5FE8" w:rsidRPr="004C0DD4" w:rsidRDefault="000A5FE8" w:rsidP="000A5FE8">
            <w:pPr>
              <w:pStyle w:val="Default"/>
              <w:jc w:val="center"/>
              <w:rPr>
                <w:rFonts w:ascii="Cambria" w:hAnsi="Cambria"/>
              </w:rPr>
            </w:pPr>
            <w:r w:rsidRPr="004C0DD4">
              <w:rPr>
                <w:rFonts w:ascii="Cambria" w:hAnsi="Cambria"/>
                <w:b/>
                <w:bCs/>
              </w:rPr>
              <w:t>Grade Points</w:t>
            </w:r>
          </w:p>
        </w:tc>
        <w:tc>
          <w:tcPr>
            <w:tcW w:w="265" w:type="dxa"/>
            <w:tcBorders>
              <w:top w:val="nil"/>
              <w:left w:val="single" w:sz="4" w:space="0" w:color="auto"/>
              <w:bottom w:val="nil"/>
              <w:right w:val="single" w:sz="4" w:space="0" w:color="auto"/>
            </w:tcBorders>
            <w:shd w:val="clear" w:color="auto" w:fill="FFFFFF" w:themeFill="background1"/>
          </w:tcPr>
          <w:p w14:paraId="5325A2AA" w14:textId="77777777" w:rsidR="000A5FE8" w:rsidRPr="004C0DD4" w:rsidRDefault="000A5FE8" w:rsidP="000A5FE8">
            <w:pPr>
              <w:pStyle w:val="Default"/>
              <w:jc w:val="center"/>
              <w:rPr>
                <w:rFonts w:ascii="Cambria" w:hAnsi="Cambria"/>
                <w:b/>
                <w:bCs/>
              </w:rPr>
            </w:pPr>
          </w:p>
        </w:tc>
        <w:tc>
          <w:tcPr>
            <w:tcW w:w="1354" w:type="dxa"/>
            <w:tcBorders>
              <w:left w:val="single" w:sz="4" w:space="0" w:color="auto"/>
            </w:tcBorders>
            <w:vAlign w:val="center"/>
          </w:tcPr>
          <w:p w14:paraId="028CABF8" w14:textId="0A5EF0B2" w:rsidR="000A5FE8" w:rsidRPr="004C0DD4" w:rsidRDefault="000A5FE8" w:rsidP="000A5FE8">
            <w:pPr>
              <w:pStyle w:val="Default"/>
              <w:jc w:val="center"/>
              <w:rPr>
                <w:rFonts w:ascii="Cambria" w:hAnsi="Cambria"/>
                <w:b/>
                <w:bCs/>
              </w:rPr>
            </w:pPr>
            <w:r w:rsidRPr="004C0DD4">
              <w:rPr>
                <w:rFonts w:ascii="Cambria" w:hAnsi="Cambria"/>
                <w:b/>
                <w:bCs/>
              </w:rPr>
              <w:t>Percent</w:t>
            </w:r>
          </w:p>
        </w:tc>
        <w:tc>
          <w:tcPr>
            <w:tcW w:w="994" w:type="dxa"/>
            <w:vAlign w:val="center"/>
          </w:tcPr>
          <w:p w14:paraId="1C992766" w14:textId="7744995A" w:rsidR="000A5FE8" w:rsidRPr="004C0DD4" w:rsidRDefault="000A5FE8" w:rsidP="000A5FE8">
            <w:pPr>
              <w:pStyle w:val="Default"/>
              <w:jc w:val="center"/>
              <w:rPr>
                <w:rFonts w:ascii="Cambria" w:hAnsi="Cambria"/>
                <w:b/>
                <w:bCs/>
              </w:rPr>
            </w:pPr>
            <w:r w:rsidRPr="004C0DD4">
              <w:rPr>
                <w:rFonts w:ascii="Cambria" w:hAnsi="Cambria"/>
                <w:b/>
                <w:bCs/>
              </w:rPr>
              <w:t>Grade</w:t>
            </w:r>
          </w:p>
        </w:tc>
        <w:tc>
          <w:tcPr>
            <w:tcW w:w="1170" w:type="dxa"/>
            <w:vAlign w:val="center"/>
          </w:tcPr>
          <w:p w14:paraId="0BD3B725" w14:textId="1DBC16D8" w:rsidR="000A5FE8" w:rsidRPr="004C0DD4" w:rsidRDefault="000A5FE8" w:rsidP="000A5FE8">
            <w:pPr>
              <w:pStyle w:val="Default"/>
              <w:jc w:val="center"/>
              <w:rPr>
                <w:rFonts w:ascii="Cambria" w:hAnsi="Cambria"/>
                <w:b/>
                <w:bCs/>
              </w:rPr>
            </w:pPr>
            <w:r w:rsidRPr="004C0DD4">
              <w:rPr>
                <w:rFonts w:ascii="Cambria" w:hAnsi="Cambria"/>
                <w:b/>
                <w:bCs/>
              </w:rPr>
              <w:t>Grade Points</w:t>
            </w:r>
          </w:p>
        </w:tc>
      </w:tr>
      <w:tr w:rsidR="000A5FE8" w:rsidRPr="00DD0E35" w14:paraId="3D43301D" w14:textId="5425BF76" w:rsidTr="000A5FE8">
        <w:trPr>
          <w:trHeight w:val="100"/>
        </w:trPr>
        <w:tc>
          <w:tcPr>
            <w:tcW w:w="1350" w:type="dxa"/>
          </w:tcPr>
          <w:p w14:paraId="262A0AC1" w14:textId="75B45A6B" w:rsidR="000A5FE8" w:rsidRPr="008C555A" w:rsidRDefault="000A5FE8" w:rsidP="000A5FE8">
            <w:pPr>
              <w:pStyle w:val="Default"/>
              <w:rPr>
                <w:rFonts w:ascii="Cambria" w:hAnsi="Cambria"/>
                <w:color w:val="auto"/>
              </w:rPr>
            </w:pPr>
            <w:r w:rsidRPr="008C555A">
              <w:rPr>
                <w:rFonts w:ascii="Cambria" w:hAnsi="Cambria"/>
                <w:color w:val="auto"/>
              </w:rPr>
              <w:t>93+</w:t>
            </w:r>
          </w:p>
        </w:tc>
        <w:tc>
          <w:tcPr>
            <w:tcW w:w="990" w:type="dxa"/>
          </w:tcPr>
          <w:p w14:paraId="35EB5033" w14:textId="22FDADBD" w:rsidR="000A5FE8" w:rsidRPr="008C555A" w:rsidRDefault="000A5FE8" w:rsidP="000A5FE8">
            <w:pPr>
              <w:pStyle w:val="Default"/>
              <w:rPr>
                <w:rFonts w:ascii="Cambria" w:hAnsi="Cambria"/>
                <w:color w:val="auto"/>
              </w:rPr>
            </w:pPr>
            <w:r w:rsidRPr="008C555A">
              <w:rPr>
                <w:rFonts w:ascii="Cambria" w:hAnsi="Cambria"/>
                <w:color w:val="auto"/>
              </w:rPr>
              <w:t>A</w:t>
            </w:r>
          </w:p>
        </w:tc>
        <w:tc>
          <w:tcPr>
            <w:tcW w:w="1170" w:type="dxa"/>
            <w:tcBorders>
              <w:right w:val="single" w:sz="4" w:space="0" w:color="auto"/>
            </w:tcBorders>
          </w:tcPr>
          <w:p w14:paraId="1F709650" w14:textId="78FEF0AA" w:rsidR="000A5FE8" w:rsidRPr="008C555A" w:rsidRDefault="000A5FE8" w:rsidP="000A5FE8">
            <w:pPr>
              <w:pStyle w:val="Default"/>
              <w:rPr>
                <w:rFonts w:ascii="Cambria" w:hAnsi="Cambria"/>
                <w:color w:val="auto"/>
              </w:rPr>
            </w:pPr>
            <w:r w:rsidRPr="008C555A">
              <w:rPr>
                <w:rFonts w:ascii="Cambria" w:hAnsi="Cambria"/>
                <w:color w:val="auto"/>
              </w:rPr>
              <w:t>4.00</w:t>
            </w:r>
          </w:p>
        </w:tc>
        <w:tc>
          <w:tcPr>
            <w:tcW w:w="265" w:type="dxa"/>
            <w:tcBorders>
              <w:top w:val="nil"/>
              <w:left w:val="single" w:sz="4" w:space="0" w:color="auto"/>
              <w:bottom w:val="nil"/>
              <w:right w:val="single" w:sz="4" w:space="0" w:color="auto"/>
            </w:tcBorders>
            <w:shd w:val="clear" w:color="auto" w:fill="FFFFFF" w:themeFill="background1"/>
          </w:tcPr>
          <w:p w14:paraId="18207167" w14:textId="77777777" w:rsidR="000A5FE8" w:rsidRPr="008C555A" w:rsidRDefault="000A5FE8" w:rsidP="000A5FE8">
            <w:pPr>
              <w:pStyle w:val="Default"/>
              <w:rPr>
                <w:rFonts w:ascii="Cambria" w:hAnsi="Cambria"/>
                <w:color w:val="auto"/>
              </w:rPr>
            </w:pPr>
          </w:p>
        </w:tc>
        <w:tc>
          <w:tcPr>
            <w:tcW w:w="1354" w:type="dxa"/>
            <w:tcBorders>
              <w:left w:val="single" w:sz="4" w:space="0" w:color="auto"/>
            </w:tcBorders>
          </w:tcPr>
          <w:p w14:paraId="53D8F20A" w14:textId="02D4AAA9" w:rsidR="000A5FE8" w:rsidRPr="008C555A" w:rsidRDefault="000A5FE8" w:rsidP="000A5FE8">
            <w:pPr>
              <w:pStyle w:val="Default"/>
              <w:rPr>
                <w:rFonts w:ascii="Cambria" w:hAnsi="Cambria"/>
                <w:color w:val="auto"/>
              </w:rPr>
            </w:pPr>
            <w:r w:rsidRPr="008C555A">
              <w:rPr>
                <w:rFonts w:ascii="Cambria" w:hAnsi="Cambria"/>
                <w:color w:val="auto"/>
              </w:rPr>
              <w:t>73-76</w:t>
            </w:r>
          </w:p>
        </w:tc>
        <w:tc>
          <w:tcPr>
            <w:tcW w:w="994" w:type="dxa"/>
          </w:tcPr>
          <w:p w14:paraId="3BA453BC" w14:textId="33A3C32D" w:rsidR="000A5FE8" w:rsidRPr="008C555A" w:rsidRDefault="000A5FE8" w:rsidP="000A5FE8">
            <w:pPr>
              <w:pStyle w:val="Default"/>
              <w:rPr>
                <w:rFonts w:ascii="Cambria" w:hAnsi="Cambria"/>
                <w:color w:val="auto"/>
              </w:rPr>
            </w:pPr>
            <w:r w:rsidRPr="008C555A">
              <w:rPr>
                <w:rFonts w:ascii="Cambria" w:hAnsi="Cambria"/>
                <w:color w:val="auto"/>
              </w:rPr>
              <w:t>C</w:t>
            </w:r>
          </w:p>
        </w:tc>
        <w:tc>
          <w:tcPr>
            <w:tcW w:w="1170" w:type="dxa"/>
          </w:tcPr>
          <w:p w14:paraId="472EF479" w14:textId="2C836E84" w:rsidR="000A5FE8" w:rsidRPr="008C555A" w:rsidRDefault="000A5FE8" w:rsidP="000A5FE8">
            <w:pPr>
              <w:pStyle w:val="Default"/>
              <w:rPr>
                <w:rFonts w:ascii="Cambria" w:hAnsi="Cambria"/>
                <w:color w:val="auto"/>
              </w:rPr>
            </w:pPr>
            <w:r w:rsidRPr="008C555A">
              <w:rPr>
                <w:rFonts w:ascii="Cambria" w:hAnsi="Cambria"/>
                <w:color w:val="auto"/>
              </w:rPr>
              <w:t>2.00</w:t>
            </w:r>
          </w:p>
        </w:tc>
      </w:tr>
      <w:tr w:rsidR="000A5FE8" w:rsidRPr="00DD0E35" w14:paraId="3D587E30" w14:textId="6F65A14B" w:rsidTr="000A5FE8">
        <w:trPr>
          <w:trHeight w:val="100"/>
        </w:trPr>
        <w:tc>
          <w:tcPr>
            <w:tcW w:w="1350" w:type="dxa"/>
          </w:tcPr>
          <w:p w14:paraId="55999316" w14:textId="19CA39AF" w:rsidR="000A5FE8" w:rsidRPr="008C555A" w:rsidRDefault="000A5FE8" w:rsidP="000A5FE8">
            <w:pPr>
              <w:pStyle w:val="Default"/>
              <w:rPr>
                <w:rFonts w:ascii="Cambria" w:hAnsi="Cambria"/>
                <w:color w:val="auto"/>
              </w:rPr>
            </w:pPr>
            <w:r w:rsidRPr="008C555A">
              <w:rPr>
                <w:rFonts w:ascii="Cambria" w:hAnsi="Cambria"/>
                <w:color w:val="auto"/>
              </w:rPr>
              <w:t>90-92</w:t>
            </w:r>
          </w:p>
        </w:tc>
        <w:tc>
          <w:tcPr>
            <w:tcW w:w="990" w:type="dxa"/>
          </w:tcPr>
          <w:p w14:paraId="7FACA8ED" w14:textId="6763B51F" w:rsidR="000A5FE8" w:rsidRPr="008C555A" w:rsidRDefault="000A5FE8" w:rsidP="000A5FE8">
            <w:pPr>
              <w:pStyle w:val="Default"/>
              <w:rPr>
                <w:rFonts w:ascii="Cambria" w:hAnsi="Cambria"/>
                <w:color w:val="auto"/>
              </w:rPr>
            </w:pPr>
            <w:r w:rsidRPr="008C555A">
              <w:rPr>
                <w:rFonts w:ascii="Cambria" w:hAnsi="Cambria"/>
                <w:color w:val="auto"/>
              </w:rPr>
              <w:t>A-</w:t>
            </w:r>
          </w:p>
        </w:tc>
        <w:tc>
          <w:tcPr>
            <w:tcW w:w="1170" w:type="dxa"/>
            <w:tcBorders>
              <w:right w:val="single" w:sz="4" w:space="0" w:color="auto"/>
            </w:tcBorders>
          </w:tcPr>
          <w:p w14:paraId="1DD9888E" w14:textId="772860C4" w:rsidR="000A5FE8" w:rsidRPr="008C555A" w:rsidRDefault="000A5FE8" w:rsidP="000A5FE8">
            <w:pPr>
              <w:pStyle w:val="Default"/>
              <w:rPr>
                <w:rFonts w:ascii="Cambria" w:hAnsi="Cambria"/>
                <w:color w:val="auto"/>
              </w:rPr>
            </w:pPr>
            <w:r w:rsidRPr="008C555A">
              <w:rPr>
                <w:rFonts w:ascii="Cambria" w:hAnsi="Cambria"/>
                <w:color w:val="auto"/>
              </w:rPr>
              <w:t>3.67</w:t>
            </w:r>
          </w:p>
        </w:tc>
        <w:tc>
          <w:tcPr>
            <w:tcW w:w="265" w:type="dxa"/>
            <w:tcBorders>
              <w:top w:val="nil"/>
              <w:left w:val="single" w:sz="4" w:space="0" w:color="auto"/>
              <w:bottom w:val="nil"/>
              <w:right w:val="single" w:sz="4" w:space="0" w:color="auto"/>
            </w:tcBorders>
            <w:shd w:val="clear" w:color="auto" w:fill="FFFFFF" w:themeFill="background1"/>
          </w:tcPr>
          <w:p w14:paraId="570B4255" w14:textId="77777777" w:rsidR="000A5FE8" w:rsidRPr="008C555A" w:rsidRDefault="000A5FE8" w:rsidP="000A5FE8">
            <w:pPr>
              <w:pStyle w:val="Default"/>
              <w:rPr>
                <w:rFonts w:ascii="Cambria" w:hAnsi="Cambria"/>
                <w:color w:val="auto"/>
              </w:rPr>
            </w:pPr>
          </w:p>
        </w:tc>
        <w:tc>
          <w:tcPr>
            <w:tcW w:w="1354" w:type="dxa"/>
            <w:tcBorders>
              <w:left w:val="single" w:sz="4" w:space="0" w:color="auto"/>
            </w:tcBorders>
          </w:tcPr>
          <w:p w14:paraId="1EE4669F" w14:textId="49338E47" w:rsidR="000A5FE8" w:rsidRPr="008C555A" w:rsidRDefault="000A5FE8" w:rsidP="000A5FE8">
            <w:pPr>
              <w:pStyle w:val="Default"/>
              <w:rPr>
                <w:rFonts w:ascii="Cambria" w:hAnsi="Cambria"/>
                <w:color w:val="auto"/>
              </w:rPr>
            </w:pPr>
            <w:r w:rsidRPr="008C555A">
              <w:rPr>
                <w:rFonts w:ascii="Cambria" w:hAnsi="Cambria"/>
                <w:color w:val="auto"/>
              </w:rPr>
              <w:t>70-72</w:t>
            </w:r>
          </w:p>
        </w:tc>
        <w:tc>
          <w:tcPr>
            <w:tcW w:w="994" w:type="dxa"/>
          </w:tcPr>
          <w:p w14:paraId="1EAE517B" w14:textId="59E608D7" w:rsidR="000A5FE8" w:rsidRPr="008C555A" w:rsidRDefault="000A5FE8" w:rsidP="000A5FE8">
            <w:pPr>
              <w:pStyle w:val="Default"/>
              <w:rPr>
                <w:rFonts w:ascii="Cambria" w:hAnsi="Cambria"/>
                <w:color w:val="auto"/>
              </w:rPr>
            </w:pPr>
            <w:r w:rsidRPr="008C555A">
              <w:rPr>
                <w:rFonts w:ascii="Cambria" w:hAnsi="Cambria"/>
                <w:color w:val="auto"/>
              </w:rPr>
              <w:t>C-</w:t>
            </w:r>
          </w:p>
        </w:tc>
        <w:tc>
          <w:tcPr>
            <w:tcW w:w="1170" w:type="dxa"/>
          </w:tcPr>
          <w:p w14:paraId="28E9A432" w14:textId="68EE1225" w:rsidR="000A5FE8" w:rsidRPr="008C555A" w:rsidRDefault="000A5FE8" w:rsidP="000A5FE8">
            <w:pPr>
              <w:pStyle w:val="Default"/>
              <w:rPr>
                <w:rFonts w:ascii="Cambria" w:hAnsi="Cambria"/>
                <w:color w:val="auto"/>
              </w:rPr>
            </w:pPr>
            <w:r w:rsidRPr="008C555A">
              <w:rPr>
                <w:rFonts w:ascii="Cambria" w:hAnsi="Cambria"/>
                <w:color w:val="auto"/>
              </w:rPr>
              <w:t>1.67</w:t>
            </w:r>
          </w:p>
        </w:tc>
      </w:tr>
      <w:tr w:rsidR="000A5FE8" w:rsidRPr="00DD0E35" w14:paraId="0EC92A57" w14:textId="264CE603" w:rsidTr="000A5FE8">
        <w:trPr>
          <w:trHeight w:val="100"/>
        </w:trPr>
        <w:tc>
          <w:tcPr>
            <w:tcW w:w="1350" w:type="dxa"/>
          </w:tcPr>
          <w:p w14:paraId="06EDBFAC" w14:textId="2910DB7D" w:rsidR="000A5FE8" w:rsidRPr="008C555A" w:rsidRDefault="000A5FE8" w:rsidP="000A5FE8">
            <w:pPr>
              <w:pStyle w:val="Default"/>
              <w:rPr>
                <w:rFonts w:ascii="Cambria" w:hAnsi="Cambria"/>
                <w:color w:val="auto"/>
              </w:rPr>
            </w:pPr>
            <w:r w:rsidRPr="008C555A">
              <w:rPr>
                <w:rFonts w:ascii="Cambria" w:hAnsi="Cambria"/>
                <w:color w:val="auto"/>
              </w:rPr>
              <w:t>87-89</w:t>
            </w:r>
          </w:p>
        </w:tc>
        <w:tc>
          <w:tcPr>
            <w:tcW w:w="990" w:type="dxa"/>
          </w:tcPr>
          <w:p w14:paraId="69DEE0DB" w14:textId="63153EBB" w:rsidR="000A5FE8" w:rsidRPr="008C555A" w:rsidRDefault="000A5FE8" w:rsidP="000A5FE8">
            <w:pPr>
              <w:pStyle w:val="Default"/>
              <w:rPr>
                <w:rFonts w:ascii="Cambria" w:hAnsi="Cambria"/>
                <w:color w:val="auto"/>
              </w:rPr>
            </w:pPr>
            <w:r w:rsidRPr="008C555A">
              <w:rPr>
                <w:rFonts w:ascii="Cambria" w:hAnsi="Cambria"/>
                <w:color w:val="auto"/>
              </w:rPr>
              <w:t>B+</w:t>
            </w:r>
          </w:p>
        </w:tc>
        <w:tc>
          <w:tcPr>
            <w:tcW w:w="1170" w:type="dxa"/>
            <w:tcBorders>
              <w:right w:val="single" w:sz="4" w:space="0" w:color="auto"/>
            </w:tcBorders>
          </w:tcPr>
          <w:p w14:paraId="26651451" w14:textId="41146BC4" w:rsidR="000A5FE8" w:rsidRPr="008C555A" w:rsidRDefault="000A5FE8" w:rsidP="000A5FE8">
            <w:pPr>
              <w:pStyle w:val="Default"/>
              <w:rPr>
                <w:rFonts w:ascii="Cambria" w:hAnsi="Cambria"/>
                <w:color w:val="auto"/>
              </w:rPr>
            </w:pPr>
            <w:r w:rsidRPr="008C555A">
              <w:rPr>
                <w:rFonts w:ascii="Cambria" w:hAnsi="Cambria"/>
                <w:color w:val="auto"/>
              </w:rPr>
              <w:t>3.33</w:t>
            </w:r>
          </w:p>
        </w:tc>
        <w:tc>
          <w:tcPr>
            <w:tcW w:w="265" w:type="dxa"/>
            <w:tcBorders>
              <w:top w:val="nil"/>
              <w:left w:val="single" w:sz="4" w:space="0" w:color="auto"/>
              <w:bottom w:val="nil"/>
              <w:right w:val="single" w:sz="4" w:space="0" w:color="auto"/>
            </w:tcBorders>
            <w:shd w:val="clear" w:color="auto" w:fill="FFFFFF" w:themeFill="background1"/>
          </w:tcPr>
          <w:p w14:paraId="29B261B1" w14:textId="77777777" w:rsidR="000A5FE8" w:rsidRPr="008C555A" w:rsidRDefault="000A5FE8" w:rsidP="000A5FE8">
            <w:pPr>
              <w:pStyle w:val="Default"/>
              <w:rPr>
                <w:rFonts w:ascii="Cambria" w:hAnsi="Cambria"/>
                <w:color w:val="auto"/>
              </w:rPr>
            </w:pPr>
          </w:p>
        </w:tc>
        <w:tc>
          <w:tcPr>
            <w:tcW w:w="1354" w:type="dxa"/>
            <w:tcBorders>
              <w:left w:val="single" w:sz="4" w:space="0" w:color="auto"/>
            </w:tcBorders>
          </w:tcPr>
          <w:p w14:paraId="61CFCB3F" w14:textId="103B00D1" w:rsidR="000A5FE8" w:rsidRPr="008C555A" w:rsidRDefault="000A5FE8" w:rsidP="000A5FE8">
            <w:pPr>
              <w:pStyle w:val="Default"/>
              <w:rPr>
                <w:rFonts w:ascii="Cambria" w:hAnsi="Cambria"/>
                <w:color w:val="auto"/>
              </w:rPr>
            </w:pPr>
            <w:r w:rsidRPr="008C555A">
              <w:rPr>
                <w:rFonts w:ascii="Cambria" w:hAnsi="Cambria"/>
                <w:color w:val="auto"/>
              </w:rPr>
              <w:t>67-69</w:t>
            </w:r>
          </w:p>
        </w:tc>
        <w:tc>
          <w:tcPr>
            <w:tcW w:w="994" w:type="dxa"/>
          </w:tcPr>
          <w:p w14:paraId="4DC2566D" w14:textId="429B1091" w:rsidR="000A5FE8" w:rsidRPr="008C555A" w:rsidRDefault="000A5FE8" w:rsidP="000A5FE8">
            <w:pPr>
              <w:pStyle w:val="Default"/>
              <w:rPr>
                <w:rFonts w:ascii="Cambria" w:hAnsi="Cambria"/>
                <w:color w:val="auto"/>
              </w:rPr>
            </w:pPr>
            <w:r w:rsidRPr="008C555A">
              <w:rPr>
                <w:rFonts w:ascii="Cambria" w:hAnsi="Cambria"/>
                <w:color w:val="auto"/>
              </w:rPr>
              <w:t>D+</w:t>
            </w:r>
          </w:p>
        </w:tc>
        <w:tc>
          <w:tcPr>
            <w:tcW w:w="1170" w:type="dxa"/>
          </w:tcPr>
          <w:p w14:paraId="6F20BE61" w14:textId="51D75ED2" w:rsidR="000A5FE8" w:rsidRPr="008C555A" w:rsidRDefault="000A5FE8" w:rsidP="000A5FE8">
            <w:pPr>
              <w:pStyle w:val="Default"/>
              <w:rPr>
                <w:rFonts w:ascii="Cambria" w:hAnsi="Cambria"/>
                <w:color w:val="auto"/>
              </w:rPr>
            </w:pPr>
            <w:r w:rsidRPr="008C555A">
              <w:rPr>
                <w:rFonts w:ascii="Cambria" w:hAnsi="Cambria"/>
                <w:color w:val="auto"/>
              </w:rPr>
              <w:t>1.33</w:t>
            </w:r>
          </w:p>
        </w:tc>
      </w:tr>
      <w:tr w:rsidR="000A5FE8" w:rsidRPr="00DD0E35" w14:paraId="6A23844C" w14:textId="56347F68" w:rsidTr="000A5FE8">
        <w:trPr>
          <w:trHeight w:val="100"/>
        </w:trPr>
        <w:tc>
          <w:tcPr>
            <w:tcW w:w="1350" w:type="dxa"/>
          </w:tcPr>
          <w:p w14:paraId="566A06F3" w14:textId="52C1F7F6" w:rsidR="000A5FE8" w:rsidRPr="008C555A" w:rsidRDefault="000A5FE8" w:rsidP="000A5FE8">
            <w:pPr>
              <w:pStyle w:val="Default"/>
              <w:rPr>
                <w:rFonts w:ascii="Cambria" w:hAnsi="Cambria"/>
                <w:color w:val="auto"/>
              </w:rPr>
            </w:pPr>
            <w:r w:rsidRPr="008C555A">
              <w:rPr>
                <w:rFonts w:ascii="Cambria" w:hAnsi="Cambria"/>
                <w:color w:val="auto"/>
              </w:rPr>
              <w:t>83-86</w:t>
            </w:r>
          </w:p>
        </w:tc>
        <w:tc>
          <w:tcPr>
            <w:tcW w:w="990" w:type="dxa"/>
          </w:tcPr>
          <w:p w14:paraId="3C996CB9" w14:textId="47772441" w:rsidR="000A5FE8" w:rsidRPr="008C555A" w:rsidRDefault="000A5FE8" w:rsidP="000A5FE8">
            <w:pPr>
              <w:pStyle w:val="Default"/>
              <w:rPr>
                <w:rFonts w:ascii="Cambria" w:hAnsi="Cambria"/>
                <w:color w:val="auto"/>
              </w:rPr>
            </w:pPr>
            <w:r w:rsidRPr="008C555A">
              <w:rPr>
                <w:rFonts w:ascii="Cambria" w:hAnsi="Cambria"/>
                <w:color w:val="auto"/>
              </w:rPr>
              <w:t>B</w:t>
            </w:r>
          </w:p>
        </w:tc>
        <w:tc>
          <w:tcPr>
            <w:tcW w:w="1170" w:type="dxa"/>
            <w:tcBorders>
              <w:right w:val="single" w:sz="4" w:space="0" w:color="auto"/>
            </w:tcBorders>
          </w:tcPr>
          <w:p w14:paraId="64ECC3E1" w14:textId="40B6BA97" w:rsidR="000A5FE8" w:rsidRPr="008C555A" w:rsidRDefault="000A5FE8" w:rsidP="000A5FE8">
            <w:pPr>
              <w:pStyle w:val="Default"/>
              <w:rPr>
                <w:rFonts w:ascii="Cambria" w:hAnsi="Cambria"/>
                <w:color w:val="auto"/>
              </w:rPr>
            </w:pPr>
            <w:r w:rsidRPr="008C555A">
              <w:rPr>
                <w:rFonts w:ascii="Cambria" w:hAnsi="Cambria"/>
                <w:color w:val="auto"/>
              </w:rPr>
              <w:t>3.00</w:t>
            </w:r>
          </w:p>
        </w:tc>
        <w:tc>
          <w:tcPr>
            <w:tcW w:w="265" w:type="dxa"/>
            <w:tcBorders>
              <w:top w:val="nil"/>
              <w:left w:val="single" w:sz="4" w:space="0" w:color="auto"/>
              <w:bottom w:val="nil"/>
              <w:right w:val="single" w:sz="4" w:space="0" w:color="auto"/>
            </w:tcBorders>
            <w:shd w:val="clear" w:color="auto" w:fill="FFFFFF" w:themeFill="background1"/>
          </w:tcPr>
          <w:p w14:paraId="1CFAEEE2" w14:textId="77777777" w:rsidR="000A5FE8" w:rsidRPr="008C555A" w:rsidRDefault="000A5FE8" w:rsidP="000A5FE8">
            <w:pPr>
              <w:pStyle w:val="Default"/>
              <w:rPr>
                <w:rFonts w:ascii="Cambria" w:hAnsi="Cambria"/>
                <w:color w:val="auto"/>
              </w:rPr>
            </w:pPr>
          </w:p>
        </w:tc>
        <w:tc>
          <w:tcPr>
            <w:tcW w:w="1354" w:type="dxa"/>
            <w:tcBorders>
              <w:left w:val="single" w:sz="4" w:space="0" w:color="auto"/>
            </w:tcBorders>
          </w:tcPr>
          <w:p w14:paraId="6FC9621F" w14:textId="4E5D7774" w:rsidR="000A5FE8" w:rsidRPr="008C555A" w:rsidRDefault="000A5FE8" w:rsidP="000A5FE8">
            <w:pPr>
              <w:pStyle w:val="Default"/>
              <w:rPr>
                <w:rFonts w:ascii="Cambria" w:hAnsi="Cambria"/>
                <w:color w:val="auto"/>
              </w:rPr>
            </w:pPr>
            <w:r w:rsidRPr="008C555A">
              <w:rPr>
                <w:rFonts w:ascii="Cambria" w:hAnsi="Cambria"/>
                <w:color w:val="auto"/>
              </w:rPr>
              <w:t>63-66</w:t>
            </w:r>
          </w:p>
        </w:tc>
        <w:tc>
          <w:tcPr>
            <w:tcW w:w="994" w:type="dxa"/>
          </w:tcPr>
          <w:p w14:paraId="7B496D68" w14:textId="72BC7CD2" w:rsidR="000A5FE8" w:rsidRPr="008C555A" w:rsidRDefault="000A5FE8" w:rsidP="000A5FE8">
            <w:pPr>
              <w:pStyle w:val="Default"/>
              <w:rPr>
                <w:rFonts w:ascii="Cambria" w:hAnsi="Cambria"/>
                <w:color w:val="auto"/>
              </w:rPr>
            </w:pPr>
            <w:r w:rsidRPr="008C555A">
              <w:rPr>
                <w:rFonts w:ascii="Cambria" w:hAnsi="Cambria"/>
                <w:color w:val="auto"/>
              </w:rPr>
              <w:t>D</w:t>
            </w:r>
          </w:p>
        </w:tc>
        <w:tc>
          <w:tcPr>
            <w:tcW w:w="1170" w:type="dxa"/>
          </w:tcPr>
          <w:p w14:paraId="37088F79" w14:textId="440D82C5" w:rsidR="000A5FE8" w:rsidRPr="008C555A" w:rsidRDefault="000A5FE8" w:rsidP="000A5FE8">
            <w:pPr>
              <w:pStyle w:val="Default"/>
              <w:rPr>
                <w:rFonts w:ascii="Cambria" w:hAnsi="Cambria"/>
                <w:color w:val="auto"/>
              </w:rPr>
            </w:pPr>
            <w:r w:rsidRPr="008C555A">
              <w:rPr>
                <w:rFonts w:ascii="Cambria" w:hAnsi="Cambria"/>
                <w:color w:val="auto"/>
              </w:rPr>
              <w:t>1.00</w:t>
            </w:r>
          </w:p>
        </w:tc>
      </w:tr>
      <w:tr w:rsidR="000A5FE8" w:rsidRPr="00DD0E35" w14:paraId="574A61ED" w14:textId="5E74F4DD" w:rsidTr="000A5FE8">
        <w:trPr>
          <w:trHeight w:val="100"/>
        </w:trPr>
        <w:tc>
          <w:tcPr>
            <w:tcW w:w="1350" w:type="dxa"/>
          </w:tcPr>
          <w:p w14:paraId="6F975796" w14:textId="3D20F8B0" w:rsidR="000A5FE8" w:rsidRPr="008C555A" w:rsidRDefault="000A5FE8" w:rsidP="000A5FE8">
            <w:pPr>
              <w:pStyle w:val="Default"/>
              <w:rPr>
                <w:rFonts w:ascii="Cambria" w:hAnsi="Cambria"/>
                <w:color w:val="auto"/>
              </w:rPr>
            </w:pPr>
            <w:r w:rsidRPr="008C555A">
              <w:rPr>
                <w:rFonts w:ascii="Cambria" w:hAnsi="Cambria"/>
                <w:color w:val="auto"/>
              </w:rPr>
              <w:t>80-82</w:t>
            </w:r>
          </w:p>
        </w:tc>
        <w:tc>
          <w:tcPr>
            <w:tcW w:w="990" w:type="dxa"/>
          </w:tcPr>
          <w:p w14:paraId="1C07F8A0" w14:textId="34F15CDE" w:rsidR="000A5FE8" w:rsidRPr="008C555A" w:rsidRDefault="000A5FE8" w:rsidP="000A5FE8">
            <w:pPr>
              <w:pStyle w:val="Default"/>
              <w:rPr>
                <w:rFonts w:ascii="Cambria" w:hAnsi="Cambria"/>
                <w:color w:val="auto"/>
              </w:rPr>
            </w:pPr>
            <w:r w:rsidRPr="008C555A">
              <w:rPr>
                <w:rFonts w:ascii="Cambria" w:hAnsi="Cambria"/>
                <w:color w:val="auto"/>
              </w:rPr>
              <w:t>B-</w:t>
            </w:r>
          </w:p>
        </w:tc>
        <w:tc>
          <w:tcPr>
            <w:tcW w:w="1170" w:type="dxa"/>
            <w:tcBorders>
              <w:right w:val="single" w:sz="4" w:space="0" w:color="auto"/>
            </w:tcBorders>
          </w:tcPr>
          <w:p w14:paraId="78D9D196" w14:textId="2A847DD4" w:rsidR="000A5FE8" w:rsidRPr="008C555A" w:rsidRDefault="000A5FE8" w:rsidP="000A5FE8">
            <w:pPr>
              <w:pStyle w:val="Default"/>
              <w:rPr>
                <w:rFonts w:ascii="Cambria" w:hAnsi="Cambria"/>
                <w:color w:val="auto"/>
              </w:rPr>
            </w:pPr>
            <w:r w:rsidRPr="008C555A">
              <w:rPr>
                <w:rFonts w:ascii="Cambria" w:hAnsi="Cambria"/>
                <w:color w:val="auto"/>
              </w:rPr>
              <w:t>2.67</w:t>
            </w:r>
          </w:p>
        </w:tc>
        <w:tc>
          <w:tcPr>
            <w:tcW w:w="265" w:type="dxa"/>
            <w:tcBorders>
              <w:top w:val="nil"/>
              <w:left w:val="single" w:sz="4" w:space="0" w:color="auto"/>
              <w:bottom w:val="nil"/>
              <w:right w:val="single" w:sz="4" w:space="0" w:color="auto"/>
            </w:tcBorders>
            <w:shd w:val="clear" w:color="auto" w:fill="FFFFFF" w:themeFill="background1"/>
          </w:tcPr>
          <w:p w14:paraId="7C81C594" w14:textId="77777777" w:rsidR="000A5FE8" w:rsidRPr="008C555A" w:rsidRDefault="000A5FE8" w:rsidP="000A5FE8">
            <w:pPr>
              <w:pStyle w:val="Default"/>
              <w:rPr>
                <w:rFonts w:ascii="Cambria" w:hAnsi="Cambria"/>
                <w:color w:val="auto"/>
              </w:rPr>
            </w:pPr>
          </w:p>
        </w:tc>
        <w:tc>
          <w:tcPr>
            <w:tcW w:w="1354" w:type="dxa"/>
            <w:tcBorders>
              <w:left w:val="single" w:sz="4" w:space="0" w:color="auto"/>
            </w:tcBorders>
          </w:tcPr>
          <w:p w14:paraId="1DC2DDE5" w14:textId="555E8A6B" w:rsidR="000A5FE8" w:rsidRPr="008C555A" w:rsidRDefault="000A5FE8" w:rsidP="000A5FE8">
            <w:pPr>
              <w:pStyle w:val="Default"/>
              <w:rPr>
                <w:rFonts w:ascii="Cambria" w:hAnsi="Cambria"/>
                <w:color w:val="auto"/>
              </w:rPr>
            </w:pPr>
            <w:r w:rsidRPr="008C555A">
              <w:rPr>
                <w:rFonts w:ascii="Cambria" w:hAnsi="Cambria"/>
                <w:color w:val="auto"/>
              </w:rPr>
              <w:t>60-62</w:t>
            </w:r>
          </w:p>
        </w:tc>
        <w:tc>
          <w:tcPr>
            <w:tcW w:w="994" w:type="dxa"/>
          </w:tcPr>
          <w:p w14:paraId="08174832" w14:textId="26F11652" w:rsidR="000A5FE8" w:rsidRPr="008C555A" w:rsidRDefault="000A5FE8" w:rsidP="000A5FE8">
            <w:pPr>
              <w:pStyle w:val="Default"/>
              <w:rPr>
                <w:rFonts w:ascii="Cambria" w:hAnsi="Cambria"/>
                <w:color w:val="auto"/>
              </w:rPr>
            </w:pPr>
            <w:r w:rsidRPr="008C555A">
              <w:rPr>
                <w:rFonts w:ascii="Cambria" w:hAnsi="Cambria"/>
                <w:color w:val="auto"/>
              </w:rPr>
              <w:t>D-</w:t>
            </w:r>
          </w:p>
        </w:tc>
        <w:tc>
          <w:tcPr>
            <w:tcW w:w="1170" w:type="dxa"/>
          </w:tcPr>
          <w:p w14:paraId="47E2AF4E" w14:textId="09F20D67" w:rsidR="000A5FE8" w:rsidRPr="008C555A" w:rsidRDefault="000A5FE8" w:rsidP="000A5FE8">
            <w:pPr>
              <w:pStyle w:val="Default"/>
              <w:rPr>
                <w:rFonts w:ascii="Cambria" w:hAnsi="Cambria"/>
                <w:color w:val="auto"/>
              </w:rPr>
            </w:pPr>
            <w:r w:rsidRPr="008C555A">
              <w:rPr>
                <w:rFonts w:ascii="Cambria" w:hAnsi="Cambria"/>
                <w:color w:val="auto"/>
              </w:rPr>
              <w:t>0.67</w:t>
            </w:r>
          </w:p>
        </w:tc>
      </w:tr>
      <w:tr w:rsidR="000A5FE8" w:rsidRPr="00DD0E35" w14:paraId="5B436E16" w14:textId="5E6C2830" w:rsidTr="000A5FE8">
        <w:trPr>
          <w:trHeight w:val="100"/>
        </w:trPr>
        <w:tc>
          <w:tcPr>
            <w:tcW w:w="1350" w:type="dxa"/>
          </w:tcPr>
          <w:p w14:paraId="5B9B9371" w14:textId="4555CE9F" w:rsidR="000A5FE8" w:rsidRPr="008C555A" w:rsidRDefault="000A5FE8" w:rsidP="000A5FE8">
            <w:pPr>
              <w:pStyle w:val="Default"/>
              <w:rPr>
                <w:rFonts w:ascii="Cambria" w:hAnsi="Cambria"/>
                <w:color w:val="auto"/>
              </w:rPr>
            </w:pPr>
            <w:r w:rsidRPr="008C555A">
              <w:rPr>
                <w:rFonts w:ascii="Cambria" w:hAnsi="Cambria"/>
                <w:color w:val="auto"/>
              </w:rPr>
              <w:t>77-79</w:t>
            </w:r>
          </w:p>
        </w:tc>
        <w:tc>
          <w:tcPr>
            <w:tcW w:w="990" w:type="dxa"/>
          </w:tcPr>
          <w:p w14:paraId="7A7447CA" w14:textId="37DBE4F0" w:rsidR="000A5FE8" w:rsidRPr="008C555A" w:rsidRDefault="000A5FE8" w:rsidP="000A5FE8">
            <w:pPr>
              <w:pStyle w:val="Default"/>
              <w:rPr>
                <w:rFonts w:ascii="Cambria" w:hAnsi="Cambria"/>
                <w:color w:val="auto"/>
              </w:rPr>
            </w:pPr>
            <w:r w:rsidRPr="008C555A">
              <w:rPr>
                <w:rFonts w:ascii="Cambria" w:hAnsi="Cambria"/>
                <w:color w:val="auto"/>
              </w:rPr>
              <w:t>C+</w:t>
            </w:r>
          </w:p>
        </w:tc>
        <w:tc>
          <w:tcPr>
            <w:tcW w:w="1170" w:type="dxa"/>
            <w:tcBorders>
              <w:right w:val="single" w:sz="4" w:space="0" w:color="auto"/>
            </w:tcBorders>
          </w:tcPr>
          <w:p w14:paraId="59F3063E" w14:textId="09EAAA80" w:rsidR="000A5FE8" w:rsidRPr="008C555A" w:rsidRDefault="000A5FE8" w:rsidP="000A5FE8">
            <w:pPr>
              <w:pStyle w:val="Default"/>
              <w:rPr>
                <w:rFonts w:ascii="Cambria" w:hAnsi="Cambria"/>
                <w:color w:val="auto"/>
              </w:rPr>
            </w:pPr>
            <w:r w:rsidRPr="008C555A">
              <w:rPr>
                <w:rFonts w:ascii="Cambria" w:hAnsi="Cambria"/>
                <w:color w:val="auto"/>
              </w:rPr>
              <w:t>2.33</w:t>
            </w:r>
          </w:p>
        </w:tc>
        <w:tc>
          <w:tcPr>
            <w:tcW w:w="265" w:type="dxa"/>
            <w:tcBorders>
              <w:top w:val="nil"/>
              <w:left w:val="single" w:sz="4" w:space="0" w:color="auto"/>
              <w:bottom w:val="nil"/>
              <w:right w:val="single" w:sz="4" w:space="0" w:color="auto"/>
            </w:tcBorders>
            <w:shd w:val="clear" w:color="auto" w:fill="FFFFFF" w:themeFill="background1"/>
          </w:tcPr>
          <w:p w14:paraId="37614B6E" w14:textId="77777777" w:rsidR="000A5FE8" w:rsidRPr="008C555A" w:rsidRDefault="000A5FE8" w:rsidP="000A5FE8">
            <w:pPr>
              <w:pStyle w:val="Default"/>
              <w:rPr>
                <w:rFonts w:ascii="Cambria" w:hAnsi="Cambria"/>
                <w:color w:val="auto"/>
              </w:rPr>
            </w:pPr>
          </w:p>
        </w:tc>
        <w:tc>
          <w:tcPr>
            <w:tcW w:w="1354" w:type="dxa"/>
            <w:tcBorders>
              <w:left w:val="single" w:sz="4" w:space="0" w:color="auto"/>
            </w:tcBorders>
          </w:tcPr>
          <w:p w14:paraId="18149B97" w14:textId="25F8D214" w:rsidR="000A5FE8" w:rsidRPr="008C555A" w:rsidRDefault="000A5FE8" w:rsidP="000A5FE8">
            <w:pPr>
              <w:pStyle w:val="Default"/>
              <w:rPr>
                <w:rFonts w:ascii="Cambria" w:hAnsi="Cambria"/>
                <w:color w:val="auto"/>
              </w:rPr>
            </w:pPr>
            <w:r w:rsidRPr="008C555A">
              <w:rPr>
                <w:rFonts w:ascii="Cambria" w:hAnsi="Cambria"/>
                <w:color w:val="auto"/>
              </w:rPr>
              <w:t>Below 60</w:t>
            </w:r>
          </w:p>
        </w:tc>
        <w:tc>
          <w:tcPr>
            <w:tcW w:w="994" w:type="dxa"/>
          </w:tcPr>
          <w:p w14:paraId="30D7F548" w14:textId="55A022CE" w:rsidR="000A5FE8" w:rsidRPr="008C555A" w:rsidRDefault="000A5FE8" w:rsidP="000A5FE8">
            <w:pPr>
              <w:pStyle w:val="Default"/>
              <w:rPr>
                <w:rFonts w:ascii="Cambria" w:hAnsi="Cambria"/>
                <w:color w:val="auto"/>
              </w:rPr>
            </w:pPr>
            <w:r w:rsidRPr="008C555A">
              <w:rPr>
                <w:rFonts w:ascii="Cambria" w:hAnsi="Cambria"/>
                <w:color w:val="auto"/>
              </w:rPr>
              <w:t>E</w:t>
            </w:r>
          </w:p>
        </w:tc>
        <w:tc>
          <w:tcPr>
            <w:tcW w:w="1170" w:type="dxa"/>
          </w:tcPr>
          <w:p w14:paraId="764EA601" w14:textId="7B6414FF" w:rsidR="000A5FE8" w:rsidRPr="008C555A" w:rsidRDefault="000A5FE8" w:rsidP="000A5FE8">
            <w:pPr>
              <w:pStyle w:val="Default"/>
              <w:rPr>
                <w:rFonts w:ascii="Cambria" w:hAnsi="Cambria"/>
                <w:color w:val="auto"/>
              </w:rPr>
            </w:pPr>
            <w:r w:rsidRPr="008C555A">
              <w:rPr>
                <w:rFonts w:ascii="Cambria" w:hAnsi="Cambria"/>
                <w:color w:val="auto"/>
              </w:rPr>
              <w:t>0.00</w:t>
            </w:r>
          </w:p>
        </w:tc>
      </w:tr>
      <w:tr w:rsidR="006D45C3" w:rsidRPr="00DD0E35" w14:paraId="60C6E7FB" w14:textId="77777777" w:rsidTr="000A5FE8">
        <w:trPr>
          <w:trHeight w:val="100"/>
        </w:trPr>
        <w:tc>
          <w:tcPr>
            <w:tcW w:w="1350" w:type="dxa"/>
          </w:tcPr>
          <w:p w14:paraId="50369165" w14:textId="77777777" w:rsidR="006D45C3" w:rsidRPr="008C555A" w:rsidRDefault="006D45C3" w:rsidP="000A5FE8">
            <w:pPr>
              <w:pStyle w:val="Default"/>
              <w:rPr>
                <w:rFonts w:ascii="Cambria" w:hAnsi="Cambria"/>
                <w:color w:val="auto"/>
              </w:rPr>
            </w:pPr>
          </w:p>
        </w:tc>
        <w:tc>
          <w:tcPr>
            <w:tcW w:w="990" w:type="dxa"/>
          </w:tcPr>
          <w:p w14:paraId="5874B1FF" w14:textId="77777777" w:rsidR="006D45C3" w:rsidRPr="008C555A" w:rsidRDefault="006D45C3" w:rsidP="000A5FE8">
            <w:pPr>
              <w:pStyle w:val="Default"/>
              <w:rPr>
                <w:rFonts w:ascii="Cambria" w:hAnsi="Cambria"/>
                <w:color w:val="auto"/>
              </w:rPr>
            </w:pPr>
          </w:p>
        </w:tc>
        <w:tc>
          <w:tcPr>
            <w:tcW w:w="1170" w:type="dxa"/>
            <w:tcBorders>
              <w:right w:val="single" w:sz="4" w:space="0" w:color="auto"/>
            </w:tcBorders>
          </w:tcPr>
          <w:p w14:paraId="0FDD6978" w14:textId="77777777" w:rsidR="006D45C3" w:rsidRPr="008C555A" w:rsidRDefault="006D45C3" w:rsidP="000A5FE8">
            <w:pPr>
              <w:pStyle w:val="Default"/>
              <w:rPr>
                <w:rFonts w:ascii="Cambria" w:hAnsi="Cambria"/>
                <w:color w:val="auto"/>
              </w:rPr>
            </w:pPr>
          </w:p>
        </w:tc>
        <w:tc>
          <w:tcPr>
            <w:tcW w:w="265" w:type="dxa"/>
            <w:tcBorders>
              <w:top w:val="nil"/>
              <w:left w:val="single" w:sz="4" w:space="0" w:color="auto"/>
              <w:bottom w:val="nil"/>
              <w:right w:val="single" w:sz="4" w:space="0" w:color="auto"/>
            </w:tcBorders>
            <w:shd w:val="clear" w:color="auto" w:fill="FFFFFF" w:themeFill="background1"/>
          </w:tcPr>
          <w:p w14:paraId="3C23CE4D" w14:textId="77777777" w:rsidR="006D45C3" w:rsidRPr="008C555A" w:rsidRDefault="006D45C3" w:rsidP="000A5FE8">
            <w:pPr>
              <w:pStyle w:val="Default"/>
              <w:rPr>
                <w:rFonts w:ascii="Cambria" w:hAnsi="Cambria"/>
                <w:color w:val="auto"/>
              </w:rPr>
            </w:pPr>
          </w:p>
        </w:tc>
        <w:tc>
          <w:tcPr>
            <w:tcW w:w="1354" w:type="dxa"/>
            <w:tcBorders>
              <w:left w:val="single" w:sz="4" w:space="0" w:color="auto"/>
            </w:tcBorders>
          </w:tcPr>
          <w:p w14:paraId="44AE322B" w14:textId="77777777" w:rsidR="006D45C3" w:rsidRPr="008C555A" w:rsidRDefault="006D45C3" w:rsidP="000A5FE8">
            <w:pPr>
              <w:pStyle w:val="Default"/>
              <w:rPr>
                <w:rFonts w:ascii="Cambria" w:hAnsi="Cambria"/>
                <w:color w:val="auto"/>
              </w:rPr>
            </w:pPr>
          </w:p>
        </w:tc>
        <w:tc>
          <w:tcPr>
            <w:tcW w:w="994" w:type="dxa"/>
          </w:tcPr>
          <w:p w14:paraId="69C77F6C" w14:textId="77777777" w:rsidR="006D45C3" w:rsidRPr="008C555A" w:rsidRDefault="006D45C3" w:rsidP="000A5FE8">
            <w:pPr>
              <w:pStyle w:val="Default"/>
              <w:rPr>
                <w:rFonts w:ascii="Cambria" w:hAnsi="Cambria"/>
                <w:color w:val="auto"/>
              </w:rPr>
            </w:pPr>
          </w:p>
        </w:tc>
        <w:tc>
          <w:tcPr>
            <w:tcW w:w="1170" w:type="dxa"/>
          </w:tcPr>
          <w:p w14:paraId="25705057" w14:textId="77777777" w:rsidR="006D45C3" w:rsidRPr="008C555A" w:rsidRDefault="006D45C3" w:rsidP="000A5FE8">
            <w:pPr>
              <w:pStyle w:val="Default"/>
              <w:rPr>
                <w:rFonts w:ascii="Cambria" w:hAnsi="Cambria"/>
                <w:color w:val="auto"/>
              </w:rPr>
            </w:pPr>
          </w:p>
        </w:tc>
      </w:tr>
    </w:tbl>
    <w:p w14:paraId="2427A078" w14:textId="77777777" w:rsidR="00EB1BF7" w:rsidRDefault="00EB1BF7">
      <w:pPr>
        <w:rPr>
          <w:b/>
          <w:i/>
        </w:rPr>
      </w:pPr>
    </w:p>
    <w:p w14:paraId="0CF1F796" w14:textId="77777777" w:rsidR="00EB1BF7" w:rsidRDefault="00EB1BF7">
      <w:pPr>
        <w:rPr>
          <w:b/>
          <w:i/>
        </w:rPr>
      </w:pPr>
    </w:p>
    <w:p w14:paraId="46C67AB6" w14:textId="77777777" w:rsidR="00EB1BF7" w:rsidRDefault="00EB1BF7">
      <w:pPr>
        <w:rPr>
          <w:b/>
          <w:i/>
        </w:rPr>
      </w:pPr>
    </w:p>
    <w:p w14:paraId="0FF876A4" w14:textId="77777777" w:rsidR="00EB1BF7" w:rsidRDefault="00EB1BF7">
      <w:pPr>
        <w:rPr>
          <w:b/>
          <w:i/>
        </w:rPr>
      </w:pPr>
    </w:p>
    <w:p w14:paraId="04870E0E" w14:textId="77777777" w:rsidR="00EB1BF7" w:rsidRDefault="00EB1BF7">
      <w:pPr>
        <w:rPr>
          <w:b/>
          <w:i/>
        </w:rPr>
      </w:pPr>
    </w:p>
    <w:p w14:paraId="54E01A5E" w14:textId="77777777" w:rsidR="00EB1BF7" w:rsidRDefault="00EB1BF7">
      <w:pPr>
        <w:rPr>
          <w:b/>
          <w:i/>
        </w:rPr>
      </w:pPr>
    </w:p>
    <w:p w14:paraId="2C4F478F" w14:textId="77777777" w:rsidR="004C0DD4" w:rsidRDefault="004C0DD4">
      <w:pPr>
        <w:rPr>
          <w:b/>
          <w:i/>
        </w:rPr>
      </w:pPr>
    </w:p>
    <w:p w14:paraId="5371937E" w14:textId="77777777" w:rsidR="004C0DD4" w:rsidRDefault="004C0DD4">
      <w:pPr>
        <w:rPr>
          <w:b/>
          <w:i/>
        </w:rPr>
      </w:pPr>
    </w:p>
    <w:p w14:paraId="35743A78" w14:textId="77777777" w:rsidR="004C0DD4" w:rsidRDefault="004C0DD4">
      <w:pPr>
        <w:rPr>
          <w:b/>
          <w:i/>
        </w:rPr>
      </w:pPr>
    </w:p>
    <w:p w14:paraId="12C0C481" w14:textId="77777777" w:rsidR="004C0DD4" w:rsidRDefault="004C0DD4">
      <w:pPr>
        <w:rPr>
          <w:b/>
          <w:i/>
        </w:rPr>
      </w:pPr>
    </w:p>
    <w:p w14:paraId="0E08C3A8" w14:textId="2DCCD2BD" w:rsidR="00CD587B" w:rsidRPr="00694642" w:rsidRDefault="00CD587B" w:rsidP="000A5FE8">
      <w:pPr>
        <w:pStyle w:val="Title"/>
        <w:spacing w:before="240"/>
        <w:contextualSpacing w:val="0"/>
        <w:rPr>
          <w:b/>
          <w:bCs/>
          <w:color w:val="FA4616"/>
          <w:sz w:val="32"/>
          <w:szCs w:val="32"/>
        </w:rPr>
      </w:pPr>
      <w:r w:rsidRPr="00694642">
        <w:rPr>
          <w:b/>
          <w:bCs/>
          <w:color w:val="FA4616"/>
          <w:sz w:val="32"/>
          <w:szCs w:val="32"/>
        </w:rPr>
        <w:t>ACCESSIBILITY</w:t>
      </w:r>
    </w:p>
    <w:p w14:paraId="4881054D" w14:textId="5B60EB4A" w:rsidR="00CD587B" w:rsidRPr="00694642" w:rsidRDefault="00CD587B" w:rsidP="00AC0AB9">
      <w:pPr>
        <w:spacing w:before="120"/>
        <w:jc w:val="both"/>
        <w:rPr>
          <w:bCs/>
          <w:iCs/>
          <w:sz w:val="24"/>
          <w:szCs w:val="28"/>
        </w:rPr>
      </w:pPr>
      <w:r w:rsidRPr="00694642">
        <w:rPr>
          <w:bCs/>
          <w:iCs/>
          <w:sz w:val="24"/>
          <w:szCs w:val="28"/>
        </w:rPr>
        <w:t xml:space="preserve">UF Statement on Accommodating Students with Disabilities: Students with disabilities who experience learning barriers and would like to request academic </w:t>
      </w:r>
      <w:proofErr w:type="gramStart"/>
      <w:r w:rsidRPr="00694642">
        <w:rPr>
          <w:bCs/>
          <w:iCs/>
          <w:sz w:val="24"/>
          <w:szCs w:val="28"/>
        </w:rPr>
        <w:t>accommodations</w:t>
      </w:r>
      <w:proofErr w:type="gramEnd"/>
      <w:r w:rsidRPr="00694642">
        <w:rPr>
          <w:bCs/>
          <w:iCs/>
          <w:sz w:val="24"/>
          <w:szCs w:val="28"/>
        </w:rPr>
        <w:t xml:space="preserve"> should connect with the disability Resource Center. Click here to get started with the Disability Resource Center: </w:t>
      </w:r>
      <w:hyperlink r:id="rId16" w:history="1">
        <w:r w:rsidRPr="00694642">
          <w:rPr>
            <w:rStyle w:val="Hyperlink"/>
            <w:bCs/>
            <w:iCs/>
            <w:sz w:val="24"/>
            <w:szCs w:val="28"/>
          </w:rPr>
          <w:t>https://disability.ufl.edu/get-started/</w:t>
        </w:r>
      </w:hyperlink>
      <w:r w:rsidRPr="00694642">
        <w:rPr>
          <w:bCs/>
          <w:iCs/>
          <w:sz w:val="24"/>
          <w:szCs w:val="28"/>
        </w:rPr>
        <w:t xml:space="preserve"> . It is important for students to share their accommodation letter with their instructor and discuss their access </w:t>
      </w:r>
      <w:proofErr w:type="gramStart"/>
      <w:r w:rsidRPr="00694642">
        <w:rPr>
          <w:bCs/>
          <w:iCs/>
          <w:sz w:val="24"/>
          <w:szCs w:val="28"/>
        </w:rPr>
        <w:t>needs,</w:t>
      </w:r>
      <w:proofErr w:type="gramEnd"/>
      <w:r w:rsidRPr="00694642">
        <w:rPr>
          <w:bCs/>
          <w:iCs/>
          <w:sz w:val="24"/>
          <w:szCs w:val="28"/>
        </w:rPr>
        <w:t xml:space="preserve"> as early as possible in the semester.</w:t>
      </w:r>
    </w:p>
    <w:p w14:paraId="3D3E7881" w14:textId="619266DD" w:rsidR="00CD587B" w:rsidRPr="00694642" w:rsidRDefault="00CD587B" w:rsidP="00AC0AB9">
      <w:pPr>
        <w:pStyle w:val="Title"/>
        <w:spacing w:before="240" w:after="240"/>
        <w:rPr>
          <w:b/>
          <w:bCs/>
          <w:color w:val="FA4616"/>
          <w:sz w:val="32"/>
          <w:szCs w:val="32"/>
        </w:rPr>
      </w:pPr>
      <w:r w:rsidRPr="00694642">
        <w:rPr>
          <w:b/>
          <w:bCs/>
          <w:color w:val="FA4616"/>
          <w:sz w:val="32"/>
          <w:szCs w:val="32"/>
        </w:rPr>
        <w:t>NEED HELP?</w:t>
      </w:r>
    </w:p>
    <w:p w14:paraId="3F731A45" w14:textId="61F78E5B" w:rsidR="00CD587B" w:rsidRPr="00694642" w:rsidRDefault="00CD587B" w:rsidP="00B00363">
      <w:pPr>
        <w:spacing w:before="160" w:after="160"/>
        <w:jc w:val="both"/>
        <w:rPr>
          <w:bCs/>
          <w:iCs/>
          <w:sz w:val="24"/>
          <w:szCs w:val="28"/>
        </w:rPr>
      </w:pPr>
      <w:r w:rsidRPr="00694642">
        <w:rPr>
          <w:b/>
          <w:iCs/>
          <w:sz w:val="24"/>
          <w:szCs w:val="28"/>
        </w:rPr>
        <w:t>Help from the Instructor and TA:</w:t>
      </w:r>
      <w:r w:rsidRPr="00694642">
        <w:rPr>
          <w:bCs/>
          <w:iCs/>
          <w:sz w:val="24"/>
          <w:szCs w:val="28"/>
        </w:rPr>
        <w:t xml:space="preserve"> Office hours are for your benefit - ask questions, get assignment help, discuss geoscience degrees and career options, etc. We are happy to set up </w:t>
      </w:r>
      <w:proofErr w:type="spellStart"/>
      <w:proofErr w:type="gramStart"/>
      <w:r w:rsidRPr="00694642">
        <w:rPr>
          <w:bCs/>
          <w:iCs/>
          <w:sz w:val="24"/>
          <w:szCs w:val="28"/>
        </w:rPr>
        <w:t>a</w:t>
      </w:r>
      <w:proofErr w:type="spellEnd"/>
      <w:r w:rsidRPr="00694642">
        <w:rPr>
          <w:bCs/>
          <w:iCs/>
          <w:sz w:val="24"/>
          <w:szCs w:val="28"/>
        </w:rPr>
        <w:t xml:space="preserve"> </w:t>
      </w:r>
      <w:r w:rsidR="00694642" w:rsidRPr="00694642">
        <w:rPr>
          <w:bCs/>
          <w:iCs/>
          <w:sz w:val="24"/>
          <w:szCs w:val="28"/>
        </w:rPr>
        <w:t>in</w:t>
      </w:r>
      <w:proofErr w:type="gramEnd"/>
      <w:r w:rsidR="00694642" w:rsidRPr="00694642">
        <w:rPr>
          <w:bCs/>
          <w:iCs/>
          <w:sz w:val="24"/>
          <w:szCs w:val="28"/>
        </w:rPr>
        <w:t>-person/</w:t>
      </w:r>
      <w:r w:rsidRPr="00694642">
        <w:rPr>
          <w:bCs/>
          <w:iCs/>
          <w:sz w:val="24"/>
          <w:szCs w:val="28"/>
        </w:rPr>
        <w:t xml:space="preserve">virtual chat at another time if you can’t meet during office hours. You may also email us, but please check to make sure </w:t>
      </w:r>
      <w:r w:rsidR="00694642" w:rsidRPr="00694642">
        <w:rPr>
          <w:bCs/>
          <w:iCs/>
          <w:sz w:val="24"/>
          <w:szCs w:val="28"/>
        </w:rPr>
        <w:t>your</w:t>
      </w:r>
      <w:r w:rsidRPr="00694642">
        <w:rPr>
          <w:bCs/>
          <w:iCs/>
          <w:sz w:val="24"/>
          <w:szCs w:val="28"/>
        </w:rPr>
        <w:t xml:space="preserve"> question hasn’t been answered already in </w:t>
      </w:r>
      <w:r w:rsidR="00694642" w:rsidRPr="00694642">
        <w:rPr>
          <w:bCs/>
          <w:iCs/>
          <w:sz w:val="24"/>
          <w:szCs w:val="28"/>
        </w:rPr>
        <w:t>Canvas</w:t>
      </w:r>
      <w:r w:rsidRPr="00694642">
        <w:rPr>
          <w:bCs/>
          <w:iCs/>
          <w:sz w:val="24"/>
          <w:szCs w:val="28"/>
        </w:rPr>
        <w:t xml:space="preserve"> Announcements before reaching out. </w:t>
      </w:r>
    </w:p>
    <w:p w14:paraId="60CBA5C6" w14:textId="0E799048" w:rsidR="00CD587B" w:rsidRPr="00694642" w:rsidRDefault="00CD587B" w:rsidP="00B00363">
      <w:pPr>
        <w:spacing w:before="160" w:after="160"/>
        <w:jc w:val="both"/>
        <w:rPr>
          <w:bCs/>
          <w:iCs/>
          <w:sz w:val="24"/>
          <w:szCs w:val="28"/>
        </w:rPr>
      </w:pPr>
      <w:r w:rsidRPr="00694642">
        <w:rPr>
          <w:b/>
          <w:iCs/>
          <w:sz w:val="24"/>
          <w:szCs w:val="28"/>
        </w:rPr>
        <w:t>Technical Support:</w:t>
      </w:r>
      <w:r w:rsidRPr="00694642">
        <w:rPr>
          <w:bCs/>
          <w:iCs/>
          <w:sz w:val="24"/>
          <w:szCs w:val="28"/>
        </w:rPr>
        <w:t xml:space="preserve"> For issues with technical difficulties with the Canvas page, your UF email or other online resources, please contact the UF Help Desk: </w:t>
      </w:r>
      <w:hyperlink r:id="rId17" w:history="1">
        <w:r w:rsidRPr="00694642">
          <w:rPr>
            <w:rStyle w:val="Hyperlink"/>
            <w:bCs/>
            <w:iCs/>
            <w:sz w:val="24"/>
            <w:szCs w:val="28"/>
          </w:rPr>
          <w:t>http://helpdesk.ufl.edu</w:t>
        </w:r>
      </w:hyperlink>
      <w:r w:rsidRPr="00694642">
        <w:rPr>
          <w:bCs/>
          <w:iCs/>
          <w:sz w:val="24"/>
          <w:szCs w:val="28"/>
        </w:rPr>
        <w:t>, or (352) 392-4357.</w:t>
      </w:r>
    </w:p>
    <w:p w14:paraId="229D7A3F" w14:textId="3626A00B" w:rsidR="00CD587B" w:rsidRPr="00694642" w:rsidRDefault="00CD587B" w:rsidP="00B00363">
      <w:pPr>
        <w:spacing w:before="160" w:after="160"/>
        <w:jc w:val="both"/>
        <w:rPr>
          <w:bCs/>
          <w:iCs/>
          <w:sz w:val="24"/>
          <w:szCs w:val="28"/>
        </w:rPr>
      </w:pPr>
      <w:r w:rsidRPr="00694642">
        <w:rPr>
          <w:b/>
          <w:iCs/>
          <w:sz w:val="24"/>
          <w:szCs w:val="28"/>
        </w:rPr>
        <w:t>Mental Health and well-being:</w:t>
      </w:r>
      <w:r w:rsidRPr="00694642">
        <w:rPr>
          <w:bCs/>
          <w:iCs/>
          <w:sz w:val="24"/>
          <w:szCs w:val="28"/>
        </w:rPr>
        <w:t xml:space="preserve"> Sometimes being a college student can take a toll on your mental health. If you are mentally or emotionally struggling for any reason, you can contact the </w:t>
      </w:r>
      <w:hyperlink r:id="rId18" w:history="1">
        <w:r w:rsidRPr="00694642">
          <w:rPr>
            <w:rStyle w:val="Hyperlink"/>
            <w:bCs/>
            <w:iCs/>
            <w:sz w:val="24"/>
            <w:szCs w:val="28"/>
          </w:rPr>
          <w:t>Counseling and Wellness Center</w:t>
        </w:r>
      </w:hyperlink>
      <w:r w:rsidRPr="00694642">
        <w:rPr>
          <w:bCs/>
          <w:iCs/>
          <w:sz w:val="24"/>
          <w:szCs w:val="28"/>
        </w:rPr>
        <w:t xml:space="preserve">. They have one-click access to people who can help you connect to the right resources for your situation. If these struggles are negatively impacting your performance your courses, I encourage you to contact the </w:t>
      </w:r>
      <w:hyperlink r:id="rId19" w:history="1">
        <w:r w:rsidRPr="00694642">
          <w:rPr>
            <w:rStyle w:val="Hyperlink"/>
            <w:bCs/>
            <w:iCs/>
            <w:sz w:val="24"/>
            <w:szCs w:val="28"/>
          </w:rPr>
          <w:t>Dean of Students Care Area</w:t>
        </w:r>
      </w:hyperlink>
      <w:r w:rsidRPr="00694642">
        <w:rPr>
          <w:bCs/>
          <w:iCs/>
          <w:sz w:val="24"/>
          <w:szCs w:val="28"/>
        </w:rPr>
        <w:t xml:space="preserve"> to connect with a support team that can help with temporary accommodations, authorization to make up missing course work, etc. Additionally, if you are comfortable doing so, please reach out to me and I will provide any accommodations in this course that I can.</w:t>
      </w:r>
    </w:p>
    <w:p w14:paraId="21786BC6" w14:textId="515FB1E1" w:rsidR="00F03A5C" w:rsidRPr="00694642" w:rsidRDefault="00F03A5C" w:rsidP="00B00363">
      <w:pPr>
        <w:spacing w:before="160" w:after="160"/>
        <w:jc w:val="both"/>
        <w:rPr>
          <w:bCs/>
          <w:iCs/>
          <w:sz w:val="24"/>
          <w:szCs w:val="28"/>
        </w:rPr>
      </w:pPr>
      <w:r w:rsidRPr="00694642">
        <w:rPr>
          <w:b/>
          <w:iCs/>
          <w:sz w:val="24"/>
          <w:szCs w:val="28"/>
        </w:rPr>
        <w:lastRenderedPageBreak/>
        <w:t>Financial Assistance:</w:t>
      </w:r>
      <w:r w:rsidRPr="00694642">
        <w:rPr>
          <w:bCs/>
          <w:iCs/>
          <w:sz w:val="24"/>
          <w:szCs w:val="28"/>
        </w:rPr>
        <w:t xml:space="preserve"> UF’s Aid-A-Gator program has small grants available to help students with unexpected financial needs. Other Resources: For more support for online students please see </w:t>
      </w:r>
      <w:hyperlink r:id="rId20" w:history="1">
        <w:r w:rsidRPr="00694642">
          <w:rPr>
            <w:rStyle w:val="Hyperlink"/>
            <w:bCs/>
            <w:iCs/>
            <w:sz w:val="24"/>
            <w:szCs w:val="28"/>
          </w:rPr>
          <w:t>http://www.distance.ufl.edu/getting-help</w:t>
        </w:r>
      </w:hyperlink>
      <w:r w:rsidRPr="00694642">
        <w:rPr>
          <w:bCs/>
          <w:iCs/>
          <w:sz w:val="24"/>
          <w:szCs w:val="28"/>
        </w:rPr>
        <w:t xml:space="preserve">. </w:t>
      </w:r>
    </w:p>
    <w:p w14:paraId="6BA5C694" w14:textId="7CCFA058" w:rsidR="00F03A5C" w:rsidRPr="00694642" w:rsidRDefault="000A5FE8" w:rsidP="000A5FE8">
      <w:pPr>
        <w:pStyle w:val="Title"/>
        <w:spacing w:before="240" w:after="240"/>
        <w:rPr>
          <w:b/>
          <w:bCs/>
          <w:color w:val="FA4616"/>
          <w:sz w:val="32"/>
          <w:szCs w:val="32"/>
        </w:rPr>
      </w:pPr>
      <w:r w:rsidRPr="00694642">
        <w:rPr>
          <w:b/>
          <w:bCs/>
          <w:color w:val="FA4616"/>
          <w:sz w:val="32"/>
          <w:szCs w:val="32"/>
        </w:rPr>
        <w:t>STUDENT FEEDBACK &amp; COURSE EVALUATION</w:t>
      </w:r>
    </w:p>
    <w:p w14:paraId="1E1C743A" w14:textId="77777777" w:rsidR="00F03A5C" w:rsidRPr="00694642" w:rsidRDefault="00F03A5C" w:rsidP="00F03A5C">
      <w:pPr>
        <w:spacing w:before="120"/>
        <w:jc w:val="both"/>
        <w:rPr>
          <w:bCs/>
          <w:iCs/>
          <w:sz w:val="24"/>
          <w:szCs w:val="28"/>
        </w:rPr>
      </w:pPr>
      <w:r w:rsidRPr="00694642">
        <w:rPr>
          <w:bCs/>
          <w:iCs/>
          <w:sz w:val="24"/>
          <w:szCs w:val="28"/>
        </w:rPr>
        <w:t xml:space="preserve">Students are expected to provide professional and respectful feedback on the quality of instruction in this course by completing course evaluations online via </w:t>
      </w:r>
      <w:proofErr w:type="spellStart"/>
      <w:r w:rsidRPr="00694642">
        <w:rPr>
          <w:bCs/>
          <w:iCs/>
          <w:sz w:val="24"/>
          <w:szCs w:val="28"/>
        </w:rPr>
        <w:t>GatorEvals</w:t>
      </w:r>
      <w:proofErr w:type="spellEnd"/>
      <w:r w:rsidRPr="00694642">
        <w:rPr>
          <w:bCs/>
          <w:iCs/>
          <w:sz w:val="24"/>
          <w:szCs w:val="28"/>
        </w:rPr>
        <w:t xml:space="preserve">. Guidance on how to give feedback in a professional and respectful manner is available at </w:t>
      </w:r>
      <w:hyperlink r:id="rId21" w:history="1">
        <w:r w:rsidRPr="00694642">
          <w:rPr>
            <w:rStyle w:val="Hyperlink"/>
            <w:bCs/>
            <w:iCs/>
            <w:sz w:val="24"/>
            <w:szCs w:val="28"/>
          </w:rPr>
          <w:t>https://gatorevals.aa.ufl.edu/students/</w:t>
        </w:r>
      </w:hyperlink>
      <w:r w:rsidRPr="00694642">
        <w:rPr>
          <w:bCs/>
          <w:iCs/>
          <w:sz w:val="24"/>
          <w:szCs w:val="28"/>
        </w:rPr>
        <w:t xml:space="preserve">. Students will be notified when the evaluation period opens and can complete evaluations through the email they receive from </w:t>
      </w:r>
      <w:proofErr w:type="spellStart"/>
      <w:r w:rsidRPr="00694642">
        <w:rPr>
          <w:bCs/>
          <w:iCs/>
          <w:sz w:val="24"/>
          <w:szCs w:val="28"/>
        </w:rPr>
        <w:t>GatorEvals</w:t>
      </w:r>
      <w:proofErr w:type="spellEnd"/>
      <w:r w:rsidRPr="00694642">
        <w:rPr>
          <w:bCs/>
          <w:iCs/>
          <w:sz w:val="24"/>
          <w:szCs w:val="28"/>
        </w:rPr>
        <w:t xml:space="preserve">, in their Canvas course menu under </w:t>
      </w:r>
      <w:proofErr w:type="spellStart"/>
      <w:r w:rsidRPr="00694642">
        <w:rPr>
          <w:bCs/>
          <w:iCs/>
          <w:sz w:val="24"/>
          <w:szCs w:val="28"/>
        </w:rPr>
        <w:t>GatorEvals</w:t>
      </w:r>
      <w:proofErr w:type="spellEnd"/>
      <w:r w:rsidRPr="00694642">
        <w:rPr>
          <w:bCs/>
          <w:iCs/>
          <w:sz w:val="24"/>
          <w:szCs w:val="28"/>
        </w:rPr>
        <w:t xml:space="preserve">, or via </w:t>
      </w:r>
      <w:hyperlink r:id="rId22" w:history="1">
        <w:r w:rsidRPr="00694642">
          <w:rPr>
            <w:rStyle w:val="Hyperlink"/>
            <w:bCs/>
            <w:iCs/>
            <w:sz w:val="24"/>
            <w:szCs w:val="28"/>
          </w:rPr>
          <w:t>https://ufl.bluera.com/ufl/</w:t>
        </w:r>
      </w:hyperlink>
      <w:r w:rsidRPr="00694642">
        <w:rPr>
          <w:bCs/>
          <w:iCs/>
          <w:sz w:val="24"/>
          <w:szCs w:val="28"/>
        </w:rPr>
        <w:t xml:space="preserve">. Summaries of course evaluation results are available to students at </w:t>
      </w:r>
      <w:proofErr w:type="gramStart"/>
      <w:r w:rsidRPr="00694642">
        <w:rPr>
          <w:bCs/>
          <w:iCs/>
          <w:sz w:val="24"/>
          <w:szCs w:val="28"/>
        </w:rPr>
        <w:t>https://gatorevals.aa.ufl.edu/public-results/ .</w:t>
      </w:r>
      <w:proofErr w:type="gramEnd"/>
      <w:r w:rsidRPr="00694642">
        <w:rPr>
          <w:bCs/>
          <w:iCs/>
          <w:sz w:val="24"/>
          <w:szCs w:val="28"/>
        </w:rPr>
        <w:t xml:space="preserve"> </w:t>
      </w:r>
    </w:p>
    <w:p w14:paraId="54D92511" w14:textId="7712C680" w:rsidR="00F03A5C" w:rsidRPr="00694642" w:rsidRDefault="000A5FE8" w:rsidP="000A5FE8">
      <w:pPr>
        <w:pStyle w:val="Title"/>
        <w:spacing w:before="240" w:after="240"/>
        <w:rPr>
          <w:b/>
          <w:bCs/>
          <w:color w:val="FA4616"/>
          <w:sz w:val="32"/>
          <w:szCs w:val="32"/>
        </w:rPr>
      </w:pPr>
      <w:r w:rsidRPr="00694642">
        <w:rPr>
          <w:b/>
          <w:bCs/>
          <w:color w:val="FA4616"/>
          <w:sz w:val="32"/>
          <w:szCs w:val="32"/>
        </w:rPr>
        <w:t>UF POLICIES</w:t>
      </w:r>
    </w:p>
    <w:p w14:paraId="297593B7" w14:textId="77777777" w:rsidR="00F03A5C" w:rsidRPr="00694642" w:rsidRDefault="00F03A5C" w:rsidP="00B00363">
      <w:pPr>
        <w:spacing w:before="160" w:after="160"/>
        <w:jc w:val="both"/>
        <w:rPr>
          <w:bCs/>
          <w:iCs/>
          <w:sz w:val="24"/>
          <w:szCs w:val="28"/>
        </w:rPr>
      </w:pPr>
      <w:r w:rsidRPr="00694642">
        <w:rPr>
          <w:b/>
          <w:iCs/>
          <w:sz w:val="24"/>
          <w:szCs w:val="28"/>
        </w:rPr>
        <w:t>University Policy on Academic Misconduct:</w:t>
      </w:r>
      <w:r w:rsidRPr="00694642">
        <w:rPr>
          <w:bCs/>
          <w:iCs/>
          <w:sz w:val="24"/>
          <w:szCs w:val="28"/>
        </w:rPr>
        <w:t xml:space="preserve"> UF students are bound by The Honor Pledge which states, “We, the members of the University of Florida community, pledge to hold ourselves and our peers to the highest standards of honesty and integrity by abiding by </w:t>
      </w:r>
      <w:hyperlink r:id="rId23" w:history="1">
        <w:r w:rsidRPr="00694642">
          <w:rPr>
            <w:rStyle w:val="Hyperlink"/>
            <w:bCs/>
            <w:iCs/>
            <w:sz w:val="24"/>
            <w:szCs w:val="28"/>
          </w:rPr>
          <w:t>the Honor Code</w:t>
        </w:r>
      </w:hyperlink>
      <w:r w:rsidRPr="00694642">
        <w:rPr>
          <w:bCs/>
          <w:iCs/>
          <w:sz w:val="24"/>
          <w:szCs w:val="28"/>
        </w:rPr>
        <w:t xml:space="preserve">. On all work submitted for credit by students at the University of Florida, the following pledge is either required or implied: "On my honor, I have neither given nor received unauthorized aid in doing this assignment." The Honor Code specifies </w:t>
      </w:r>
      <w:proofErr w:type="gramStart"/>
      <w:r w:rsidRPr="00694642">
        <w:rPr>
          <w:bCs/>
          <w:iCs/>
          <w:sz w:val="24"/>
          <w:szCs w:val="28"/>
        </w:rPr>
        <w:t>a number of</w:t>
      </w:r>
      <w:proofErr w:type="gramEnd"/>
      <w:r w:rsidRPr="00694642">
        <w:rPr>
          <w:bCs/>
          <w:iCs/>
          <w:sz w:val="24"/>
          <w:szCs w:val="28"/>
        </w:rPr>
        <w:t xml:space="preserve"> behaviors that are in violation of this code and </w:t>
      </w:r>
      <w:proofErr w:type="gramStart"/>
      <w:r w:rsidRPr="00694642">
        <w:rPr>
          <w:bCs/>
          <w:iCs/>
          <w:sz w:val="24"/>
          <w:szCs w:val="28"/>
        </w:rPr>
        <w:t>the possible</w:t>
      </w:r>
      <w:proofErr w:type="gramEnd"/>
      <w:r w:rsidRPr="00694642">
        <w:rPr>
          <w:bCs/>
          <w:iCs/>
          <w:sz w:val="24"/>
          <w:szCs w:val="28"/>
        </w:rPr>
        <w:t xml:space="preserve"> sanctions. It is expected that all work submitted for assignments </w:t>
      </w:r>
      <w:proofErr w:type="gramStart"/>
      <w:r w:rsidRPr="00694642">
        <w:rPr>
          <w:bCs/>
          <w:iCs/>
          <w:sz w:val="24"/>
          <w:szCs w:val="28"/>
        </w:rPr>
        <w:t>is</w:t>
      </w:r>
      <w:proofErr w:type="gramEnd"/>
      <w:r w:rsidRPr="00694642">
        <w:rPr>
          <w:bCs/>
          <w:iCs/>
          <w:sz w:val="24"/>
          <w:szCs w:val="28"/>
        </w:rPr>
        <w:t xml:space="preserve"> original and cited correctly. Violations to the code will be reported and plagiarism will result in a failing grade. Furthermore, you are obligated to report any condition that facilitates academic misconduct to appropriate personnel. If you have any questions or concerns, please consult with the instructor or TAs in this class. </w:t>
      </w:r>
    </w:p>
    <w:p w14:paraId="7918C9ED" w14:textId="77777777" w:rsidR="00F03A5C" w:rsidRPr="00694642" w:rsidRDefault="00F03A5C" w:rsidP="00B00363">
      <w:pPr>
        <w:spacing w:before="160" w:after="160"/>
        <w:jc w:val="both"/>
        <w:rPr>
          <w:bCs/>
          <w:iCs/>
          <w:sz w:val="24"/>
          <w:szCs w:val="28"/>
        </w:rPr>
      </w:pPr>
      <w:r w:rsidRPr="00694642">
        <w:rPr>
          <w:bCs/>
          <w:iCs/>
          <w:sz w:val="24"/>
          <w:szCs w:val="28"/>
        </w:rPr>
        <w:t xml:space="preserve">The above rules also apply to the use of AI and language learning models (e.g., </w:t>
      </w:r>
      <w:proofErr w:type="spellStart"/>
      <w:r w:rsidRPr="00694642">
        <w:rPr>
          <w:bCs/>
          <w:iCs/>
          <w:sz w:val="24"/>
          <w:szCs w:val="28"/>
        </w:rPr>
        <w:t>Chatgpt</w:t>
      </w:r>
      <w:proofErr w:type="spellEnd"/>
      <w:r w:rsidRPr="00694642">
        <w:rPr>
          <w:bCs/>
          <w:iCs/>
          <w:sz w:val="24"/>
          <w:szCs w:val="28"/>
        </w:rPr>
        <w:t xml:space="preserve">, copilot, etc.). You may use these tools to assist you in finding sources. However, you may not use them to write or complete your assignments, and they generally shouldn't be considered sources on their own. If you must quote or paraphrase AI, you must follow the rules of proper paraphrasing and citations. If you are unsure of these </w:t>
      </w:r>
      <w:proofErr w:type="gramStart"/>
      <w:r w:rsidRPr="00694642">
        <w:rPr>
          <w:bCs/>
          <w:iCs/>
          <w:sz w:val="24"/>
          <w:szCs w:val="28"/>
        </w:rPr>
        <w:t>rules</w:t>
      </w:r>
      <w:proofErr w:type="gramEnd"/>
      <w:r w:rsidRPr="00694642">
        <w:rPr>
          <w:bCs/>
          <w:iCs/>
          <w:sz w:val="24"/>
          <w:szCs w:val="28"/>
        </w:rPr>
        <w:t xml:space="preserve"> please contact us. </w:t>
      </w:r>
    </w:p>
    <w:p w14:paraId="47359E2B" w14:textId="77777777" w:rsidR="00F03A5C" w:rsidRPr="00694642" w:rsidRDefault="00F03A5C" w:rsidP="00B00363">
      <w:pPr>
        <w:spacing w:before="160" w:after="160"/>
        <w:jc w:val="both"/>
        <w:rPr>
          <w:bCs/>
          <w:iCs/>
          <w:sz w:val="24"/>
          <w:szCs w:val="28"/>
        </w:rPr>
      </w:pPr>
      <w:r w:rsidRPr="00694642">
        <w:rPr>
          <w:b/>
          <w:iCs/>
          <w:sz w:val="24"/>
          <w:szCs w:val="28"/>
        </w:rPr>
        <w:t>Netiquette – Communication Courtesy:</w:t>
      </w:r>
      <w:r w:rsidRPr="00694642">
        <w:rPr>
          <w:bCs/>
          <w:iCs/>
          <w:sz w:val="24"/>
          <w:szCs w:val="28"/>
        </w:rPr>
        <w:t xml:space="preserve"> All members of the class are expected to not share login information and follow rules of common courtesy in all email messages, threaded discussions and chats. More information at: </w:t>
      </w:r>
      <w:hyperlink r:id="rId24" w:history="1">
        <w:r w:rsidRPr="00694642">
          <w:rPr>
            <w:rStyle w:val="Hyperlink"/>
            <w:bCs/>
            <w:iCs/>
            <w:sz w:val="24"/>
            <w:szCs w:val="28"/>
          </w:rPr>
          <w:t>https://www.cise.ufl.edu/wpcontent/uploads/2019/08/CISE_Netiquette_Guide.pdf</w:t>
        </w:r>
      </w:hyperlink>
      <w:r w:rsidRPr="00694642">
        <w:rPr>
          <w:bCs/>
          <w:iCs/>
          <w:sz w:val="24"/>
          <w:szCs w:val="28"/>
        </w:rPr>
        <w:t xml:space="preserve"> </w:t>
      </w:r>
    </w:p>
    <w:p w14:paraId="3182D0B3" w14:textId="14909D66" w:rsidR="00F03A5C" w:rsidRPr="00694642" w:rsidRDefault="00F03A5C" w:rsidP="00F03A5C">
      <w:pPr>
        <w:spacing w:before="120"/>
        <w:jc w:val="both"/>
        <w:rPr>
          <w:bCs/>
          <w:iCs/>
          <w:sz w:val="24"/>
          <w:szCs w:val="28"/>
        </w:rPr>
      </w:pPr>
      <w:r w:rsidRPr="00694642">
        <w:rPr>
          <w:b/>
          <w:iCs/>
          <w:sz w:val="24"/>
          <w:szCs w:val="28"/>
        </w:rPr>
        <w:t>UF Online Handbook:</w:t>
      </w:r>
      <w:r w:rsidRPr="00694642">
        <w:rPr>
          <w:bCs/>
          <w:iCs/>
          <w:sz w:val="24"/>
          <w:szCs w:val="28"/>
        </w:rPr>
        <w:t xml:space="preserve"> Available at: </w:t>
      </w:r>
      <w:hyperlink r:id="rId25" w:history="1">
        <w:r w:rsidRPr="00694642">
          <w:rPr>
            <w:rStyle w:val="Hyperlink"/>
            <w:bCs/>
            <w:iCs/>
            <w:sz w:val="24"/>
            <w:szCs w:val="28"/>
          </w:rPr>
          <w:t>http://handbook.ufonline.ufl.edu/</w:t>
        </w:r>
      </w:hyperlink>
    </w:p>
    <w:p w14:paraId="0223151A" w14:textId="77777777" w:rsidR="00F03A5C" w:rsidRPr="00694642" w:rsidRDefault="00F03A5C" w:rsidP="00AC0AB9">
      <w:pPr>
        <w:pStyle w:val="Title"/>
        <w:spacing w:before="240" w:after="240"/>
        <w:rPr>
          <w:b/>
          <w:bCs/>
          <w:color w:val="FA4616"/>
          <w:sz w:val="32"/>
          <w:szCs w:val="32"/>
        </w:rPr>
      </w:pPr>
      <w:r w:rsidRPr="00694642">
        <w:rPr>
          <w:b/>
          <w:bCs/>
          <w:color w:val="FA4616"/>
          <w:sz w:val="32"/>
          <w:szCs w:val="32"/>
        </w:rPr>
        <w:t>DISCLAIMER</w:t>
      </w:r>
    </w:p>
    <w:p w14:paraId="3E3A6E58" w14:textId="16ED4071" w:rsidR="00F03A5C" w:rsidRPr="00F03A5C" w:rsidRDefault="00F03A5C" w:rsidP="00F03A5C">
      <w:pPr>
        <w:spacing w:before="120"/>
        <w:jc w:val="both"/>
        <w:rPr>
          <w:bCs/>
          <w:iCs/>
          <w:sz w:val="24"/>
          <w:szCs w:val="28"/>
        </w:rPr>
      </w:pPr>
      <w:r w:rsidRPr="00694642">
        <w:rPr>
          <w:bCs/>
          <w:iCs/>
          <w:sz w:val="24"/>
          <w:szCs w:val="28"/>
        </w:rPr>
        <w:t>This syllabus represents my current plans and objectives. As we go through the semester, those plans may need to change to enhance the class learning experience. Such changes, communicated clearly, are not unusual and should be expected</w:t>
      </w:r>
      <w:r w:rsidRPr="00F03A5C">
        <w:rPr>
          <w:bCs/>
          <w:iCs/>
          <w:sz w:val="24"/>
          <w:szCs w:val="28"/>
        </w:rPr>
        <w:t>.</w:t>
      </w:r>
    </w:p>
    <w:sectPr w:rsidR="00F03A5C" w:rsidRPr="00F03A5C" w:rsidSect="00B244CB">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DD26D" w14:textId="77777777" w:rsidR="009B5264" w:rsidRDefault="009B5264" w:rsidP="00BE1628">
      <w:r>
        <w:separator/>
      </w:r>
    </w:p>
  </w:endnote>
  <w:endnote w:type="continuationSeparator" w:id="0">
    <w:p w14:paraId="0ECC3128" w14:textId="77777777" w:rsidR="009B5264" w:rsidRDefault="009B5264"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319A72F" w:rsidR="00BE1628" w:rsidRPr="00BA6E7F" w:rsidRDefault="00BA6E7F">
    <w:pPr>
      <w:pStyle w:val="Footer"/>
      <w:rPr>
        <w:b/>
        <w:i/>
        <w:noProof/>
        <w:color w:val="0070C0"/>
        <w:sz w:val="20"/>
      </w:rPr>
    </w:pPr>
    <w:r w:rsidRPr="00BA6E7F">
      <w:rPr>
        <w:b/>
        <w:i/>
        <w:color w:val="0070C0"/>
        <w:sz w:val="20"/>
      </w:rPr>
      <w:tab/>
    </w:r>
    <w:r w:rsidRPr="00BA6E7F">
      <w:rPr>
        <w:b/>
        <w:i/>
        <w:color w:val="0070C0"/>
        <w:sz w:val="20"/>
      </w:rPr>
      <w:tab/>
      <w:t xml:space="preserve">Page </w:t>
    </w:r>
    <w:r w:rsidRPr="00BA6E7F">
      <w:rPr>
        <w:b/>
        <w:i/>
        <w:color w:val="0070C0"/>
        <w:sz w:val="20"/>
      </w:rPr>
      <w:fldChar w:fldCharType="begin"/>
    </w:r>
    <w:r w:rsidRPr="00BA6E7F">
      <w:rPr>
        <w:b/>
        <w:i/>
        <w:color w:val="0070C0"/>
        <w:sz w:val="20"/>
      </w:rPr>
      <w:instrText xml:space="preserve"> PAGE   \* MERGEFORMAT </w:instrText>
    </w:r>
    <w:r w:rsidRPr="00BA6E7F">
      <w:rPr>
        <w:b/>
        <w:i/>
        <w:color w:val="0070C0"/>
        <w:sz w:val="20"/>
      </w:rPr>
      <w:fldChar w:fldCharType="separate"/>
    </w:r>
    <w:r w:rsidR="00734DE7">
      <w:rPr>
        <w:b/>
        <w:i/>
        <w:noProof/>
        <w:color w:val="0070C0"/>
        <w:sz w:val="20"/>
      </w:rPr>
      <w:t>1</w:t>
    </w:r>
    <w:r w:rsidRPr="00BA6E7F">
      <w:rPr>
        <w:b/>
        <w:i/>
        <w:noProof/>
        <w:color w:val="0070C0"/>
        <w:sz w:val="20"/>
      </w:rPr>
      <w:fldChar w:fldCharType="end"/>
    </w:r>
  </w:p>
  <w:p w14:paraId="39359FF9" w14:textId="77777777" w:rsidR="00B244CB" w:rsidRDefault="00B244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F6137" w14:textId="77777777" w:rsidR="009B5264" w:rsidRDefault="009B5264" w:rsidP="00BE1628">
      <w:r>
        <w:separator/>
      </w:r>
    </w:p>
  </w:footnote>
  <w:footnote w:type="continuationSeparator" w:id="0">
    <w:p w14:paraId="2DA54D63" w14:textId="77777777" w:rsidR="009B5264" w:rsidRDefault="009B5264"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mail outline" style="width:15pt;height:15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S8fg4yAEAAM8DAAAOAAAAZHJzL2Uyb0RvYy54bWykk9uO&#10;0zAQhu+ReAfL97tJAyqt1XRvyq6QEFQIHsB1Jo2FTxo7Pbw948S7lCvQchFnJpP883n8Z/NwsYad&#10;AKP2ruWL+5ozcMp32h1b/uP7492Ks5ik66TxDlp+hcgftm/fbM5BQOMHbzpARiIuinNo+ZBSEFUV&#10;1QBWxnsfwFGx92hlohSPVYfyTOrWVE1dL6uzxy6gVxAjPd3NRb6d9PseVPra9xESMy0ntjStOK2H&#10;ln9YNjWvthspjijDoFUhka8AsVI76vsitZNJshH1K6SCVmlEIDWKBF0Fi6L/UCsi9p80rMSfY7hT&#10;3gaZ9EEbna7TwAuUO+212uNMqL6c9sh01/Kmfrdulsv36zVnTlo68Kcy2NtKB1HRGXykkRnmx2S0&#10;g3wMebdZKytTWuX8j0YHo8OjNiaPOcdlS6T1d9/4vtcKdl6NFlyazYNgaHfexUGHyBkKsAegbeCn&#10;bjH7IiaEpIbcsKfG38hQmUyKl8JE+RssM8eQJyPFpUeb79SaXSbPXfM6GQ4uiSl6uFg1qxU5U1Gp&#10;xHOD548DxvQE3rIcEBoR0BlIIU+fY2F5fqWMbG4/cRHNRFvsnT15m1N8+x9ufwEAAP//AwBQSwME&#10;CgAAAAAAAAAhAP9sgOymOQAApjkAABQAAABkcnMvbWVkaWEvaW1hZ2UxLnBuZ4lQTkcNChoKAAAA&#10;DUlIRFIAAAGAAAABgAgGAAAApMe1vwAAAAFzUkdCAK7OHOkAAACEZVhJZk1NACoAAAAIAAUBEgAD&#10;AAAAAQABAAABGgAFAAAAAQAAAEoBGwAFAAAAAQAAAFIBKAADAAAAAQACAACHaQAEAAAAAQAAAFoA&#10;AAAAAAABgAAAAAEAAAGAAAAAAQADoAEAAwAAAAEAAQAAoAIABAAAAAEAAAGAoAMABAAAAAEAAAGA&#10;AAAAADIR7XsAAAAJcEhZcwAAOw4AADsOAcy2oYMAADi7SURBVHgB7Z0L1C1Fdecv8vItqIBEDWAE&#10;EVHHBwgj0aCiZnxEHaMmMZr4GmcwjjoLUGNUEh+jMQuSiDGaGDQrkpiHUcOKSAR1EaNxjNFoBEEu&#10;C0ECKk95qFcy/z/3Nre+ulVdVd1V3VXd/1prf13PXXv/qs+uc/r06W/TJiUREAEREAEREAEREAER&#10;EAEREAEREAEREAEREAEREAEREAEREAEREAEREAEREAEREAEREAEREAEREAEREAEREAEREAEREAER&#10;EAEREAEREAEREAEREAEREAEREAEREAEREAEREAEREAEREAEREAEREAEREAEREAEREAEREAEREAER&#10;EAEREAEREAEREAEREAEREAEREAEREAEREAEREAEREAEREAERGEJgNwyiKImACIiACKyIwN3h62e2&#10;CfNKIiACIiACKyBwCHz8JuQ/twnzrFMSAREQARFYMIEnwrdrIF3w746sY5uSCIiACIjAAgn8Gnza&#10;AumCvn1kG/soiYAIiIAILITALvDj3RA74PvK7MsxSiIgAiIgAg0T2BO2fxLiC/a+eo7hWCUREAER&#10;EIEGCRwEm78B8QX5UD3HUoeSCIiACIhAQwQeC1uvhISCfKidOqhLSQREQAREoAECL4WNP4KEgnts&#10;O3VRp5IIiIAIiEClBHaGXSdDYgN7aj/q5hxKIiACIiACFRG4C2z5OCQlqL8f/SkpYzgH51ISAREQ&#10;ARGogMB9YMO/Q2ID+c3o++uG3cyzLnY85+KcSiIgAiIgAjMSeBTm/i4kNnhfj77PcNjLOrbF6uGc&#10;nFtJBERABERgBgIvwJw/hMQG7UvQ96E9drKNfWL1cW7aoCQCIiACIjARgdtgnrdDYgM1+/0zZF9I&#10;KLEP+6bopi20SUkEREAERKAggTtC90chKQH6L9D/dgk2sS/HpMxBm2ibkgiIgAiIQAEC+0HnVyAp&#10;gfk30X+nAbZwDMemzEXbaKOSCIiACIhARgJHQtflkNiAfCP6PifD/NRBXbHz0kbaqiQCIiACIpCB&#10;wHOh4yZIbBC+DH0PzzBvp4K6qDN2ftpKm5VEQAREQAQGEuBlmDdBYgMv+30Jcm9I7kSd1J1iC20f&#10;cvkpt+3SJwIiIAJNEbg9rP1rSErA/TD636Ggl9TNOVJsog/0RUkEREAERCCCwD3R54uQlED7NvSf&#10;4t025+BcKbbRF/qkJAIiIAIi0EPgMLR9GxIbYH+Avs/r0VeqiXNy7lg76RN9UxIBERABEXAQeBbq&#10;boDEBtUr0PeRDj1TVXFu2hBrL32jj0oiIAIiIAIGgdcjfzMkNph+FX33h8yd9ocBtCXWbvpIX5VE&#10;QAREYPUEbgsCp0FiAyj7nQ65E6SWRFtoU4oP9Jm+K4mACIjAKgncA15/HpISOE9C/xqfu0ObaFuK&#10;L/SdDJREQAREYFUE/gu8vRgSGzD55M0XN0CINqY8oZQMyEJJBERABFZB4Gnw8vuQ2OD/PfQ9uiEy&#10;tJU2x/pHFmSiJAIiIAKLJnACvEv5svdc9L9vg0RoM22P3QTIhGyUREAERGBxBHaHR++HxAZE9jsT&#10;sgek1UTb6UOKz2REVkoiIAIisAgCe8GLcyApgfAU9N9lAd7TB/qS4jtZkZmSCIiACDRN4FBYvxkS&#10;GwC3oO/LmvbYbTx9om+xHMiM7JREQAREoEkCT4LV10Jig97V6Pv4Jj2NM5q+0cdYHmRHhkoiIAIi&#10;0BSBV8LaH0Nig90F6HtwUx4OM5Y+0tdYLmRIlkoiIAIiUD2BXWHheyGxAY79PgW5G2Qtib5+CpLC&#10;iEzJVkkEREAEqiRwV1h1NiQlsP0R+q8xsNFn+p7CimzJWEkEREAEqiLASxvnQ2IDGi9t/J+qPJjH&#10;GDJIuVRGxmu4VDbPamhWERCBZALHYETql5tPTp5luQPIIvXLcjJXEgEREIFZCRyL2bdAYt/5X4S+&#10;D4QobSRAJhdBYjmSOdkriYAIiMDkBIb8wOkfYeXek1vazoRkQ0axmwD7LeUHc+2skiwVgZUT4CMO&#10;PgFJCVR/iv56xEH4xCEjskphy7XgmiiJgAiIQFEC94X21IecvbaoRctUTmZreGjeMldPXonAAgn8&#10;DHxKeczx9ej/jAVymMolsiPD2E8DXJufgSiJgAiIQFYCL4a2H0Jig9G30PchWS1YpzIyJMtY7lwj&#10;rpWSCAQJ7BTsoQ65CfCFrCQCIuAmoJjk5lKklv/HVEkEREAERGCFBLQBrHDR5bIIiIAIkIA2AJ0H&#10;IiACIrBSAtoAVrrwclsEREAEtAHoHBABERCBlRLQBrDShZfbIiACIqANQOeACIiACKyUAB/opVQX&#10;Ad0HXdd6yJq8BPQ7mLw8R2nTJ4BR+DRYBERABNoloA2g3bWT5SIgAiIwioA2gFH4NFgEREAE2iWg&#10;DaDdtZPlIiACIjCKgDaAUfg0WAREQATaJaANoN21k+UiIAIiMIqANoBR+DRYBERABNoloA2g3bWT&#10;5SIgAiIwioA2gFH4NFgEREAE2iWgDaDdtZPlIiACIjCKgDaAUfg0WAREQATaJaANoN21k+UiIAIi&#10;MIqANoBR+DRYBERABNoloA2g3bWT5SIgAiIwioA2gFH4NFgEREAE2iWgDaDdtZPlIiACIjCKgDaA&#10;Ufg0WAREQATaJaANoN21k+UiIAIiMIqANoBR+DRYBERABNoloA2g3bWT5SIgAiIwioA2gFH4NFgE&#10;REAE2iWgDaDdtZPlIiACIjCKgDaAUfg0WAREQATaJaANoN21k+UiIAIiMIqANoBR+DRYBERABNol&#10;oA2g3bWT5SIgAiIwioA2gFH4NHgBBHZagA9yQQQGEdhl0CgNEoG6CewG8w6F3B9yP8h9ID+xTfbA&#10;8c6Q20G69CNkvg+5FvJtyKWQzZBzIV+HfBlyA0RJBBZFQO9+pl/O/wxMqTUJAHI0M6A/GvIYyCMh&#10;D4LsDsmVfgxF/w75LOQsyNmQ70CU0gno/E9nphELIsAXQJ8syNWiruwD7cdCzoT8ENLHNHfbzZiP&#10;m8EJEH66UIonEFqLeE3qKQKNEXgd7NULYPii8ZLlMyGnQ7ZAQiynaj8HtrwIcnuIUj+B0JrwNaIk&#10;AosiwOvNp0FCJz/blXYksCeqfh1yCSSG4Vx9roJ9J0HuDVFyE4hZG75WzO9o3JpUKwINELgnbPwC&#10;JObEZx+l7QTuiuxbIfxyNpZfDf14SepPIPtBlDYSiF0fvmb42lESgWYJHA7LeVdJ7EnPfkqbNt0W&#10;EF4NuRqSwq62vjfCfm5g/JJaaSuBlDXia4evISURaI7AL8JiBoCUE559156eBAAXQlK51dz/cvjz&#10;UsjOkLWn1HXia4ivJaUCBHTLYX6oZPpbEF6zHpLWuiZ7Ada7IPySN0dioDkf8lXI17bl+Y6SciXk&#10;JgiDCxOvN1N4yelekAMgB0MeCHkE5I6QHOlzUPI8CO1aa+K6DElvxqDfgAwdP2ROjRGBJAIMFH8L&#10;SX2XY/ZPmnAhnZ8CP64YyY0Mvw55B4T6GMxzJL5rfxjkFZAPQ26AmOuVmr8e4/8nZK0plZfZn6+t&#10;XJvxWvnL70IE9ofer0DME3ZIvpB5Varlo0j4zo731Q9hxTHnQV4DuR9kinQHTPIcCDcDfoIYavfH&#10;MXYfyNrSUF7dOL7G9lsbNPlbN4GjYF6Od7A8ydeS7gZHz4B0L+yUI38D8EHIT0PmTLw99QTI0NtT&#10;L8bYB8/pwAxzp6yzry9fa3zNKYnA7AReCAt+APGdrKn1szs0gQEMehdBUtnwuv0pEF6jryntCmOe&#10;CxnyCZDPIHpaTc4UtiV1zX39+Zrja09JBGYhwGvDJ0F8J6irnteoXfVm3SzOTDjpEZjrqggOJhPm&#10;/wZS+2MXeEmLQekyiG1/X5mXwPhJYg2pjwPbzoWE+pjtfA3ytagkApMRuAtm4jVc80QM5dmf40L9&#10;0GWx6Wh4dh0kxMBs55M4Oa6lxC8q+d1G6idDjll6MtfWld8DAD4BcbX56rrX1tLZyb8KCBwIG2Le&#10;yZsn68kY071LMetd+QpcLGIC7++/EeLy2VXH6/yvh3TckG0u8amk3MBc/vnq3tScl2kG+/zu6qmN&#10;a/5OSFcXc+Rrkq9NJREoRuBx0Mx7yGNOSPZxXacMjS1m/IyK+Q6ej0cI+d61b0bfI2e0N+fUu0HZ&#10;2yF8pHTnX+j4WzkNqExXyHfT3JegkHLe8LXJ16iSCGQncCw0/ggSOoG7dt+dCl2775jd8JkVHoL5&#10;U675fwj97zyzzSWmPyaRw/EljKhAp++87+ptEx+Niu9CuvbQka9RvlaVRCALgV2h5d2Q0IlntvNj&#10;/36e2c1+rrxnWJPV94DVF0Fcfrrq/i/67gRZauKvi/krYJfvdh0/MTx1gSBsP+2yy+UDUMlfdNt9&#10;+8p8zfK1qyQCgwnwXvWzIX0nmt0W+rWi3d8uDza2soG3hz1fiGTHYPe/KrO/lDk8pz4NsdfdVeYX&#10;5nwcxZKSy0+zzufrndDwMYjZN5Q/G/3JW0kEkgk8ACO+CQmdZGb7W9A/9A7W7O/KJxta6YD3RLLj&#10;Nd6nV+pDKbP43KFPQlzrb9dtRj8+J2kpyfbPLvf5ydts3w6xx/SV+Rrma1lJBKIJPBk9r4X0nVhm&#10;G+9u+YVI7eY4Vz5STdXdGNBdvtl1fOcfy61qhwcYx09IZ0FsJq7y3w3QX+sQl39mXYzdv4xON0HM&#10;cX15vpafFKNYfUTgOCBgYOo7ocy2S9H3sARs5lhXPkFVlV1/AlbFfmm3lss+voXiJvAZiOs8sOte&#10;5FPSWL3tl12OdecIdEz5wR1f03xtK4mAk8DuqH0/xD4h+8q8xs2Al5L69LGt5cTLX/8ACfnIdt7j&#10;r7T1qaUXAESIGd/FHrAAYCE/U1y8Fzr/CySk02zna5yvdSURuJXAPsh9FmKeKKH8aejPa7mpKaQ3&#10;VV9N/fkuNeQf2/lFudJ2Aocgew0kxO7T6MPr4C2nkI+pvvFT1F9CQnrNdr7W+ZpXEoFNDwGDiyHm&#10;CdKX53NbXjeCW59utrWaeLdFzKWfC9GPP/dX2kiA16hjLj2+YOOw5kolzn9+8jwRwtdmSH/Xztc8&#10;X/tKKybwTPh+PaQ7KULH76Mvv+Ack0JzjNE959hTMHnIN35x97A5jax87ndEMOR3Tneo3I8+80Ln&#10;SN/YUFvq65mvfY5RWhkBvmPgNeiUdwwXof+DIWNTyRfAWNuGjj8QA2N+Jf2aoRNkHsdLd/tCaPd9&#10;IXtDdoPMnW4LA74GCZ0jb5jb0BHzh3wbofqWoXxX/y1IaJ6unTGAsYAxQWkFBHjN8EOQ7gSIOZ6D&#10;/gwSOVJovhxzTK2D34eE/GJg23VqwzAfg/0TIPyV8dkQvoN22cpAsBny9xAGhEdCdoFMnR6OCUOb&#10;KT+JcgNrMbnYm3U5fLoHlPwTxNQbyjMmMDYoLZgA7xr4IiR0Mpjt70P/nO8OTd2ufGv4D4LBoWvX&#10;DK6Pmtgxzncq5DqIi3NM3RUYyye5HgqZMr0Nk4Xse9eUBmWcK+RXrql2h6IPQELzme2MDYwRSgsk&#10;8Aj4dBnEXPC+/Bb0fVUBDn1zsq219McwOOTTqRM6xXf7vMsjZFNKOzewj0AeCpki8WF434H02Xgj&#10;2lu8k6XPJ7blTidAYegNimkTYwRjhdKCCDwXvqT8cvBq9H9iIf/Nk82VLzRtEbV3h1YGIpcfXR0f&#10;9bA/pHTaHxMwSHfzljgykPwBZIq7mI6N8OXN6NNaCq1LCX+eDKX8HUVo7q6dsYIxQ6lxAreB/bz2&#10;2y1szJFPazy4oN8hGwpOnV01312F/OEnhNLpOZgg5QUesjnUfgnmO6qwU/z+4TxIny28RMVLHS2l&#10;Pn/YVio9AIovhITmN9sZOxhDlBokwKcHfhRiLmgo/w/ov2dhX0M2FJ4+q3puln3+bEH7T2WdcaMy&#10;vjh/F9JnQ6k2flH7so3mZC/9aoRvv5R91rIKQ+tRcnb+VuVTkJANZjtjCGOJUkMEDoCt/wYxFzKU&#10;533sU9z1EbKjFcxHRvD9s4LO8It53rkR4lm6/U0FfeS7+8sDPp5ZcP4SqkPrUWJOU+euKPwhJGSH&#10;2c5Ywpii1AAB3v0R+gLNXFy+k3vphH6Zc7vyE5oyaqrfx2iX/Wbd0aNm8A/mO/+/iJjftKVk/kS/&#10;qaNb3hjwk99LpD6ParRRIxSE1mGE6qShL0dvfkIN2dO1M6YwtihVTODFsI1fOnaLFjp+F31LBSkf&#10;ppBNvnG11V8Mg/p82Yz2nQoZPeSyz3Ww5TTISyCHQ/aC8FMEhXnWse3PIezb55urjWNLpH2gNHRO&#10;/1qJiQvpdLEz6wpN61R7DGpT/l0p14ExRqkyAjvDntSgwB8mlbw+7UNknuyuvG9cTfUPhTEu2826&#10;NxQymF/4mvOE8uej/4sgKT/yYV+O4diQ/q79B+j7MEiJdDqUdvO4jvzuqpXkst+sm9qPgzDhuRDT&#10;hlCesYYxR6kCArwl7xOQ0KKZ7X+H/rzXeo5k2uHKz2FT6pyvxgCX7WZdic11P8wbe7cPb089HsJr&#10;vkMTx1IHdZm++fIXoF/KRoPuUelX0Ms3J+t5GXOu8xlTJ6U+P9g2R2IMOQMSss1sZ8yZ4nbgOXg0&#10;Myd37/Mg5sKE8r+N/nPe2hWyrwX4oRcL3zmXSB+B0hA/tjMQPyijAdRFnTFzvyXjvJ2qPZEJXQbi&#10;ve4tpBDDuXzgO/qTISH7zHbGHsYgpRkIPB5zply/uwn9nz+DnfaU5gnkytv9ayvzhcJn0bhs7+pO&#10;KWD0EwJzdnN/Cf32LjA/dVJ3N4/v+AP0KfHp5+OBuX8H7S0kH7eufm4feOkvtNl2tvLIGMRYpDQh&#10;gZdjri0QcyH68v+BvkdOaF/fVH12sq32dCgMDPnwcwWc+GzEvHyXXiL4d+5Qd8wngfd2AzIeQz+6&#10;+6eMc5VUFTp3Ss4dq/un0THlTkLGIsYkpcIEeE2WL67QSWS2813bvQvblaLetM2VT9E1R9/nY1KX&#10;3V0db0u8c2bDePtdp9935HV6XqopnThH6DsBfgrYN7MhR0Gfz3fW06ZdMs9ZQl2fD2yrJe0PQ74C&#10;CdlrtjM2jfnOCcOVfAT43JlPQ0zgofxfoX+JL+V8NsbUh2yO0TFnH36H0ufD1wsYd2pgTtpzfIF5&#10;fSo5Vx8Dth3nGzyw/rYYx42lb94HDtQ95bA++9lWU7ojjIn93qnzizGKsUopIwFedtgM6SCHjjej&#10;74mQUvehQ/XgFLJ9sOKJBvKn8X0+fDCzHdzAQ/fl80vnKd95cS7O2cfhy2jPnXiZp2/OZ+WesIC+&#10;PvvZVlviDSNvhYTsNts3oz9jllIGAk+FjlAAMOHfgP41vxBMW135DMiKquA7fJfdXd3rM8/OL9g6&#10;3b4jv7ibOnFOnz1d/b0yG/WHgTlzs89s/i3qOja+Y4k5c+j8JSgJXfozfWLMYuxSGkmA15RNsH35&#10;b6Evf6RUc+qzn221p9B9+L+Q2YHQP0fhC22Oy3wxn0x+OTOLV0Jf3/nzvszzlVDXZ3/t5/8jAOTb&#10;gTUw/WPsqjrNeT98LJhYGz8PhYdB/iVWsfolE7gDRoSejHhJstb+AVzTvsQf9fFT39SJc54emJQB&#10;I2faHFCW+xNHYLrVNXcx5ouRnsfGrkh1+btVb2CCyyegL2/3VCpHYK8I1ZdF9EnpcnCg81mB9pLN&#10;obkPyjz5pQF99wi0q3k8Aa7BK8arkYZYAuZHqr781VCY+x1XrI0p/fp8YFvNiXeZhOy/W0YHbhcx&#10;3+EZ50tVxbn7eFyYqjDQf7/AfBcHxtfQ3MeLbbUnXmK+EhLyo2uv3Z/q7etAxhxb2ARCftS8IEdG&#10;nPi7ZXSA72hDvGI+lWQ0aYMqzt1n3/c29B5f2CMwH7+fqT318WJbzelhMC4l+NfuT82sb7UtdMLY&#10;7bVvAra9dvlWxyvMhH6MRF9y3nrLSyg2H7ucc8NJRc65bXvMMu/bz5l4+6mp387nni+n7Z0u22a7&#10;3PWr7Tgk+NO3qtOSvgPoQN8FmTMgLVwO6mxu5RgT3HOe9FtaAeOxM/fmFLqrpIVfAntQVV3N4H8m&#10;hA/lW1Ra4gbABdImUOY0jQnIOYPe9RFucK3nSlPPfXPA0aW+ngNuF21ebPAntSWfMNoE8r8u+BTQ&#10;UOLP53Olq6AoFPQOyDXZAD33iRgT86kpQo26zEBg0cGfPJe8AdA/bQKkkC/FbAD8ojJX4mN5Lw4o&#10;e3CgvWRzzNz87YRSewQWH/y5JEvfAOijNgFSyJOuiFCzb0SflC7nBjo/JtBesjlmbv04q+QKlNG9&#10;iuBfBl1+rfZdAnaZd/3Yda5yLXcHuWwz6/ITzKuRnwJMe+38s/JOt+k3AvNdh/ZaHwVBNs/OzMPm&#10;bZczT5ddnW2vXc4+YaLCh6P/VRDbLlf5moh+idNP230JnwCOATIG91DSJ4EQobj2iwPdDgy0pzaf&#10;HRjA7xx+MdCnRDPnjPm+43ElJpfOIgS6d/4xlzEZ/B9fxAop3UDAtfOadex8GCR21577k4Bpuyu/&#10;wfkKCx+FTS67u7o/zWwzb228PDBnjY+D7njwh0O7Z2TS6fUdM05VRJXP7q6+yKQRShn8h8SQzm7f&#10;MWJqdekj4APb1XdjW9kEOrt9x86fWo/vgGE+21n/1QKG/25gTs57fIF5fSo5Vx8Du+2lPkUD6m3d&#10;dnmAykmH2Pba5UmN2TZZymUf+w2kbb9dnsOfRc1pA7XLprMtbAK2/XbZ9KfGPB9xbNtslvlbgdx3&#10;vhwKnbwd1JzHzt+I9gdBSifOwbns+fvK30b/O2cyrG8ettWearN/TPAn69r8qX39k+1LBVz7JpDq&#10;TzKwwgNiHgjH72Vyp49AYYjdBeizd+6JDX3UzTlCdrjaTzX0jMm6dJt1Y3RPMda01ZWfwoZujrHB&#10;n3pcPph13Vw6DiRgwnTlXWpr3gRcPph1Ln9qquONA6G7H95SwGA+hZGPQjBZufJfQp8SmwB1/mvE&#10;/C6burpXYPzY1OnyHcfqLz3eZ3dXX3r+Tn+O4E9dnd2+YzefjgMJ+MB29T61tW4Cnd2+o8+fmuo/&#10;DmN89rOegbJE+gMo7Zu3a+O79JyXg6hr6Dv/ziYeeRlrzCbAy0imPjuvh8EBUETKFfw5lb0GdjnC&#10;HHXpI2ADtct9Y2vcBGz77XKfP7W0HQ9DbLvt8n4FjN0TOvlvP+25XGVep6edfILm0MSx1JF6zd9l&#10;j1l3KnQO+U7gGRhn6rHzuf8bG6bLnmyb7XL2CS2FOYM/Vdv222VrehVTCdhA7XJIX22bgG2/XQ75&#10;U0N7zPcADJwl0lFQugVic/OVeYvoiyApPxZjX47hWJ9eu/476PtiSOjL6m4cvxjm3UGxt4jugb7n&#10;QbrxriOfglt7ctlt1pW0P3fwp62m7a58SX9WodsF1ayLgVDTJmDa7srH+FNDH/4gzGV/V/eVgka+&#10;LDB3Z4N55C+GT4MwSB8O2Quy2zZhnnUvgfw5hH3NsaE8n1n0aAjT2yGh/mb7lej/XsizIfz3l/xx&#10;mfkAOX5SeDokFPyp8wRI7cn03ZUvZX+J4E9bXT6YdaX8WY1eE6YrHwuilk3A5YNZF+vP3P1+BwaY&#10;drvyjyho5Jsj5nfZlLuOn0aea/jJy0ZnzmAbvyDfz7Cj1myIfwm7SwV/2jqHPyUYVaszJ+AaNoGc&#10;/sy5aHzHHPLlA4UNfGOEDSEbx7Tznf/PO3zk7yA+O7Ft/HTTQgrxzu1DyeBPW6f2Jzef6vXlBjz3&#10;JpDbnzkX8GuBFwDvSrlXYQN52YbzhLjmbuc1/2N6fOOzp6b6JHAt5vrJHltqagqtQ05bp3itT+lP&#10;TjbN6CoBeIoTwwe4hD++uUrXvwoThPw5ubQR0M/nuHwzwpaQrbHt52CumI1tZ/T7vcJ28dLPUyGt&#10;pBDjXH5M9Rqfyp9cXJrTUwowT5CrISH9bGe/XNezQ/NhqmYS3+WGfhR2I/rsP4FHvHPnLRBelgkx&#10;Htr+XejmnTsM7CnpZ9H5IsjQeX3jGPxfDmkp+Xzp6nP4MlXwp62d3b5jDn9WrcMHtqsfA2eOTaCz&#10;23cc488cY2PuevnQhIbdB3Pxrpqcl4W+B33cXPg7hKGJ3wu8EUJdvrVPqedln5be+cPcW1LIx67f&#10;0OOUwZ82lvZnKIfFjCsNeOpNoLQ/Uy/8vpjwJkjIr0dNbBjtOg7ylQjbXLbzk8QnIbxt9HaQXIm3&#10;ef5vyOcgsb8ZMO3ju35+4dvKNX+YuiGZvrjyGzonFqYO/jTP5YNZl+iCutsETJiuvN1/SHnKTcDl&#10;g1k3xP65x7wHBpg+uPJ8Rg+fIzRHuicmfR7k9yH8YvZCCN+JM8jfALkMwn89+VEIby99JoSXt0on&#10;BvEXQt4J+UfIZggvN94M6Rjyk8wlkDMgvM9/P0jLqfPLdxzq25SvYdNGnx9dvdlX+QEEOpC+4wCV&#10;ziFTnUA+P7p6p3GVV+4H+3itv/PBd3xt5X7IvPIEfOdGVz/Egqleuy7bOrt9R9cY1SUQ8IHt6hNU&#10;BbtOcSJ1dvuOQSMr7XAi7PL51NX/CH1yfZleKQaZFSDQnQu+Y2D4Ds1TvGZ3mNSo8PnR1RtdlR1C&#10;oAPpOw7R2Tem9Anl86Or77Ot5jbehRN6PAR9/CbkTjU7ItuKEujOc98xZfLSr9UYW3x+dPUxOtSn&#10;h0AH0nfsGTq4qeSJ5fOjqx9sdAUDnwUbOj/6jq38arUCpIszoe+8YFts4i/R57iN27Yvlz+2XpW3&#10;EZgLcKlNYC5/pjqhTsdEIR/Z/qapDNI8VREInRsxxtYS/GlrDn9ifF5tnzkBl9gE5vRnipNoH0xy&#10;OSTkJ9v/xxQGaY6qCITOi5CxNQV/2jrWn5C/q2+fG3DuTWBuf6Y4oZ4U8cIgBz5Js8UfM03BcKlz&#10;jDn/awv+XKMx/ix1jbP6VQPgnJtADf5kXSCPMt7bHvKV7bzP/ec9OlS9PAKhc8LncY3Bn7YO9cfn&#10;p+otArUAzrUJ1OKPhTl7cXdo5EPTQv6ynb9u5VM9lZZPIHQ+uAjUGvxp6xB/XD6qzkOgJsA5NoGa&#10;/PEgz1Z9d2i6ABLyuWvXD8Wyoa9WUbfWvqNteM3Bn7b6/OjqbX9UTiTQgfQdE9WN7j52E/D50dWP&#10;NrAyBQfBnishnX+h41+j7xSPYagM02rMCa2/CaL24E9bU/wxfVM+kkCNgMdsAjX6E7kUg7s9GiNv&#10;gIR879r5qeEhg2fTwJoJdGvsO3a2txD8aavPj66+80fHgQQ6kL7jQLWjhw3dBHx+dPWjDatUwdGw&#10;6/uQzs/Qkc8WOg6yC0RpOQRC605PWwn+tDXGH/ZTGkigZsBDNoGa/Rm4RNHDjkJPPsc+xMBs/zf0&#10;f2T0DOpYOwFzbV15Piuqhl/4xnJ0+WDWxepRPw8BE6Yr7xk2WXXqJuDywaybzPCZJjoC814FMX0O&#10;5fl45D+G8PHJtae7wsCnQ54NuVftxs5gX2itWwr+xBfyZwbEy5qyBcApm0AL/pQ+g+6HCfj8/RAL&#10;u53P738P5ABIbYn/c+AkyPWQzu4tyL8NshNEaSuBjs2YIzcJflKoIYX8qMHGpm1oBXCuTaDpxUow&#10;nnf6nA4Jra+rnY+V/gDkUZC5gyuvV78fwh+0uWxl3SshSlsJ+BjF1tcU/OlRyG6t+0gCLQHOsQmM&#10;xNXUcP6HMP6vXfM/YIXW227nHUOvg+wPmSrxUtRxkC9DbHtc5UunMqyBeVx8YutqC/7EHbK9gSWp&#10;28TWAI/dBOpejTLWHQ21myGhtQ6187LS70GeAuH/3s2V+L8OHgfhE0y/BAnZ4Wq/M8YpDWNHnjUG&#10;f66na63NuqrXfO6PzzFwCLMv1egDN4EzIbzMkZpq9CfVhyH9GbB/G8InhOZgwMdLcENgwObxfMgl&#10;kMsgDCbXQXiNnom3mnL+PSD7Qng9/0DIwRD+HuEQyM6QoYlzUTc/6aw9hV7PLj7XoPIJkM+7Gmeu&#10;C/mT41ye2cV5pzd3U1d+Xuv8sw/9JODXuI6Wx8LNr0Fca12ibszlp1h7TlnH0kV5Gcus61frO//O&#10;2c5O37Hrp+NAAj6wXf1AtZMMG7IJTGJY5ZPw3fYLIbx23q1zq8dPw4c7QJS2EkhZx9qDPz0K+aN1&#10;H0mgdcCpm8ARI3ktaTivvfMBcSnPEgqdL1O181PMcyH8oltpKwHeuhnLv4XgT69C/mz1XH8HE1gC&#10;4JRNoJUTf/CCDhjI6/OvgFwICZ0Pc7efAxufDtG1X0AwUmu/8DVM782GzrfewWoME1gK4JaebxJe&#10;lXl68N00vwz8K8hNkNC5MVU7P6HwH+A8EKK0I4GlBn96GjrHdqShmiQCSwKsTSBp6Xs78w6rX4F8&#10;GJLykLnQ+RTbfgXmPRXys5BdIUpuAksO/vQ4dL64qag2msDSAGsTiF766I67o+djICdCzoLwtsHQ&#10;eZPazn90/zHIqyEPhegSDyAE0tKDP90PnUcBRPM2t3ASE3BfasEH235uAp+AxPxOgMHs8ZB/hijF&#10;EeA58VOQ+0P2hxyw7fiTON4JwrtyOuFlJT7GgZeUeL8+Az2Fvxn4xjb5Ko4XQ5TiCTD4nwGJPcdr&#10;vc8/5PES41PI50nbm95he0ilfhJgfyURaIHAGt75d+uw1PjU+Tf7ccmAtQnMfnrJgMwE1hT8iW7J&#10;8SnzqTFM3dIBaxMYdl5oVH0E1hb8uQJLj0+zn2VrAKxNYPbTTAaMJLDG4E9ka4hPI0+NccPXAlib&#10;wLjzRKPnI7DW4E/ia4lPs51dawKsTWC200wTDySw5uBPZGuKTwNPkXHD1gZYm8C480WjpyOw9uBP&#10;0muLT9OdXdtmWiNgbQKTn2aaMJGAgv9WYGuMT4mnyrjuawWsTWDceaPR5Qgo+G9nu9b4tJ1A4dya&#10;AWsTKHxySX0yAQX/jcjWHJ82kihUWjtgbQKFTiypTSag4L8jsrXHpx2JZK4R4E2btAlkPqmkLpmA&#10;gr8bmeKTm0u2WgHeilKbQLZTSooSCSj4+4EpPvnZZGkR4O0YtQlsZ6HcNAQU/Ps5Kz718xndKsAb&#10;EWoT2MhDpXIEFPzDbBWfwoxG9RDgHfFpE9iRiWryElDwj+Op+BTHaXAvAXajS90E+I/plUQghoCC&#10;fwylrX0Un+JZDeopwH5s2gT8bNQyjICCfxo3xac0Xsm9BbgfmTaBfj5qjSeg4B/Pquup+NSRKHQU&#10;4DBYbQJhRurRT0DBv5+Pr1XxyUcmU70Ax4HUJhDHSb12JKDgvyOT2BrFp1hSA/sJcDw4bQLxrNRz&#10;KwEF/3FnguLTOH7B0QIcRLShgzaBDThU6CGg4N8DJ7JJ8SkS1NBuApxOTptAOrO1jVDwz7Piik95&#10;OHq1CLAXTW+DNoFePKtuVPDPt/yKT/lYOjUJsBNLVGXKJnAVNOrHYlFYm+6k4J93+ZqOTzvlZVFE&#10;GwH3pRZ86LO/dBs3gU9A7hIx0dXo83jIFyL6ttLlNjB0H8g9IHtA9oTcEbLrNsFh048gP4R8H0IG&#10;3Awv3yY347iUxOB/BiTmXLgG/Z4A+TxEyU+g6fjUQvBsGrD/vJm0ZQ2bAIP7QyAPhhwMOQhyX8i+&#10;kF0gQ9IWDPo25JuQ87bJv+L4JQgDZEtJwb/Maik+leF6q1YC7pNbOyrTS2Bpl4PuA29fAPkTyPmQ&#10;vnMkdxs/FXwD8j7Ir0IOgNScdNmn3OqEzq1yM69EswDnW+iWN4GdgeGxkJMhfDceOi+mbj8XNp0E&#10;ORpCW2tJCv5lVyJ0npWdfQXaBTjvIre2CRwF998NuQISOhdqaef3B++C/FfInEnBvzz90DlX3oKF&#10;zyDA+Re49k3g7nD5BEiN7/RD56Pdzk8Gx0HuBpkyKfhPQ9teb7s8jRULnsUGapcX7HpR12rcBA6F&#10;x38EuRFir3Pr5Rvg03shD4CUTgr+pQlv1x86L7f3VG4QAQEehC1qUOom8PAoremdHoYhfwvhl6uh&#10;9W69nT7+DeShkBJJwb8EVb/O0PnoH1lBi24DrWARZjaBm0DK7wSOQf//l8nmQ6DnrZCnZtLnUsMX&#10;6H9ALoV8D3Il5FoI7/unMO0G2R1yJ8hdIbxcc08IfztQ8jXCTe81EF4mypEY/M+A6D7/HDTjdPD8&#10;6kslz5++eRfT1vQO28gqTP1JYG9w4eUQ3mcfWt+U9gug74MQBlVuKgdCGNiHJo6lDuqiTurmHCk2&#10;hfqSAb/k5vceY5Le+Y+hN3xsaH2Ha9bIWwgI8DQnwhSbAH+VeyzkKkhoXWPaz4Oed0J+DrIXZKrE&#10;uZ4G4dy0IcbWUB9+MnkphIxSk4J/KrF8/UPrmm+mlWoS4OkWvuQmwC8/+YiJ0HqG2vloguMh/JVv&#10;LYm20CbaFrI/1P456Lg/JDYp+MeSKtMvtJ5lZl2RVgGedrFzbwL8UdRrIT+AhNbS1/4tjH0zhJdj&#10;ak+0kbbSZp8/ofqbMPYESOjTgII/IM2cQms5s3ntTy/A069hrk3g3jD9M5DQGvraOfa/Q2r6ZS3M&#10;iUq0mbaP8f9TGM8vo11Jwd9FZfo637nb1U9v0cJm7ED6jgtztxp3xm4CT4EnvOvGt2599R/DOM6/&#10;lERf6FOfz76272Lcf7NAKPhbQGYs+tatq5/RtGVM3YH0HZfhZZ1eDNkEeNvbGyBD7unn7ail7o+v&#10;gTB9o4++c9lX/2OMeR2EbBX8AaGi5Fuzrr4iU9s0pQPpO7bpVTtWp24CZ8A131r56r+KMU9sB8lo&#10;S+krffbx8NX/PcZcHTmO/bhZKJUl4Furrr7s7CvQ3oH0HVeAYHYXUzYB3zq56q+HZydAhj6vf3Yw&#10;Iwygz/SdDFxsxtQp+I9YmMShoXVKVKfuNgEBtonMU+a7ydh3n6E1Y/tZkAPmcaWqWcmALGKYxfRR&#10;8J92eUNrMq01C5xNgOtZ1BybAG9xfBWE17OVthIgCzIhm9D53teu4L+V55R/+9aDbUojCQjwSICZ&#10;h4/ZBM6HLQ/KbM+S1JENGYXOeVe7gv88Z4JrLcy6eaxa0KwmTFd+Qa4248qQTeDD8C7mIWXNQChk&#10;KBmRletc99Up+BdajAi1vjXp6iNUqEsfgQ6k79g3Vm1lCKRuAG+CGbrkE78WZEVmvnPerr8KfQ+L&#10;V6+eGQnYa2GXM061TlU2ULu8TirzeZ0S/Pm45efPZ2rzM5MdGdrnvKusTWCe5XathVk3j1ULmtWE&#10;6covyNXqXUkJ/jfAmzXd219q8ciQLF3nvl2nTaDUKvj12mtgl/0j1RJFwAZql6OUqNNoAinB/1rM&#10;9qjRM0pBR4AsydQ+911lbQIdtWmOrjUw66axYsGzmDBd+QW7Xo1rKcH/Glh9RDWWL8cQMiVb12vA&#10;ruOXwvpOYJq1t9nb5WmsWPAsNlC7vGDXq3AtNfgfWYXVyzQiZRPQJ4FpzgE7HtnlaaxY8Cw2ULu8&#10;YNdnd03Bf/Yl2MEAbQI7IJm1wo5HdnlW45YwuQ3ULi/Bxxp9SA3+uuwz3SpqE5iOdWgmOx7Z5dB4&#10;tQcI2EDtcmC4mgcQUPAfAG3iIdoEJgbumc6OR3bZM0zVsQRsoHY5Vo/6xRFQ8I/jVEMvbQLzr4Id&#10;j+zy/BY2boEN1C437l5V5iv4V7UcUcZoE4jCVKyTHY/scrGJ16LYBmqX18KhtJ8K/qUJl9OvTaAc&#10;25BmOx7Z5dB4tQcI2EDtcmC4miMIKPhHQKq8izaBeRbIjkd2eR6rFjSrDdQuL8jVWVxR8J8Fe5FJ&#10;UzYB/VgszxLY8cgu55llxVpsoHZ5xWhGu67gPxphdQq0CUy7JHY8ssvTWrPA2WygdnmBLk/ikoL/&#10;JJhnmUSbwHTY7Xhkl6ezZKEz2UDt8kLdLuqWgn9RvFUo1yYwzTLY8cguT2PFgmexgdrlBbtexDUF&#10;/yJYq1SqTaD8stjxyC6Xt2DhM9hA7fLC3c/qnoJ/VpxNKNMmUHaZ7Hhkl8vOvgLtNlC7vAIEWVxU&#10;8M+CsUkl2gTKLZsdj+xyuZlXotkGapdXgmGUmwr+o/AtYrA2gTLLaMcju1xm1hVptYHa5RWhGOSq&#10;gv8gbIscpE0g/7La8cgu559xZRptoHZ5ZTiS3FXwT8K1is7aBPIusx2P7HLe2VaozQZql1eIJMpl&#10;Bf8oTKvspE0g37Lb8cgu55tppZpsoHZ5pVh63Vbw78WjRhDQJpDnNLDjkV3OM8uKtdhA7fKK0Thd&#10;V/B3YlGlg4A2AQeUxCo7HtnlRHXqbhOwgdplu/+aywr+a179Yb5rExjGrRtlxyO73PXTcSABG6hd&#10;Hqh2ccMU/Be3pJM5pE1gOGo7Htnl4Zo18hYCNlC7LEybNin46ywYS0CbwDCCdjyyy8O0atStBGyg&#10;dvnWjivNKPivdOELuK1NIB2qHY/scrpGjdhAwAZqlzd0XllBwX9lCz6Bu9oE0iDb8cgup2lT7x0I&#10;2EDt8g4DVlKh4L+ShZ7BTW0C8dDteGSX4zWpp5OADdQuOwctvFLBf+ELXIF72gTiFsGOR3Y5Tot6&#10;eQnYQO2yd+BCGxT8F7qwFbqlTSC8KHY8ssthDerRS8AGapd7By+sUcF/YQvagDvaBPoXyY5Hdrl/&#10;tFqDBGygdjmoYCEdFPwXspANuqFNwL9odjyyy/6RaokiYAO1y1FKGu+k4N/4Ai7AfG0C7kW045Fd&#10;do9SbTQBG6hdjlbUaEcF/0YXboFmaxPYcVHteGSXdxyhmiQCNlC7nKSssc4K/o0t2ArM1SawcZHt&#10;eGSXN/ZWKZmADdQuJytsZICCfyMLtUIztQlsX3Q7Htnl7T2VG0TABmqXBymtfJCCf+ULJPOS/5/A&#10;4QtlZscju7xQt6dzywZql6ezZJqZFPyn4axZxhNI/SSwxE3Ajkd2eTzllWuwgdrlJeFR8F/Saq7D&#10;l7VvAnY8ssvrOAsKemkDtcsFp55UtYL/pLg1WUYCa94E7HhklzNiXqcqG6hdXgIVBf8lrOK6fVjr&#10;JmDHI7u87rMig/c2ULucYYpZVSj4z4pfk2cksMZNwI5Hdjkj3nWqsoHa5ZapKPi3vHqy3UVgbZuA&#10;HY/ssouR6hII2EDtcoKqqroq+Fe1HDImI4E1bQJ2PLLLGbGuU5UN1C63SEXBv8VVk80pBNayCdjx&#10;yC6nMFNfBwEbqF12DKm6SsG/6uWRcRkJrGETsOORXc6Ic52qbKB2uSUqCv4trZZszUFg6ZuAHY/s&#10;cg6Gq9ZhA7XLrcBR8G9lpWRnbgJL3gTseGSXc7NcnT4bqF1uAYiCfwurJBtLEljqJmDHI7tckukq&#10;dNtA7XLtEBT8a18h2TcVgSVuAnY8sstTsV3sPDZQu1yz4wr+Na+ObJuDAF8T10Ds17GrfDX61f4A&#10;OZfdZt0cjBc1pwnTla/VWQX/WldGds1NYEmbgCsmmXVzs25+fhOmK1+jg6nBn/2VRGBNBJayCbhi&#10;klm3pjUt4qsJ05UvMukIpQr+I+Bp6KoILGETcMUks25VC1rCWROmK19izqE6FfyHktO4tRJofRNw&#10;xSSzbq3rms1vE6Yrn22ikYoU/EcC1PDVEmh5E3DFJLNutYuay3ETpiufa54xehT8x9DTWBHYtKnV&#10;TcAVk8w6re1IAiZMV36k+tHDFfxHI5QCEbiFQIubgCsmmXVa2pEETJiu/Ej1o4Yr+I/Cp8EisAOB&#10;1jYBV0wy63ZwUBVpBEyYrnyatny9FfzzsZQmETAJtLQJuGKSWWf6pfwAAiZMV36AytFDFPxHI5QC&#10;Eegl0Mom4IpJZl2vk2oMEzBhuvJhDXl7KPjn5SltIuAj0MIm4IpJZp3PN9VHEjBhuvKRarJ0U/DP&#10;glFKRCCaQO2bgCsmmXXRjqqjm4AJ05V3j8pfq+Cfn6k0ikAMgZo3AVdMMuti/FOfHgImTFe+Z2i2&#10;JgX/bCilSAQGEah1E3DFJLNukLMatJ2ACdOV396zTE7BvwxXaRWBVAI1bgKumGTWpfqo/hYBE6Yr&#10;b3XPWlTwz4pTykRgNIHaNgFXTDLrRju8dgUmTFe+FB8F/1JkpVcExhGoaRNwxSSzbpynGh38z0El&#10;ECn4l6AqnSKQj0Atm4AZ7F35fB6vVJMLqlmXG4uCf26i0icCZQjUsAmYsciVL+P5irS6oJp1OVEo&#10;+OekKV0iUJ7A3JuAGYtc+fIEFj6DC6pZl8t9Bf9cJKVHBKYlMOcmYMYiV35aEguczQXVrMvhsoJ/&#10;DorSIQLzEZhrEzBjkSs/H5GFzOyCataNdVPBfyxBjReBOgjMsQmYsciVr4NMw1a4oJp1Y1xT8B9D&#10;T2NFoD4CU28CZixy5esj1JhFLqhm3VB3FPyHktM4EaibwJSbgBmLXPm6STVgnQuqWTfEBQX/IdQ0&#10;RgTaITDVJmDGIle+HWKVWuqCatalmq3gn0pM/UWgTQJTbAJmLHLl2yRXkdUuqGZdiqkK/im01FcE&#10;2idQehMwY5Er3z7BmT1wQTXrYs1T8I8lpX4isCwCJTcBMxa58ssiOYM3LqhmXYxJCv4xlNRHBJZL&#10;oNQmYMYiV365RCfyzAXVrAuZoeAfIqR2EVgHgZRYcDWQHB6BxYxFrnyECnXpI+CCatb1jU1Z8Gug&#10;iP2VREAElksgJSbEbAJmLHLll0tyIs9cUM06nxmpC63g7yOpehFYFoHU2ND3ScCMRa78ssjN4I0L&#10;qlnnMil1gRX8XRRVJwLLJZArRpixyJVfLsGJPHNBNetsM3ItrK1XZREQgWURyBErzFjkyi+L2Aze&#10;uKCadaZJORbU1Ke8CIjAsgmMjRlmLHLll01vAu9cUM26zoSxC9np0VEERGBdBMbEDjMWufLrIlnA&#10;WxdUs45TjlnAAiZLpQiIQGMEhsYQMxa58o1hqM9cF1SzbujC1eepLBIBEZiTwJBYYsYiV35OfxYx&#10;twuqWcf7982yL897ernASiIgAiLgI5CyCcTEHt88qo8k4AvoKfUK/pGw1U0ERCDpknIoDgnnSAIh&#10;wKF2Bf+RC6DhIrBCAimfBPpi0ArR5XW5D26oTcE/71pImwisiUCOTWBNvIr4GgryvnYF/yLLIaUi&#10;sCoCYzeBVcEq4awvwPfV68FuJVZCOkVgnQS4CcR84euKSVUT26lq67YaR6hKIiACItAigapj7G1a&#10;JCqbRUAEREAExhPQBjCeoTSIgAiIQJMEtAE0uWwyWgREQATGE9AGMJ6hNIiACIhAkwS0ATS5bDJa&#10;BERABMYT0AYwnqE0iIAIiECTBLQBNLlsMloEREAEREAEREAEREAEREAEREAEREAEREAEREAEREAE&#10;REAEREAEREAEREAEREAEREAEREAEREAEREAEREAEREAEREAEREAEREAEREAEREAEREAEREAEREAE&#10;REAEREAEREAEREAEREAEREAEREAEREAEREAEREAEREAEREAEREAEREAEREAEREAEREAEREAEREAE&#10;REAEREAEREAEREAEREAEREAEREAEREAEREAEREAEREAEREAEREAEREAEREAEREAEREAEREAEREAE&#10;REAEREAEREAEREAEREAERGAMgf8PRBpAK8FYpXwAAAAASUVORK5CYIJQSwMECgAAAAAAAAAhAIFN&#10;XWa6CAAAuggAABQAAABkcnMvbWVkaWEvaW1hZ2UyLnN2Zzxzdmcgdmlld0JveD0iMCAwIDk2IDk2&#10;IiB4bWxucz0iaHR0cDovL3d3dy53My5vcmcvMjAwMC9zdmciIHhtbG5zOnhsaW5rPSJodHRwOi8v&#10;d3d3LnczLm9yZy8xOTk5L3hsaW5rIiBpZD0iSWNvbnNfRW1haWxfTSIgb3ZlcmZsb3c9ImhpZGRl&#10;biI+PGcgaWQ9Ikljb25zIj48cGF0aCBkPSJNNzMgMjUuNzc2IDczIDE2IDYxLjQ5MyAxNiA0OCA0&#10;LjcgMzQuNTA3IDE2IDIzIDE2IDIzIDI1Ljc3NiAxMCAzNi41MjkgMTAgOTAgODYgOTAgODYgMzYu&#10;NTI5Wk03MyAyOC4zNzYgODMuNTE2IDM3LjA3NiA3MyA0Ny41ODZaTTQ4IDcuMzA1IDU4LjM3OCAx&#10;NiAzNy42MjIgMTZaTTI1IDE4IDcxIDE4IDcxIDQ5LjU4NiA1OC45NDggNjEuNjM4QzUyLjYxODgg&#10;NTYuMzEzOCA0My4zNzcyIDU2LjMxMzggMzcuMDQ4IDYxLjYzOEwyNSA0OS41ODZaTTIzIDI4LjM3&#10;MiAyMyA0Ny41ODYgMTIuNDg0IDM3LjA3Wk0xMi4wMTcgMzkuNDMxIDM1LjU4NiA2MyAxMi4wMTcg&#10;ODYuNTY5QzEyLjAxMzEgODYuNTcyOSAxMi4wMDY3IDg2LjU3MjggMTIuMDAyOSA4Ni41Njg5IDEy&#10;LjAwMTEgODYuNTY3IDEyIDg2LjU2NDYgMTIgODYuNTYyTDEyIDM5LjQzOEMxMi4wMDAxIDM5LjQz&#10;MjUgMTIuMDA0NiAzOS40MjgxIDEyLjAxMDEgMzkuNDI4MSAxMi4wMTI3IDM5LjQyODIgMTIuMDE1&#10;MiAzOS40MjkyIDEyLjAxNyAzOS40MzFaTTEzLjQzOCA4OEMxMy40MzI1IDg3Ljk5OTkgMTMuNDI4&#10;MSA4Ny45OTU0IDEzLjQyODEgODcuOTg5OSAxMy40MjgyIDg3Ljk4NzMgMTMuNDI5MiA4Ny45ODQ4&#10;IDEzLjQzMSA4Ny45ODNMMzcuMzk0IDY0LjAyMUM0My4yNTUxIDU4LjE3MjIgNTIuNzQ0OSA1OC4x&#10;NzIyIDU4LjYwNiA2NC4wMjFMODIuNTY5IDg3Ljk4M0M4Mi41NzI5IDg3Ljk4NjkgODIuNTcyOCA4&#10;Ny45OTMzIDgyLjU2ODkgODcuOTk3MSA4Mi41NjcgODcuOTk4OSA4Mi41NjQ2IDg4IDgyLjU2MiA4&#10;OFpNODMuOTgzIDg2LjU2OSA2MC40MTQgNjMgODMuOTgzIDM5LjQzMUM4My45ODY5IDM5LjQyNzEg&#10;ODMuOTkzMyAzOS40MjcyIDgzLjk5NzEgMzkuNDMxMSA4My45OTg5IDM5LjQzMyA4NCAzOS40MzU0&#10;IDg0IDM5LjQzOEw4NCA4Ni41NjJDODMuOTk5OSA4Ni41Njc1IDgzLjk5NTQgODYuNTcxOSA4My45&#10;ODk5IDg2LjU3MTkgODMuOTg3MyA4Ni41NzE4IDgzLjk4NDggODYuNTcwOCA4My45ODMgODYuNTY5&#10;WiIvPjxwYXRoIGQ9Ik00NS43MzMgNTAuODA3QzQ2LjQ4MzYgNTAuOTM1IDQ3LjI0MzYgNTAuOTk5&#10;NSA0OC4wMDUgNTEgNTAuMDU2OSA1MS4wMDIxIDUyLjA3OTcgNTAuNTE0MiA1My45MDUgNDkuNTc3&#10;IDU0LjQxNDggNDkuMzY0NiA1NC42NTU5IDQ4Ljc3OTEgNTQuNDQzNSA0OC4yNjkzIDU0LjIzMTEg&#10;NDcuNzU5NSA1My42NDU3IDQ3LjUxODQgNTMuMTM1OSA0Ny43MzA4IDUzLjA4ODkgNDcuNzUwNCA1&#10;My4wNDM1IDQ3Ljc3MzUgNTMgNDcuOCA0Ny41ODg3IDUwLjU2MTQgNDAuOTYzNSA0OC40MTMyIDM4&#10;LjIwMjEgNDMuMDAxOSAzNS40NDA3IDM3LjU5MDYgMzcuNTg4OSAzMC45NjU0IDQzLjAwMDIgMjgu&#10;MjA0IDQ0Ljc3NjcgMjcuMjk3NCA0Ni43NjYzIDI2Ljg5MDkgNDguNzU2IDI3LjAyOCA1NC42MTE3&#10;IDI3LjUzNTggNTkuMDgxNyAzMi40Nzg5IDU5IDM4LjM1Nkw1OSA0MUM1OSA0MS41NTIzIDU4LjU1&#10;MjMgNDIgNTggNDJMNTcuMzYzIDQyQzU1LjUwNjIgNDEuOTk3OCA1NC4wMDE3IDQwLjQ5MjggNTQg&#10;MzguNjM2TDU0IDM4QzU0LjAxMTcgMzQuNjc0NyA1MS4zMjU0IDMxLjk2OTYgNDguMDAwMSAzMS45&#10;NTc5IDQ0LjY3NDkgMzEuOTQ2MyA0MS45Njk3IDM0LjYzMjUgNDEuOTU4MSAzNy45NTc4IDQxLjk0&#10;NjQgNDEuMjgzMSA0NC42MzI3IDQzLjk4ODIgNDcuOTU3OSA0My45OTk5IDQ5Ljg5NDQgNDQuMDA2&#10;NiA1MS43MTYgNDMuMDgxNiA1Mi44NTMgNDEuNTE0IDUzLjgzMjggNDMuMDU4OSA1NS41MzM2IDQz&#10;Ljk5NjQgNTcuMzYzIDQ0TDU4IDQ0QzU5LjY1NjkgNDQgNjEgNDIuNjU2OSA2MSA0MUw2MSAzOC4z&#10;NTZDNjEuMDgwOSAzMS40MjUxIDU1Ljc5NDEgMjUuNjA5IDQ4Ljg4NyAyNS4wMyA0MS43MjY1IDI0&#10;LjUwNTYgMzUuNDk2NiAyOS44ODUyIDM0Ljk3MjIgMzcuMDQ1OCAzNC40ODM1IDQzLjcxODUgMzku&#10;MTM5MyA0OS42NzI0IDQ1LjczMyA1MC44MDdaTTQ4IDQyQzQ1Ljc5MDkgNDIgNDQgNDAuMjA5MSA0&#10;NCAzOCA0NCAzNS43OTA5IDQ1Ljc5MDkgMzQgNDggMzQgNTAuMjA5MSAzNCA1MiAzNS43OTA5IDUy&#10;IDM4IDUyIDQwLjIwOTEgNTAuMjA5MSA0MiA0OCA0MloiLz48L2c+PC9zdmc+UEsDBBQABgAIAAAA&#10;IQBt7omK3wAAAAgBAAAPAAAAZHJzL2Rvd25yZXYueG1sTI9BS8NAEIXvgv9hGcGLtBurlppmU8RS&#10;9FARW/G8zY5J2uxsyE6b+O8dvejlwfB4b96XLQbfqBN2sQ5k4HqcgEIqgqupNPC+XY1moCJbcrYJ&#10;hAa+MMIiPz/LbOpCT2942nCppIRiag1UzG2qdSwq9DaOQ4sk3mfovGU5u1K7zvZS7hs9SZKp9rYm&#10;+VDZFh8rLA6bozdQ8mH/dP+8en1Z3u2veFj3t9uP3pjLi2E5F3mYg2Ic+C8BPwyyH3IZtgtHclE1&#10;BoSGf1W8yUxQdgZukgR0nun/APk3AAAA//8DAFBLAwQUAAYACAAAACEAIlYO7scAAAClAQAAGQAA&#10;AGRycy9fcmVscy9lMm9Eb2MueG1sLnJlbHO8kLFqAzEMhvdC3sFo7/nuhlJKfFlKIWtIH0DYOp/J&#10;WTaWG5q3j2mWBgLdOkri//4PbXffcVVnKhISGxi6HhSxTS6wN/B5/Hh+BSUV2eGamAxcSGA3bZ62&#10;B1qxtpAsIYtqFBYDS635TWuxC0WULmXidplTiVjbWLzOaE/oSY99/6LLbwZMd0y1dwbK3o2gjpfc&#10;mv9mp3kOlt6T/YrE9UGFDrF1NyAWT9VAJBfwthw7OXvQjx2G/3EYusw/DvruudMVAAD//wMAUEsB&#10;Ai0AFAAGAAgAAAAhAKjWx6gTAQAASQIAABMAAAAAAAAAAAAAAAAAAAAAAFtDb250ZW50X1R5cGVz&#10;XS54bWxQSwECLQAUAAYACAAAACEAOP0h/9YAAACUAQAACwAAAAAAAAAAAAAAAABEAQAAX3JlbHMv&#10;LnJlbHNQSwECLQAUAAYACAAAACEAEvH4OMgBAADPAwAADgAAAAAAAAAAAAAAAABDAgAAZHJzL2Uy&#10;b0RvYy54bWxQSwECLQAKAAAAAAAAACEA/2yA7KY5AACmOQAAFAAAAAAAAAAAAAAAAAA3BAAAZHJz&#10;L21lZGlhL2ltYWdlMS5wbmdQSwECLQAKAAAAAAAAACEAgU1dZroIAAC6CAAAFAAAAAAAAAAAAAAA&#10;AAAPPgAAZHJzL21lZGlhL2ltYWdlMi5zdmdQSwECLQAUAAYACAAAACEAbe6Jit8AAAAIAQAADwAA&#10;AAAAAAAAAAAAAAD7RgAAZHJzL2Rvd25yZXYueG1sUEsBAi0AFAAGAAgAAAAhACJWDu7HAAAApQEA&#10;ABkAAAAAAAAAAAAAAAAAB0gAAGRycy9fcmVscy9lMm9Eb2MueG1sLnJlbHNQSwUGAAAAAAcABwC+&#10;AQAABUkAAAAA&#10;" o:bullet="t">
        <v:imagedata r:id="rId1" o:title="" cropright="-1872f"/>
      </v:shape>
    </w:pict>
  </w:numPicBullet>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E809C7"/>
    <w:multiLevelType w:val="hybridMultilevel"/>
    <w:tmpl w:val="F50207A2"/>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036789"/>
    <w:multiLevelType w:val="hybridMultilevel"/>
    <w:tmpl w:val="86946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811E6D"/>
    <w:multiLevelType w:val="multilevel"/>
    <w:tmpl w:val="CC661C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39983FC5"/>
    <w:multiLevelType w:val="hybridMultilevel"/>
    <w:tmpl w:val="D532976A"/>
    <w:lvl w:ilvl="0" w:tplc="667E6F34">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47E42CBC"/>
    <w:multiLevelType w:val="hybridMultilevel"/>
    <w:tmpl w:val="BC884DC6"/>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4E438FD"/>
    <w:multiLevelType w:val="hybridMultilevel"/>
    <w:tmpl w:val="FA6A8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97758B9"/>
    <w:multiLevelType w:val="hybridMultilevel"/>
    <w:tmpl w:val="E39EB990"/>
    <w:lvl w:ilvl="0" w:tplc="667E6F3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B85761"/>
    <w:multiLevelType w:val="hybridMultilevel"/>
    <w:tmpl w:val="38BA874A"/>
    <w:lvl w:ilvl="0" w:tplc="667E6F3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79664793">
    <w:abstractNumId w:val="22"/>
  </w:num>
  <w:num w:numId="2" w16cid:durableId="379479868">
    <w:abstractNumId w:val="9"/>
  </w:num>
  <w:num w:numId="3" w16cid:durableId="1732576967">
    <w:abstractNumId w:val="7"/>
  </w:num>
  <w:num w:numId="4" w16cid:durableId="1857765548">
    <w:abstractNumId w:val="18"/>
  </w:num>
  <w:num w:numId="5" w16cid:durableId="177742397">
    <w:abstractNumId w:val="12"/>
  </w:num>
  <w:num w:numId="6" w16cid:durableId="341200269">
    <w:abstractNumId w:val="16"/>
  </w:num>
  <w:num w:numId="7" w16cid:durableId="49813765">
    <w:abstractNumId w:val="14"/>
  </w:num>
  <w:num w:numId="8" w16cid:durableId="2035879302">
    <w:abstractNumId w:val="19"/>
  </w:num>
  <w:num w:numId="9" w16cid:durableId="312107550">
    <w:abstractNumId w:val="13"/>
  </w:num>
  <w:num w:numId="10" w16cid:durableId="4815089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85187577">
    <w:abstractNumId w:val="2"/>
  </w:num>
  <w:num w:numId="12" w16cid:durableId="390931765">
    <w:abstractNumId w:val="0"/>
  </w:num>
  <w:num w:numId="13" w16cid:durableId="1339969215">
    <w:abstractNumId w:val="10"/>
  </w:num>
  <w:num w:numId="14" w16cid:durableId="1189760626">
    <w:abstractNumId w:val="6"/>
  </w:num>
  <w:num w:numId="15" w16cid:durableId="1835343066">
    <w:abstractNumId w:val="20"/>
  </w:num>
  <w:num w:numId="16" w16cid:durableId="123545689">
    <w:abstractNumId w:val="4"/>
  </w:num>
  <w:num w:numId="17" w16cid:durableId="1539317140">
    <w:abstractNumId w:val="1"/>
  </w:num>
  <w:num w:numId="18" w16cid:durableId="520629397">
    <w:abstractNumId w:val="3"/>
  </w:num>
  <w:num w:numId="19" w16cid:durableId="807629964">
    <w:abstractNumId w:val="8"/>
  </w:num>
  <w:num w:numId="20" w16cid:durableId="778136676">
    <w:abstractNumId w:val="21"/>
  </w:num>
  <w:num w:numId="21" w16cid:durableId="808673341">
    <w:abstractNumId w:val="5"/>
  </w:num>
  <w:num w:numId="22" w16cid:durableId="1039358397">
    <w:abstractNumId w:val="17"/>
  </w:num>
  <w:num w:numId="23" w16cid:durableId="944194820">
    <w:abstractNumId w:val="15"/>
  </w:num>
  <w:num w:numId="24" w16cid:durableId="840334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A1DC6"/>
    <w:rsid w:val="000A374B"/>
    <w:rsid w:val="000A5FE8"/>
    <w:rsid w:val="000B3AC9"/>
    <w:rsid w:val="000E47C0"/>
    <w:rsid w:val="00103F43"/>
    <w:rsid w:val="00105EC6"/>
    <w:rsid w:val="0014718E"/>
    <w:rsid w:val="001512E8"/>
    <w:rsid w:val="001521D4"/>
    <w:rsid w:val="00154552"/>
    <w:rsid w:val="00180A7A"/>
    <w:rsid w:val="001A74C6"/>
    <w:rsid w:val="001B26B3"/>
    <w:rsid w:val="001C18FE"/>
    <w:rsid w:val="001D3E08"/>
    <w:rsid w:val="002E518C"/>
    <w:rsid w:val="00362F35"/>
    <w:rsid w:val="003C4F49"/>
    <w:rsid w:val="003E382F"/>
    <w:rsid w:val="0042747A"/>
    <w:rsid w:val="004547C4"/>
    <w:rsid w:val="00476985"/>
    <w:rsid w:val="00476FD6"/>
    <w:rsid w:val="00486F4A"/>
    <w:rsid w:val="004B62AA"/>
    <w:rsid w:val="004C0DD4"/>
    <w:rsid w:val="004D0AEF"/>
    <w:rsid w:val="004E51F8"/>
    <w:rsid w:val="004F04F2"/>
    <w:rsid w:val="005425AC"/>
    <w:rsid w:val="005A7DA2"/>
    <w:rsid w:val="005E6E52"/>
    <w:rsid w:val="006121DE"/>
    <w:rsid w:val="00640AF7"/>
    <w:rsid w:val="00645846"/>
    <w:rsid w:val="0065446B"/>
    <w:rsid w:val="00661E7B"/>
    <w:rsid w:val="00682666"/>
    <w:rsid w:val="00694642"/>
    <w:rsid w:val="006B78E2"/>
    <w:rsid w:val="006C3DCC"/>
    <w:rsid w:val="006D3E0B"/>
    <w:rsid w:val="006D45C3"/>
    <w:rsid w:val="006E1640"/>
    <w:rsid w:val="006E7FC7"/>
    <w:rsid w:val="00700F97"/>
    <w:rsid w:val="00716A94"/>
    <w:rsid w:val="00734DE7"/>
    <w:rsid w:val="007539EC"/>
    <w:rsid w:val="007543D6"/>
    <w:rsid w:val="007636D8"/>
    <w:rsid w:val="007A1E6C"/>
    <w:rsid w:val="007A3FA2"/>
    <w:rsid w:val="007A530C"/>
    <w:rsid w:val="007C0CD0"/>
    <w:rsid w:val="007D10CA"/>
    <w:rsid w:val="007D54B3"/>
    <w:rsid w:val="008015F9"/>
    <w:rsid w:val="00804E6D"/>
    <w:rsid w:val="00820834"/>
    <w:rsid w:val="00863BCC"/>
    <w:rsid w:val="0086739F"/>
    <w:rsid w:val="008B3DC6"/>
    <w:rsid w:val="008C555A"/>
    <w:rsid w:val="008C7A17"/>
    <w:rsid w:val="008D3140"/>
    <w:rsid w:val="008E1E54"/>
    <w:rsid w:val="00925286"/>
    <w:rsid w:val="00941FBF"/>
    <w:rsid w:val="00955689"/>
    <w:rsid w:val="00966DD6"/>
    <w:rsid w:val="00970FF2"/>
    <w:rsid w:val="0097114A"/>
    <w:rsid w:val="009945F2"/>
    <w:rsid w:val="009A0F7D"/>
    <w:rsid w:val="009B5264"/>
    <w:rsid w:val="009C7562"/>
    <w:rsid w:val="009F1D06"/>
    <w:rsid w:val="00A10463"/>
    <w:rsid w:val="00A26314"/>
    <w:rsid w:val="00A34B9C"/>
    <w:rsid w:val="00A54BD4"/>
    <w:rsid w:val="00A86552"/>
    <w:rsid w:val="00AC0AB9"/>
    <w:rsid w:val="00AF6833"/>
    <w:rsid w:val="00B00363"/>
    <w:rsid w:val="00B032C4"/>
    <w:rsid w:val="00B23239"/>
    <w:rsid w:val="00B244CB"/>
    <w:rsid w:val="00B371A4"/>
    <w:rsid w:val="00B55B17"/>
    <w:rsid w:val="00B62E63"/>
    <w:rsid w:val="00B630FD"/>
    <w:rsid w:val="00B67FC1"/>
    <w:rsid w:val="00BA3EF3"/>
    <w:rsid w:val="00BA6E7F"/>
    <w:rsid w:val="00BB100E"/>
    <w:rsid w:val="00BC3B05"/>
    <w:rsid w:val="00BD2088"/>
    <w:rsid w:val="00BE1628"/>
    <w:rsid w:val="00C00431"/>
    <w:rsid w:val="00C07575"/>
    <w:rsid w:val="00C155FC"/>
    <w:rsid w:val="00C16439"/>
    <w:rsid w:val="00C32E6E"/>
    <w:rsid w:val="00C34F95"/>
    <w:rsid w:val="00C93F5E"/>
    <w:rsid w:val="00C95EC1"/>
    <w:rsid w:val="00CD08F3"/>
    <w:rsid w:val="00CD587B"/>
    <w:rsid w:val="00D213EF"/>
    <w:rsid w:val="00D2542F"/>
    <w:rsid w:val="00D42314"/>
    <w:rsid w:val="00D548E2"/>
    <w:rsid w:val="00D938D3"/>
    <w:rsid w:val="00DB6BD0"/>
    <w:rsid w:val="00DC56AD"/>
    <w:rsid w:val="00DC689D"/>
    <w:rsid w:val="00DD0E35"/>
    <w:rsid w:val="00DD5BCC"/>
    <w:rsid w:val="00DF3AD0"/>
    <w:rsid w:val="00DF51E1"/>
    <w:rsid w:val="00E04165"/>
    <w:rsid w:val="00E12742"/>
    <w:rsid w:val="00E26DF0"/>
    <w:rsid w:val="00E643F4"/>
    <w:rsid w:val="00E83DF4"/>
    <w:rsid w:val="00E857DD"/>
    <w:rsid w:val="00E95509"/>
    <w:rsid w:val="00EA7BA3"/>
    <w:rsid w:val="00EB1BF7"/>
    <w:rsid w:val="00ED2089"/>
    <w:rsid w:val="00EE6543"/>
    <w:rsid w:val="00EF206B"/>
    <w:rsid w:val="00F00199"/>
    <w:rsid w:val="00F03A5C"/>
    <w:rsid w:val="00F433D1"/>
    <w:rsid w:val="00FC1957"/>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paragraph" w:styleId="Title">
    <w:name w:val="Title"/>
    <w:basedOn w:val="Normal"/>
    <w:next w:val="Normal"/>
    <w:link w:val="TitleChar"/>
    <w:qFormat/>
    <w:rsid w:val="001521D4"/>
    <w:pPr>
      <w:contextualSpacing/>
      <w:jc w:val="center"/>
    </w:pPr>
    <w:rPr>
      <w:rFonts w:eastAsiaTheme="majorEastAsia" w:cstheme="majorBidi"/>
      <w:spacing w:val="-10"/>
      <w:kern w:val="28"/>
      <w:sz w:val="40"/>
      <w:szCs w:val="56"/>
    </w:rPr>
  </w:style>
  <w:style w:type="character" w:customStyle="1" w:styleId="TitleChar">
    <w:name w:val="Title Char"/>
    <w:basedOn w:val="DefaultParagraphFont"/>
    <w:link w:val="Title"/>
    <w:rsid w:val="001521D4"/>
    <w:rPr>
      <w:rFonts w:ascii="Cambria" w:eastAsiaTheme="majorEastAsia" w:hAnsi="Cambria" w:cstheme="majorBidi"/>
      <w:spacing w:val="-10"/>
      <w:kern w:val="28"/>
      <w:sz w:val="40"/>
      <w:szCs w:val="56"/>
    </w:rPr>
  </w:style>
  <w:style w:type="paragraph" w:styleId="IntenseQuote">
    <w:name w:val="Intense Quote"/>
    <w:basedOn w:val="Normal"/>
    <w:next w:val="Normal"/>
    <w:link w:val="IntenseQuoteChar"/>
    <w:uiPriority w:val="30"/>
    <w:qFormat/>
    <w:rsid w:val="00645846"/>
    <w:pPr>
      <w:pBdr>
        <w:top w:val="single" w:sz="4" w:space="6" w:color="5B9BD5" w:themeColor="accent1"/>
        <w:bottom w:val="single" w:sz="4" w:space="6" w:color="5B9BD5" w:themeColor="accent1"/>
      </w:pBdr>
      <w:spacing w:before="120" w:after="120"/>
      <w:ind w:left="864" w:right="864"/>
      <w:jc w:val="center"/>
    </w:pPr>
    <w:rPr>
      <w:b/>
      <w:i/>
      <w:iCs/>
      <w:color w:val="FA4616"/>
    </w:rPr>
  </w:style>
  <w:style w:type="character" w:customStyle="1" w:styleId="IntenseQuoteChar">
    <w:name w:val="Intense Quote Char"/>
    <w:basedOn w:val="DefaultParagraphFont"/>
    <w:link w:val="IntenseQuote"/>
    <w:uiPriority w:val="30"/>
    <w:rsid w:val="00645846"/>
    <w:rPr>
      <w:rFonts w:ascii="Cambria" w:hAnsi="Cambria"/>
      <w:b/>
      <w:i/>
      <w:iCs/>
      <w:color w:val="FA4616"/>
      <w:sz w:val="22"/>
      <w:szCs w:val="24"/>
    </w:rPr>
  </w:style>
  <w:style w:type="character" w:styleId="UnresolvedMention">
    <w:name w:val="Unresolved Mention"/>
    <w:basedOn w:val="DefaultParagraphFont"/>
    <w:uiPriority w:val="99"/>
    <w:semiHidden/>
    <w:unhideWhenUsed/>
    <w:rsid w:val="008B3D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yperlink" Target="https://counseling.ufl.ed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gatorevals.aa.ufl.edu/students/" TargetMode="External"/><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hyperlink" Target="http://helpdesk.ufl.edu" TargetMode="External"/><Relationship Id="rId25" Type="http://schemas.openxmlformats.org/officeDocument/2006/relationships/hyperlink" Target="http://handbook.ufonline.ufl.edu/" TargetMode="External"/><Relationship Id="rId2" Type="http://schemas.openxmlformats.org/officeDocument/2006/relationships/numbering" Target="numbering.xml"/><Relationship Id="rId16" Type="http://schemas.openxmlformats.org/officeDocument/2006/relationships/hyperlink" Target="https://disability.ufl.edu/get-started/" TargetMode="External"/><Relationship Id="rId20" Type="http://schemas.openxmlformats.org/officeDocument/2006/relationships/hyperlink" Target="http://www.distance.ufl.edu/getting-hel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cise.ufl.edu/wpcontent/uploads/2019/08/CISE_Netiquette_Guide.pdf" TargetMode="External"/><Relationship Id="rId5" Type="http://schemas.openxmlformats.org/officeDocument/2006/relationships/webSettings" Target="webSettings.xml"/><Relationship Id="rId15" Type="http://schemas.openxmlformats.org/officeDocument/2006/relationships/hyperlink" Target="https://catalog.ufl.edu/ugrad/current/regulations/info/grades.aspx" TargetMode="External"/><Relationship Id="rId23" Type="http://schemas.openxmlformats.org/officeDocument/2006/relationships/hyperlink" Target="https://sccr.dso.ufl.edu/policies/student-honor-code-student-conduct-code/" TargetMode="External"/><Relationship Id="rId28" Type="http://schemas.openxmlformats.org/officeDocument/2006/relationships/theme" Target="theme/theme1.xml"/><Relationship Id="rId10" Type="http://schemas.openxmlformats.org/officeDocument/2006/relationships/hyperlink" Target="mailto:erivera1@ulf.edu" TargetMode="External"/><Relationship Id="rId19" Type="http://schemas.openxmlformats.org/officeDocument/2006/relationships/hyperlink" Target="https://care.dso.ufl.edu/" TargetMode="External"/><Relationship Id="rId4" Type="http://schemas.openxmlformats.org/officeDocument/2006/relationships/settings" Target="settings.xml"/><Relationship Id="rId9" Type="http://schemas.openxmlformats.org/officeDocument/2006/relationships/image" Target="media/image3.svg"/><Relationship Id="rId14" Type="http://schemas.openxmlformats.org/officeDocument/2006/relationships/hyperlink" Target="mailto:heejuncheong@ufl.edu" TargetMode="External"/><Relationship Id="rId22" Type="http://schemas.openxmlformats.org/officeDocument/2006/relationships/hyperlink" Target="https://ufl.bluera.com/ufl/" TargetMode="External"/><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D9360-D64D-4BC2-85E8-70480EA92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1940</Words>
  <Characters>11058</Characters>
  <Application>Microsoft Office Word</Application>
  <DocSecurity>4</DocSecurity>
  <Lines>92</Lines>
  <Paragraphs>25</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12973</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Adams,Diana M</cp:lastModifiedBy>
  <cp:revision>2</cp:revision>
  <cp:lastPrinted>2025-12-04T16:23:00Z</cp:lastPrinted>
  <dcterms:created xsi:type="dcterms:W3CDTF">2025-12-12T15:05:00Z</dcterms:created>
  <dcterms:modified xsi:type="dcterms:W3CDTF">2025-12-12T15:05:00Z</dcterms:modified>
</cp:coreProperties>
</file>