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FFE224" w14:textId="4DDB8E3E" w:rsidR="004725F1" w:rsidRDefault="0006278B" w:rsidP="00937CB1">
      <w:pPr>
        <w:jc w:val="center"/>
        <w:outlineLvl w:val="0"/>
        <w:rPr>
          <w:rFonts w:ascii="Arial" w:hAnsi="Arial"/>
          <w:b/>
          <w:bCs/>
          <w:sz w:val="28"/>
          <w:szCs w:val="28"/>
        </w:rPr>
      </w:pPr>
      <w:r>
        <w:rPr>
          <w:rFonts w:ascii="Arial" w:hAnsi="Arial"/>
          <w:b/>
          <w:bCs/>
          <w:sz w:val="28"/>
          <w:szCs w:val="28"/>
        </w:rPr>
        <w:t>GLY 4</w:t>
      </w:r>
      <w:r w:rsidR="00120DB4">
        <w:rPr>
          <w:rFonts w:ascii="Arial" w:hAnsi="Arial"/>
          <w:b/>
          <w:bCs/>
          <w:sz w:val="28"/>
          <w:szCs w:val="28"/>
        </w:rPr>
        <w:t>450</w:t>
      </w:r>
      <w:r>
        <w:rPr>
          <w:rFonts w:ascii="Arial" w:hAnsi="Arial"/>
          <w:b/>
          <w:bCs/>
          <w:sz w:val="28"/>
          <w:szCs w:val="28"/>
        </w:rPr>
        <w:t>/</w:t>
      </w:r>
      <w:r w:rsidR="00120DB4">
        <w:rPr>
          <w:rFonts w:ascii="Arial" w:hAnsi="Arial"/>
          <w:b/>
          <w:bCs/>
          <w:sz w:val="28"/>
          <w:szCs w:val="28"/>
        </w:rPr>
        <w:t>5455</w:t>
      </w:r>
      <w:r>
        <w:rPr>
          <w:rFonts w:ascii="Arial" w:hAnsi="Arial"/>
          <w:b/>
          <w:bCs/>
          <w:sz w:val="28"/>
          <w:szCs w:val="28"/>
        </w:rPr>
        <w:t xml:space="preserve">: </w:t>
      </w:r>
      <w:r w:rsidR="00120DB4">
        <w:rPr>
          <w:rFonts w:ascii="Arial" w:hAnsi="Arial"/>
          <w:b/>
          <w:bCs/>
          <w:sz w:val="28"/>
          <w:szCs w:val="28"/>
        </w:rPr>
        <w:t>Intro</w:t>
      </w:r>
      <w:r>
        <w:rPr>
          <w:rFonts w:ascii="Arial" w:hAnsi="Arial"/>
          <w:b/>
          <w:bCs/>
          <w:sz w:val="28"/>
          <w:szCs w:val="28"/>
        </w:rPr>
        <w:t xml:space="preserve"> Geophysics - </w:t>
      </w:r>
      <w:r w:rsidR="00120DB4">
        <w:rPr>
          <w:rFonts w:ascii="Arial" w:hAnsi="Arial"/>
          <w:b/>
          <w:bCs/>
          <w:sz w:val="28"/>
          <w:szCs w:val="28"/>
        </w:rPr>
        <w:t>Spring</w:t>
      </w:r>
      <w:r>
        <w:rPr>
          <w:rFonts w:ascii="Arial" w:hAnsi="Arial"/>
          <w:b/>
          <w:bCs/>
          <w:sz w:val="28"/>
          <w:szCs w:val="28"/>
        </w:rPr>
        <w:t xml:space="preserve"> </w:t>
      </w:r>
      <w:r w:rsidR="00B728E8">
        <w:rPr>
          <w:rFonts w:ascii="Arial" w:hAnsi="Arial"/>
          <w:b/>
          <w:bCs/>
          <w:sz w:val="28"/>
          <w:szCs w:val="28"/>
        </w:rPr>
        <w:t>202</w:t>
      </w:r>
      <w:r w:rsidR="001C69AA">
        <w:rPr>
          <w:rFonts w:ascii="Arial" w:hAnsi="Arial"/>
          <w:b/>
          <w:bCs/>
          <w:sz w:val="28"/>
          <w:szCs w:val="28"/>
        </w:rPr>
        <w:t>6</w:t>
      </w:r>
    </w:p>
    <w:p w14:paraId="0B6D0034" w14:textId="77777777" w:rsidR="00A61693" w:rsidRDefault="00A61693" w:rsidP="00937CB1">
      <w:pPr>
        <w:jc w:val="center"/>
        <w:outlineLvl w:val="0"/>
        <w:rPr>
          <w:rFonts w:ascii="Arial" w:hAnsi="Arial"/>
          <w:b/>
          <w:bCs/>
          <w:sz w:val="28"/>
          <w:szCs w:val="28"/>
        </w:rPr>
      </w:pPr>
    </w:p>
    <w:p w14:paraId="2D9336E7" w14:textId="77777777" w:rsidR="00642645" w:rsidRDefault="00642645" w:rsidP="00937CB1">
      <w:pPr>
        <w:jc w:val="center"/>
        <w:outlineLvl w:val="0"/>
        <w:rPr>
          <w:rFonts w:ascii="Arial" w:hAnsi="Arial"/>
          <w:b/>
          <w:bCs/>
          <w:sz w:val="28"/>
          <w:szCs w:val="28"/>
        </w:rPr>
      </w:pPr>
    </w:p>
    <w:p w14:paraId="4F52CC6E" w14:textId="376B590D" w:rsidR="004725F1" w:rsidRPr="0048217A" w:rsidRDefault="004725F1" w:rsidP="004725F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Menlo Regular"/>
          <w:color w:val="000000"/>
          <w:sz w:val="23"/>
          <w:szCs w:val="23"/>
        </w:rPr>
      </w:pPr>
      <w:r w:rsidRPr="0048217A">
        <w:rPr>
          <w:rFonts w:ascii="Arial" w:hAnsi="Arial" w:cs="Menlo Regular"/>
          <w:color w:val="000000"/>
          <w:sz w:val="23"/>
          <w:szCs w:val="23"/>
          <w:u w:val="single"/>
        </w:rPr>
        <w:t>Time</w:t>
      </w:r>
      <w:proofErr w:type="gramStart"/>
      <w:r w:rsidRPr="0048217A">
        <w:rPr>
          <w:rFonts w:ascii="Arial" w:hAnsi="Arial" w:cs="Menlo Regular"/>
          <w:color w:val="000000"/>
          <w:sz w:val="23"/>
          <w:szCs w:val="23"/>
        </w:rPr>
        <w:t xml:space="preserve">:  </w:t>
      </w:r>
      <w:r w:rsidR="002A2B44">
        <w:rPr>
          <w:rFonts w:ascii="Arial" w:hAnsi="Arial" w:cs="Menlo Regular"/>
          <w:color w:val="000000"/>
          <w:sz w:val="23"/>
          <w:szCs w:val="23"/>
        </w:rPr>
        <w:t>MW</w:t>
      </w:r>
      <w:r w:rsidRPr="0048217A">
        <w:rPr>
          <w:rFonts w:ascii="Arial" w:hAnsi="Arial" w:cs="Menlo Regular"/>
          <w:color w:val="000000"/>
          <w:sz w:val="23"/>
          <w:szCs w:val="23"/>
        </w:rPr>
        <w:t>F</w:t>
      </w:r>
      <w:proofErr w:type="gramEnd"/>
      <w:r w:rsidR="00D37122" w:rsidRPr="0048217A">
        <w:rPr>
          <w:rFonts w:ascii="Arial" w:hAnsi="Arial" w:cs="Menlo Regular"/>
          <w:color w:val="000000"/>
          <w:sz w:val="23"/>
          <w:szCs w:val="23"/>
        </w:rPr>
        <w:t>,</w:t>
      </w:r>
      <w:r w:rsidRPr="0048217A">
        <w:rPr>
          <w:rFonts w:ascii="Arial" w:hAnsi="Arial" w:cs="Menlo Regular"/>
          <w:color w:val="000000"/>
          <w:sz w:val="23"/>
          <w:szCs w:val="23"/>
        </w:rPr>
        <w:t xml:space="preserve"> Period </w:t>
      </w:r>
      <w:r w:rsidR="002A2B44">
        <w:rPr>
          <w:rFonts w:ascii="Arial" w:hAnsi="Arial" w:cs="Menlo Regular"/>
          <w:color w:val="000000"/>
          <w:sz w:val="23"/>
          <w:szCs w:val="23"/>
        </w:rPr>
        <w:t>5</w:t>
      </w:r>
      <w:r w:rsidRPr="0048217A">
        <w:rPr>
          <w:rFonts w:ascii="Arial" w:hAnsi="Arial" w:cs="Menlo Regular"/>
          <w:color w:val="000000"/>
          <w:sz w:val="23"/>
          <w:szCs w:val="23"/>
        </w:rPr>
        <w:t xml:space="preserve"> (</w:t>
      </w:r>
      <w:r w:rsidR="0006278B" w:rsidRPr="0048217A">
        <w:rPr>
          <w:rFonts w:ascii="Arial" w:hAnsi="Arial" w:cs="Menlo Regular"/>
          <w:color w:val="000000"/>
          <w:sz w:val="23"/>
          <w:szCs w:val="23"/>
        </w:rPr>
        <w:t>1</w:t>
      </w:r>
      <w:r w:rsidR="002A2B44">
        <w:rPr>
          <w:rFonts w:ascii="Arial" w:hAnsi="Arial" w:cs="Menlo Regular"/>
          <w:color w:val="000000"/>
          <w:sz w:val="23"/>
          <w:szCs w:val="23"/>
        </w:rPr>
        <w:t>1</w:t>
      </w:r>
      <w:r w:rsidRPr="0048217A">
        <w:rPr>
          <w:rFonts w:ascii="Arial" w:hAnsi="Arial" w:cs="Menlo Regular"/>
          <w:color w:val="000000"/>
          <w:sz w:val="23"/>
          <w:szCs w:val="23"/>
        </w:rPr>
        <w:t>:</w:t>
      </w:r>
      <w:r w:rsidR="0006278B" w:rsidRPr="0048217A">
        <w:rPr>
          <w:rFonts w:ascii="Arial" w:hAnsi="Arial" w:cs="Menlo Regular"/>
          <w:color w:val="000000"/>
          <w:sz w:val="23"/>
          <w:szCs w:val="23"/>
        </w:rPr>
        <w:t>4</w:t>
      </w:r>
      <w:r w:rsidR="002A2B44">
        <w:rPr>
          <w:rFonts w:ascii="Arial" w:hAnsi="Arial" w:cs="Menlo Regular"/>
          <w:color w:val="000000"/>
          <w:sz w:val="23"/>
          <w:szCs w:val="23"/>
        </w:rPr>
        <w:t>5</w:t>
      </w:r>
      <w:r w:rsidR="0006278B" w:rsidRPr="0048217A">
        <w:rPr>
          <w:rFonts w:ascii="Arial" w:hAnsi="Arial" w:cs="Menlo Regular"/>
          <w:color w:val="000000"/>
          <w:sz w:val="23"/>
          <w:szCs w:val="23"/>
        </w:rPr>
        <w:t xml:space="preserve"> am </w:t>
      </w:r>
      <w:r w:rsidRPr="0048217A">
        <w:rPr>
          <w:rFonts w:ascii="Arial" w:hAnsi="Arial" w:cs="Menlo Regular"/>
          <w:color w:val="000000"/>
          <w:sz w:val="23"/>
          <w:szCs w:val="23"/>
        </w:rPr>
        <w:t>-1</w:t>
      </w:r>
      <w:r w:rsidR="002A2B44">
        <w:rPr>
          <w:rFonts w:ascii="Arial" w:hAnsi="Arial" w:cs="Menlo Regular"/>
          <w:color w:val="000000"/>
          <w:sz w:val="23"/>
          <w:szCs w:val="23"/>
        </w:rPr>
        <w:t>2</w:t>
      </w:r>
      <w:r w:rsidRPr="0048217A">
        <w:rPr>
          <w:rFonts w:ascii="Arial" w:hAnsi="Arial" w:cs="Menlo Regular"/>
          <w:color w:val="000000"/>
          <w:sz w:val="23"/>
          <w:szCs w:val="23"/>
        </w:rPr>
        <w:t>:</w:t>
      </w:r>
      <w:r w:rsidR="002A2B44">
        <w:rPr>
          <w:rFonts w:ascii="Arial" w:hAnsi="Arial" w:cs="Menlo Regular"/>
          <w:color w:val="000000"/>
          <w:sz w:val="23"/>
          <w:szCs w:val="23"/>
        </w:rPr>
        <w:t>35</w:t>
      </w:r>
      <w:r w:rsidR="0006278B" w:rsidRPr="0048217A">
        <w:rPr>
          <w:rFonts w:ascii="Arial" w:hAnsi="Arial" w:cs="Menlo Regular"/>
          <w:color w:val="000000"/>
          <w:sz w:val="23"/>
          <w:szCs w:val="23"/>
        </w:rPr>
        <w:t xml:space="preserve"> </w:t>
      </w:r>
      <w:proofErr w:type="gramStart"/>
      <w:r w:rsidR="0006278B" w:rsidRPr="0048217A">
        <w:rPr>
          <w:rFonts w:ascii="Arial" w:hAnsi="Arial" w:cs="Menlo Regular"/>
          <w:color w:val="000000"/>
          <w:sz w:val="23"/>
          <w:szCs w:val="23"/>
        </w:rPr>
        <w:t>pm</w:t>
      </w:r>
      <w:r w:rsidRPr="0048217A">
        <w:rPr>
          <w:rFonts w:ascii="Arial" w:hAnsi="Arial" w:cs="Menlo Regular"/>
          <w:color w:val="000000"/>
          <w:sz w:val="23"/>
          <w:szCs w:val="23"/>
        </w:rPr>
        <w:t>)</w:t>
      </w:r>
      <w:r w:rsidR="0048217A" w:rsidRPr="0048217A">
        <w:rPr>
          <w:rFonts w:ascii="Arial" w:hAnsi="Arial" w:cs="Menlo Regular"/>
          <w:color w:val="000000"/>
          <w:sz w:val="23"/>
          <w:szCs w:val="23"/>
        </w:rPr>
        <w:t xml:space="preserve">   </w:t>
      </w:r>
      <w:proofErr w:type="gramEnd"/>
      <w:r w:rsidR="0048217A" w:rsidRPr="0048217A">
        <w:rPr>
          <w:rFonts w:ascii="Arial" w:hAnsi="Arial" w:cs="Menlo Regular"/>
          <w:color w:val="000000"/>
          <w:sz w:val="23"/>
          <w:szCs w:val="23"/>
        </w:rPr>
        <w:t xml:space="preserve">           </w:t>
      </w:r>
      <w:r w:rsidRPr="0048217A">
        <w:rPr>
          <w:rFonts w:ascii="Arial" w:hAnsi="Arial" w:cs="Menlo Regular"/>
          <w:color w:val="000000"/>
          <w:sz w:val="23"/>
          <w:szCs w:val="23"/>
          <w:u w:val="single"/>
        </w:rPr>
        <w:t>Place</w:t>
      </w:r>
      <w:proofErr w:type="gramStart"/>
      <w:r w:rsidRPr="0048217A">
        <w:rPr>
          <w:rFonts w:ascii="Arial" w:hAnsi="Arial" w:cs="Menlo Regular"/>
          <w:color w:val="000000"/>
          <w:sz w:val="23"/>
          <w:szCs w:val="23"/>
        </w:rPr>
        <w:t xml:space="preserve">:  </w:t>
      </w:r>
      <w:r w:rsidR="00786178" w:rsidRPr="0048217A">
        <w:rPr>
          <w:rFonts w:ascii="Arial" w:hAnsi="Arial" w:cs="Menlo Regular"/>
          <w:color w:val="000000"/>
          <w:sz w:val="23"/>
          <w:szCs w:val="23"/>
        </w:rPr>
        <w:t>214</w:t>
      </w:r>
      <w:proofErr w:type="gramEnd"/>
      <w:r w:rsidR="00786178" w:rsidRPr="0048217A">
        <w:rPr>
          <w:rFonts w:ascii="Arial" w:hAnsi="Arial" w:cs="Menlo Regular"/>
          <w:color w:val="000000"/>
          <w:sz w:val="23"/>
          <w:szCs w:val="23"/>
        </w:rPr>
        <w:t xml:space="preserve"> Williamson Hall</w:t>
      </w:r>
    </w:p>
    <w:p w14:paraId="36797E77" w14:textId="77777777" w:rsidR="004725F1" w:rsidRPr="0048217A" w:rsidRDefault="004725F1" w:rsidP="004725F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Menlo Regular"/>
          <w:color w:val="000000"/>
          <w:sz w:val="23"/>
          <w:szCs w:val="23"/>
        </w:rPr>
      </w:pPr>
    </w:p>
    <w:p w14:paraId="6DF56149" w14:textId="7FE89AE5" w:rsidR="004725F1" w:rsidRPr="0048217A" w:rsidRDefault="004725F1" w:rsidP="004725F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Menlo Regular"/>
          <w:color w:val="000000"/>
          <w:sz w:val="23"/>
          <w:szCs w:val="23"/>
        </w:rPr>
      </w:pPr>
      <w:r w:rsidRPr="0048217A">
        <w:rPr>
          <w:rFonts w:ascii="Arial" w:hAnsi="Arial" w:cs="Menlo Regular"/>
          <w:color w:val="000000"/>
          <w:sz w:val="23"/>
          <w:szCs w:val="23"/>
          <w:u w:val="single"/>
        </w:rPr>
        <w:t>Instructor</w:t>
      </w:r>
      <w:proofErr w:type="gramStart"/>
      <w:r w:rsidRPr="0048217A">
        <w:rPr>
          <w:rFonts w:ascii="Arial" w:hAnsi="Arial" w:cs="Menlo Regular"/>
          <w:color w:val="000000"/>
          <w:sz w:val="23"/>
          <w:szCs w:val="23"/>
        </w:rPr>
        <w:t>:  R</w:t>
      </w:r>
      <w:proofErr w:type="gramEnd"/>
      <w:r w:rsidRPr="0048217A">
        <w:rPr>
          <w:rFonts w:ascii="Arial" w:hAnsi="Arial" w:cs="Menlo Regular"/>
          <w:color w:val="000000"/>
          <w:sz w:val="23"/>
          <w:szCs w:val="23"/>
        </w:rPr>
        <w:t>. M. Russo</w:t>
      </w:r>
    </w:p>
    <w:p w14:paraId="79A2275A" w14:textId="77777777" w:rsidR="004725F1" w:rsidRPr="0048217A" w:rsidRDefault="004725F1" w:rsidP="004725F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Menlo Regular"/>
          <w:color w:val="000000"/>
          <w:sz w:val="23"/>
          <w:szCs w:val="23"/>
        </w:rPr>
      </w:pPr>
    </w:p>
    <w:p w14:paraId="07E7F11B" w14:textId="198B335D" w:rsidR="00786178" w:rsidRPr="0048217A" w:rsidRDefault="004725F1" w:rsidP="004725F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Menlo Regular"/>
          <w:color w:val="000000"/>
          <w:sz w:val="23"/>
          <w:szCs w:val="23"/>
        </w:rPr>
      </w:pPr>
      <w:r w:rsidRPr="0048217A">
        <w:rPr>
          <w:rFonts w:ascii="Arial" w:hAnsi="Arial" w:cs="Menlo Regular"/>
          <w:color w:val="000000"/>
          <w:sz w:val="23"/>
          <w:szCs w:val="23"/>
          <w:u w:val="single"/>
        </w:rPr>
        <w:t>Office</w:t>
      </w:r>
      <w:r w:rsidRPr="0048217A">
        <w:rPr>
          <w:rFonts w:ascii="Arial" w:hAnsi="Arial" w:cs="Menlo Regular"/>
          <w:color w:val="000000"/>
          <w:sz w:val="23"/>
          <w:szCs w:val="23"/>
        </w:rPr>
        <w:t xml:space="preserve">:  </w:t>
      </w:r>
      <w:r w:rsidR="00786178" w:rsidRPr="0048217A">
        <w:rPr>
          <w:rFonts w:ascii="Arial" w:hAnsi="Arial" w:cs="Menlo Regular"/>
          <w:color w:val="000000"/>
          <w:sz w:val="23"/>
          <w:szCs w:val="23"/>
        </w:rPr>
        <w:t xml:space="preserve">     </w:t>
      </w:r>
      <w:r w:rsidRPr="0048217A">
        <w:rPr>
          <w:rFonts w:ascii="Arial" w:hAnsi="Arial" w:cs="Menlo Regular"/>
          <w:color w:val="000000"/>
          <w:sz w:val="23"/>
          <w:szCs w:val="23"/>
        </w:rPr>
        <w:t>Williamson 223</w:t>
      </w:r>
      <w:r w:rsidR="00195172" w:rsidRPr="0048217A">
        <w:rPr>
          <w:rFonts w:ascii="Arial" w:hAnsi="Arial" w:cs="Menlo Regular"/>
          <w:color w:val="000000"/>
          <w:sz w:val="23"/>
          <w:szCs w:val="23"/>
        </w:rPr>
        <w:t xml:space="preserve">                                    </w:t>
      </w:r>
    </w:p>
    <w:p w14:paraId="5B3899AA" w14:textId="77777777" w:rsidR="004725F1" w:rsidRPr="0048217A" w:rsidRDefault="004725F1" w:rsidP="004725F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Menlo Regular"/>
          <w:color w:val="000000"/>
          <w:sz w:val="23"/>
          <w:szCs w:val="23"/>
        </w:rPr>
      </w:pPr>
    </w:p>
    <w:p w14:paraId="1CB8CE2D" w14:textId="5AF4E456" w:rsidR="00D37122" w:rsidRPr="0048217A" w:rsidRDefault="004725F1" w:rsidP="004725F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Menlo Regular"/>
          <w:color w:val="000000"/>
          <w:sz w:val="23"/>
          <w:szCs w:val="23"/>
        </w:rPr>
      </w:pPr>
      <w:r w:rsidRPr="0048217A">
        <w:rPr>
          <w:rFonts w:ascii="Arial" w:hAnsi="Arial" w:cs="Menlo Regular"/>
          <w:color w:val="000000"/>
          <w:sz w:val="23"/>
          <w:szCs w:val="23"/>
          <w:u w:val="single"/>
        </w:rPr>
        <w:t>Email</w:t>
      </w:r>
      <w:r w:rsidRPr="0048217A">
        <w:rPr>
          <w:rFonts w:ascii="Arial" w:hAnsi="Arial" w:cs="Menlo Regular"/>
          <w:color w:val="000000"/>
          <w:sz w:val="23"/>
          <w:szCs w:val="23"/>
        </w:rPr>
        <w:t xml:space="preserve">:  </w:t>
      </w:r>
      <w:r w:rsidR="00786178" w:rsidRPr="0048217A">
        <w:rPr>
          <w:rFonts w:ascii="Arial" w:hAnsi="Arial" w:cs="Menlo Regular"/>
          <w:color w:val="000000"/>
          <w:sz w:val="23"/>
          <w:szCs w:val="23"/>
        </w:rPr>
        <w:t xml:space="preserve">       </w:t>
      </w:r>
      <w:r w:rsidRPr="0048217A">
        <w:rPr>
          <w:rFonts w:ascii="Arial" w:hAnsi="Arial" w:cs="Menlo Regular"/>
          <w:color w:val="000000"/>
          <w:sz w:val="23"/>
          <w:szCs w:val="23"/>
        </w:rPr>
        <w:t>rrusso@ufl.edu</w:t>
      </w:r>
      <w:r w:rsidR="00195172" w:rsidRPr="0048217A">
        <w:rPr>
          <w:rFonts w:ascii="Arial" w:hAnsi="Arial" w:cs="Menlo Regular"/>
          <w:color w:val="000000"/>
          <w:sz w:val="23"/>
          <w:szCs w:val="23"/>
        </w:rPr>
        <w:t xml:space="preserve">  </w:t>
      </w:r>
    </w:p>
    <w:p w14:paraId="5AA54187" w14:textId="6E2BADD6" w:rsidR="00786178" w:rsidRPr="0048217A" w:rsidRDefault="00195172" w:rsidP="004725F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Menlo Regular"/>
          <w:color w:val="000000"/>
          <w:sz w:val="23"/>
          <w:szCs w:val="23"/>
        </w:rPr>
      </w:pPr>
      <w:r w:rsidRPr="0048217A">
        <w:rPr>
          <w:rFonts w:ascii="Arial" w:hAnsi="Arial" w:cs="Menlo Regular"/>
          <w:color w:val="000000"/>
          <w:sz w:val="23"/>
          <w:szCs w:val="23"/>
        </w:rPr>
        <w:t xml:space="preserve">                                  </w:t>
      </w:r>
    </w:p>
    <w:p w14:paraId="256BED2B" w14:textId="55DF943C" w:rsidR="004725F1" w:rsidRPr="0048217A" w:rsidRDefault="00195172" w:rsidP="004725F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Menlo Regular"/>
          <w:color w:val="000000"/>
          <w:sz w:val="23"/>
          <w:szCs w:val="23"/>
        </w:rPr>
      </w:pPr>
      <w:r w:rsidRPr="0048217A">
        <w:rPr>
          <w:rFonts w:ascii="Arial" w:hAnsi="Arial" w:cs="Menlo Regular"/>
          <w:color w:val="000000"/>
          <w:sz w:val="23"/>
          <w:szCs w:val="23"/>
          <w:u w:val="single"/>
        </w:rPr>
        <w:t>Web site</w:t>
      </w:r>
      <w:r w:rsidRPr="0048217A">
        <w:rPr>
          <w:rFonts w:ascii="Arial" w:hAnsi="Arial" w:cs="Menlo Regular"/>
          <w:color w:val="000000"/>
          <w:sz w:val="23"/>
          <w:szCs w:val="23"/>
        </w:rPr>
        <w:t xml:space="preserve">: </w:t>
      </w:r>
      <w:r w:rsidR="00786178" w:rsidRPr="0048217A">
        <w:rPr>
          <w:rFonts w:ascii="Arial" w:hAnsi="Arial" w:cs="Menlo Regular"/>
          <w:color w:val="000000"/>
          <w:sz w:val="23"/>
          <w:szCs w:val="23"/>
        </w:rPr>
        <w:t xml:space="preserve">  </w:t>
      </w:r>
      <w:r w:rsidRPr="0048217A">
        <w:rPr>
          <w:rFonts w:ascii="Arial" w:hAnsi="Arial" w:cs="Menlo Regular"/>
          <w:color w:val="000000"/>
          <w:sz w:val="23"/>
          <w:szCs w:val="23"/>
        </w:rPr>
        <w:t>http://users.clas.ufl.edu/rrusso/</w:t>
      </w:r>
    </w:p>
    <w:p w14:paraId="38765F5E" w14:textId="77777777" w:rsidR="004725F1" w:rsidRPr="0048217A" w:rsidRDefault="004725F1" w:rsidP="004725F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Menlo Regular"/>
          <w:color w:val="000000"/>
          <w:sz w:val="23"/>
          <w:szCs w:val="23"/>
        </w:rPr>
      </w:pPr>
    </w:p>
    <w:p w14:paraId="30355D56" w14:textId="38454D6B" w:rsidR="004725F1" w:rsidRPr="0048217A" w:rsidRDefault="004725F1" w:rsidP="004725F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Menlo Regular"/>
          <w:color w:val="000000"/>
          <w:sz w:val="23"/>
          <w:szCs w:val="23"/>
        </w:rPr>
      </w:pPr>
      <w:r w:rsidRPr="0048217A">
        <w:rPr>
          <w:rFonts w:ascii="Arial" w:hAnsi="Arial" w:cs="Menlo Regular"/>
          <w:color w:val="000000"/>
          <w:sz w:val="23"/>
          <w:szCs w:val="23"/>
          <w:u w:val="single"/>
        </w:rPr>
        <w:t>Office Hours</w:t>
      </w:r>
      <w:proofErr w:type="gramStart"/>
      <w:r w:rsidRPr="0048217A">
        <w:rPr>
          <w:rFonts w:ascii="Arial" w:hAnsi="Arial" w:cs="Menlo Regular"/>
          <w:color w:val="000000"/>
          <w:sz w:val="23"/>
          <w:szCs w:val="23"/>
        </w:rPr>
        <w:t xml:space="preserve">:  </w:t>
      </w:r>
      <w:r w:rsidR="00786178" w:rsidRPr="0048217A">
        <w:rPr>
          <w:rFonts w:ascii="Arial" w:hAnsi="Arial" w:cs="Menlo Regular"/>
          <w:color w:val="000000"/>
          <w:sz w:val="23"/>
          <w:szCs w:val="23"/>
        </w:rPr>
        <w:t>By</w:t>
      </w:r>
      <w:proofErr w:type="gramEnd"/>
      <w:r w:rsidR="00786178" w:rsidRPr="0048217A">
        <w:rPr>
          <w:rFonts w:ascii="Arial" w:hAnsi="Arial" w:cs="Menlo Regular"/>
          <w:color w:val="000000"/>
          <w:sz w:val="23"/>
          <w:szCs w:val="23"/>
        </w:rPr>
        <w:t xml:space="preserve"> appointment</w:t>
      </w:r>
    </w:p>
    <w:p w14:paraId="726E97F0" w14:textId="77777777" w:rsidR="004725F1" w:rsidRPr="0048217A" w:rsidRDefault="004725F1" w:rsidP="004725F1">
      <w:pPr>
        <w:jc w:val="center"/>
        <w:rPr>
          <w:rFonts w:ascii="Arial" w:hAnsi="Arial" w:cs="Menlo Regular"/>
          <w:color w:val="000000"/>
          <w:sz w:val="23"/>
          <w:szCs w:val="23"/>
        </w:rPr>
      </w:pPr>
    </w:p>
    <w:p w14:paraId="6CCAB89D" w14:textId="118EBBDF" w:rsidR="007243EE" w:rsidRDefault="00B759B4" w:rsidP="00120DB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000000"/>
          <w:sz w:val="23"/>
          <w:szCs w:val="23"/>
        </w:rPr>
      </w:pPr>
      <w:r w:rsidRPr="0048217A">
        <w:rPr>
          <w:rFonts w:ascii="Arial" w:hAnsi="Arial"/>
          <w:sz w:val="23"/>
          <w:szCs w:val="23"/>
          <w:u w:val="single"/>
        </w:rPr>
        <w:t>Course Description</w:t>
      </w:r>
      <w:proofErr w:type="gramStart"/>
      <w:r w:rsidRPr="0048217A">
        <w:rPr>
          <w:rFonts w:ascii="Arial" w:hAnsi="Arial"/>
          <w:sz w:val="23"/>
          <w:szCs w:val="23"/>
        </w:rPr>
        <w:t xml:space="preserve">: </w:t>
      </w:r>
      <w:r w:rsidR="000B4EF3" w:rsidRPr="0048217A">
        <w:rPr>
          <w:rFonts w:ascii="Arial" w:hAnsi="Arial"/>
          <w:sz w:val="23"/>
          <w:szCs w:val="23"/>
        </w:rPr>
        <w:t xml:space="preserve"> </w:t>
      </w:r>
      <w:r w:rsidR="00120DB4" w:rsidRPr="00120DB4">
        <w:rPr>
          <w:rFonts w:ascii="Arial" w:hAnsi="Arial" w:cs="Arial"/>
          <w:color w:val="000000"/>
          <w:sz w:val="23"/>
          <w:szCs w:val="23"/>
        </w:rPr>
        <w:t>On</w:t>
      </w:r>
      <w:proofErr w:type="gramEnd"/>
      <w:r w:rsidR="00120DB4" w:rsidRPr="00120DB4">
        <w:rPr>
          <w:rFonts w:ascii="Arial" w:hAnsi="Arial" w:cs="Arial"/>
          <w:color w:val="000000"/>
          <w:sz w:val="23"/>
          <w:szCs w:val="23"/>
        </w:rPr>
        <w:t xml:space="preserve"> short time scales, the Earth is a hard </w:t>
      </w:r>
      <w:proofErr w:type="gramStart"/>
      <w:r w:rsidR="00120DB4" w:rsidRPr="00120DB4">
        <w:rPr>
          <w:rFonts w:ascii="Arial" w:hAnsi="Arial" w:cs="Arial"/>
          <w:color w:val="000000"/>
          <w:sz w:val="23"/>
          <w:szCs w:val="23"/>
        </w:rPr>
        <w:t>solid(</w:t>
      </w:r>
      <w:proofErr w:type="gramEnd"/>
      <w:r w:rsidR="00120DB4" w:rsidRPr="00120DB4">
        <w:rPr>
          <w:rFonts w:ascii="Arial" w:hAnsi="Arial" w:cs="Arial"/>
          <w:color w:val="000000"/>
          <w:sz w:val="23"/>
          <w:szCs w:val="23"/>
        </w:rPr>
        <w:t xml:space="preserve">kick it and see), but we know that on the scale of geologic time, the Earth flows like a viscous fluid.  How can this be?  We will examine some aspects of the answer to this paradox in this course by outlining solid Earth geophysics in some detail, </w:t>
      </w:r>
      <w:proofErr w:type="gramStart"/>
      <w:r w:rsidR="00120DB4" w:rsidRPr="00120DB4">
        <w:rPr>
          <w:rFonts w:ascii="Arial" w:hAnsi="Arial" w:cs="Arial"/>
          <w:color w:val="000000"/>
          <w:sz w:val="23"/>
          <w:szCs w:val="23"/>
        </w:rPr>
        <w:t>including:</w:t>
      </w:r>
      <w:proofErr w:type="gramEnd"/>
      <w:r w:rsidR="00120DB4" w:rsidRPr="00120DB4">
        <w:rPr>
          <w:rFonts w:ascii="Arial" w:hAnsi="Arial" w:cs="Arial"/>
          <w:color w:val="000000"/>
          <w:sz w:val="23"/>
          <w:szCs w:val="23"/>
        </w:rPr>
        <w:t xml:space="preserve">  elasticity and flexure of the lithosphere; heat production, heat transfer, and the Earth's thermal budget; fluid mechanics and flow of the Earth's mantle; rock rheology; chemical geodynamics.</w:t>
      </w:r>
    </w:p>
    <w:p w14:paraId="2BCA27DD" w14:textId="05681890" w:rsidR="00754A1A" w:rsidRDefault="00754A1A" w:rsidP="00120DB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Menlo" w:hAnsi="Menlo" w:cs="Menlo"/>
          <w:color w:val="000000"/>
          <w:sz w:val="32"/>
          <w:szCs w:val="32"/>
        </w:rPr>
      </w:pPr>
    </w:p>
    <w:p w14:paraId="05830689" w14:textId="20395080" w:rsidR="00754A1A" w:rsidRPr="00754A1A" w:rsidRDefault="00754A1A" w:rsidP="00754A1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Menlo" w:hAnsi="Menlo" w:cs="Menlo"/>
          <w:color w:val="000000"/>
          <w:sz w:val="32"/>
          <w:szCs w:val="32"/>
        </w:rPr>
      </w:pPr>
      <w:proofErr w:type="gramStart"/>
      <w:r w:rsidRPr="00754A1A">
        <w:rPr>
          <w:rFonts w:ascii="Arial" w:hAnsi="Arial" w:cs="Arial"/>
          <w:b/>
          <w:color w:val="000000"/>
          <w:sz w:val="23"/>
          <w:szCs w:val="23"/>
        </w:rPr>
        <w:t>Prerequisites</w:t>
      </w:r>
      <w:r>
        <w:rPr>
          <w:rFonts w:ascii="Arial" w:hAnsi="Arial" w:cs="Arial"/>
          <w:color w:val="000000"/>
          <w:sz w:val="23"/>
          <w:szCs w:val="23"/>
        </w:rPr>
        <w:t xml:space="preserve"> </w:t>
      </w:r>
      <w:r w:rsidR="00724E3D">
        <w:rPr>
          <w:rFonts w:ascii="Arial" w:hAnsi="Arial" w:cs="Arial"/>
          <w:color w:val="000000"/>
          <w:sz w:val="23"/>
          <w:szCs w:val="23"/>
        </w:rPr>
        <w:t xml:space="preserve"> </w:t>
      </w:r>
      <w:r w:rsidRPr="00754A1A">
        <w:rPr>
          <w:rFonts w:ascii="Arial" w:hAnsi="Arial" w:cs="Arial"/>
          <w:color w:val="000000"/>
          <w:sz w:val="23"/>
          <w:szCs w:val="23"/>
        </w:rPr>
        <w:t>1</w:t>
      </w:r>
      <w:proofErr w:type="gramEnd"/>
      <w:r w:rsidRPr="00754A1A">
        <w:rPr>
          <w:rFonts w:ascii="Arial" w:hAnsi="Arial" w:cs="Arial"/>
          <w:color w:val="000000"/>
          <w:sz w:val="23"/>
          <w:szCs w:val="23"/>
        </w:rPr>
        <w:t xml:space="preserve"> year of calculus and 1 year of college physics or consent of instructor.</w:t>
      </w:r>
    </w:p>
    <w:p w14:paraId="5C7AF6E1" w14:textId="745E01C8" w:rsidR="0048217A" w:rsidRPr="0048217A" w:rsidRDefault="0048217A" w:rsidP="004725F1">
      <w:pPr>
        <w:rPr>
          <w:rFonts w:ascii="Arial" w:hAnsi="Arial"/>
          <w:sz w:val="23"/>
          <w:szCs w:val="23"/>
        </w:rPr>
      </w:pPr>
    </w:p>
    <w:p w14:paraId="27F8C91F" w14:textId="1E4FE163" w:rsidR="00D72667" w:rsidRDefault="00D72667" w:rsidP="0048217A">
      <w:pPr>
        <w:rPr>
          <w:rFonts w:ascii="Arial" w:hAnsi="Arial" w:cs="Arial"/>
          <w:color w:val="000000"/>
          <w:sz w:val="23"/>
          <w:szCs w:val="23"/>
        </w:rPr>
      </w:pPr>
      <w:r>
        <w:rPr>
          <w:rFonts w:ascii="Arial" w:hAnsi="Arial"/>
          <w:b/>
          <w:bCs/>
          <w:sz w:val="23"/>
          <w:szCs w:val="23"/>
        </w:rPr>
        <w:t xml:space="preserve">Grading </w:t>
      </w:r>
      <w:proofErr w:type="gramStart"/>
      <w:r>
        <w:rPr>
          <w:rFonts w:ascii="Arial" w:hAnsi="Arial"/>
          <w:b/>
          <w:bCs/>
          <w:sz w:val="23"/>
          <w:szCs w:val="23"/>
        </w:rPr>
        <w:t>Method</w:t>
      </w:r>
      <w:r>
        <w:rPr>
          <w:rFonts w:ascii="Arial" w:hAnsi="Arial"/>
          <w:bCs/>
          <w:sz w:val="23"/>
          <w:szCs w:val="23"/>
        </w:rPr>
        <w:t xml:space="preserve"> </w:t>
      </w:r>
      <w:r w:rsidR="00724E3D">
        <w:rPr>
          <w:rFonts w:ascii="Arial" w:hAnsi="Arial"/>
          <w:bCs/>
          <w:sz w:val="23"/>
          <w:szCs w:val="23"/>
        </w:rPr>
        <w:t xml:space="preserve"> </w:t>
      </w:r>
      <w:r w:rsidRPr="00D72667">
        <w:rPr>
          <w:rFonts w:ascii="Arial" w:hAnsi="Arial" w:cs="Arial"/>
          <w:color w:val="000000"/>
          <w:sz w:val="23"/>
          <w:szCs w:val="23"/>
        </w:rPr>
        <w:t>Homework</w:t>
      </w:r>
      <w:proofErr w:type="gramEnd"/>
      <w:r w:rsidRPr="00D72667">
        <w:rPr>
          <w:rFonts w:ascii="Arial" w:hAnsi="Arial" w:cs="Arial"/>
          <w:color w:val="000000"/>
          <w:sz w:val="23"/>
          <w:szCs w:val="23"/>
        </w:rPr>
        <w:t xml:space="preserve"> (70%) and term paper (30%).</w:t>
      </w:r>
    </w:p>
    <w:p w14:paraId="79866323" w14:textId="33961D31" w:rsidR="006C6202" w:rsidRDefault="006C6202" w:rsidP="0048217A">
      <w:pPr>
        <w:rPr>
          <w:rFonts w:ascii="Arial" w:hAnsi="Arial"/>
          <w:bCs/>
          <w:sz w:val="23"/>
          <w:szCs w:val="23"/>
        </w:rPr>
      </w:pPr>
    </w:p>
    <w:p w14:paraId="20EAB4CC" w14:textId="01DA8157" w:rsidR="006C6202" w:rsidRPr="006C6202" w:rsidRDefault="006C6202" w:rsidP="0048217A">
      <w:pPr>
        <w:rPr>
          <w:rFonts w:ascii="Arial" w:hAnsi="Arial"/>
          <w:b/>
          <w:bCs/>
          <w:sz w:val="23"/>
          <w:szCs w:val="23"/>
          <w:lang w:val="en-CA"/>
        </w:rPr>
      </w:pPr>
      <w:r w:rsidRPr="0036420E">
        <w:rPr>
          <w:rFonts w:ascii="Arial" w:hAnsi="Arial"/>
          <w:b/>
          <w:bCs/>
          <w:sz w:val="23"/>
          <w:szCs w:val="23"/>
          <w:lang w:val="en-CA"/>
        </w:rPr>
        <w:t>Grading Policies</w:t>
      </w:r>
      <w:r>
        <w:rPr>
          <w:rFonts w:ascii="Arial" w:hAnsi="Arial"/>
          <w:b/>
          <w:bCs/>
          <w:sz w:val="23"/>
          <w:szCs w:val="23"/>
          <w:lang w:val="en-CA"/>
        </w:rPr>
        <w:t xml:space="preserve">   </w:t>
      </w:r>
      <w:r w:rsidRPr="0036420E">
        <w:rPr>
          <w:rFonts w:ascii="Arial" w:hAnsi="Arial"/>
          <w:sz w:val="23"/>
          <w:szCs w:val="23"/>
          <w:lang w:val="en-CA"/>
        </w:rPr>
        <w:t xml:space="preserve">Grades for this course will be determined based on student </w:t>
      </w:r>
      <w:r>
        <w:rPr>
          <w:rFonts w:ascii="Arial" w:hAnsi="Arial"/>
          <w:sz w:val="23"/>
          <w:szCs w:val="23"/>
          <w:lang w:val="en-CA"/>
        </w:rPr>
        <w:t>attendance at lectures</w:t>
      </w:r>
      <w:r w:rsidRPr="0036420E">
        <w:rPr>
          <w:rFonts w:ascii="Arial" w:hAnsi="Arial"/>
          <w:sz w:val="23"/>
          <w:szCs w:val="23"/>
          <w:lang w:val="en-CA"/>
        </w:rPr>
        <w:t xml:space="preserve">, participation in discussions, </w:t>
      </w:r>
      <w:r>
        <w:rPr>
          <w:rFonts w:ascii="Arial" w:hAnsi="Arial"/>
          <w:sz w:val="23"/>
          <w:szCs w:val="23"/>
          <w:lang w:val="en-CA"/>
        </w:rPr>
        <w:t>homework</w:t>
      </w:r>
      <w:r w:rsidRPr="0036420E">
        <w:rPr>
          <w:rFonts w:ascii="Arial" w:hAnsi="Arial"/>
          <w:sz w:val="23"/>
          <w:szCs w:val="23"/>
          <w:lang w:val="en-CA"/>
        </w:rPr>
        <w:t xml:space="preserve"> assignments</w:t>
      </w:r>
      <w:r>
        <w:rPr>
          <w:rFonts w:ascii="Arial" w:hAnsi="Arial"/>
          <w:sz w:val="23"/>
          <w:szCs w:val="23"/>
          <w:lang w:val="en-CA"/>
        </w:rPr>
        <w:t>, and the term paper,</w:t>
      </w:r>
      <w:r w:rsidRPr="0036420E">
        <w:rPr>
          <w:rFonts w:ascii="Arial" w:hAnsi="Arial"/>
          <w:sz w:val="23"/>
          <w:szCs w:val="23"/>
          <w:lang w:val="en-CA"/>
        </w:rPr>
        <w:t xml:space="preserve"> as described during the first week of class. For detailed information on UF grading policies, please visit: </w:t>
      </w:r>
      <w:hyperlink r:id="rId7" w:tgtFrame="_new" w:history="1">
        <w:r w:rsidRPr="0036420E">
          <w:rPr>
            <w:rStyle w:val="Hyperlink"/>
            <w:rFonts w:ascii="Arial" w:hAnsi="Arial"/>
            <w:sz w:val="23"/>
            <w:szCs w:val="23"/>
            <w:lang w:val="en-CA"/>
          </w:rPr>
          <w:t>UF Grading Policies</w:t>
        </w:r>
      </w:hyperlink>
      <w:r w:rsidRPr="0036420E">
        <w:rPr>
          <w:rFonts w:ascii="Arial" w:hAnsi="Arial"/>
          <w:sz w:val="23"/>
          <w:szCs w:val="23"/>
          <w:lang w:val="en-CA"/>
        </w:rPr>
        <w:t>.</w:t>
      </w:r>
    </w:p>
    <w:p w14:paraId="0E5432E1" w14:textId="37244273" w:rsidR="00D72667" w:rsidRDefault="00D72667" w:rsidP="0048217A">
      <w:pPr>
        <w:rPr>
          <w:rFonts w:ascii="Arial" w:hAnsi="Arial"/>
          <w:b/>
          <w:bCs/>
          <w:sz w:val="23"/>
          <w:szCs w:val="23"/>
        </w:rPr>
      </w:pPr>
    </w:p>
    <w:p w14:paraId="051615FD" w14:textId="6631D15A" w:rsidR="00524299" w:rsidRPr="00524299" w:rsidRDefault="00524299" w:rsidP="0052429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000000"/>
          <w:sz w:val="23"/>
          <w:szCs w:val="23"/>
        </w:rPr>
      </w:pPr>
      <w:r>
        <w:rPr>
          <w:rFonts w:ascii="Arial" w:hAnsi="Arial"/>
          <w:b/>
          <w:bCs/>
          <w:sz w:val="23"/>
          <w:szCs w:val="23"/>
        </w:rPr>
        <w:t>Textbook</w:t>
      </w:r>
      <w:r w:rsidR="00724E3D">
        <w:rPr>
          <w:rFonts w:ascii="Arial" w:hAnsi="Arial"/>
          <w:b/>
          <w:bCs/>
          <w:sz w:val="23"/>
          <w:szCs w:val="23"/>
        </w:rPr>
        <w:t xml:space="preserve"> </w:t>
      </w:r>
      <w:r>
        <w:rPr>
          <w:rFonts w:ascii="Arial" w:hAnsi="Arial"/>
          <w:b/>
          <w:bCs/>
          <w:sz w:val="23"/>
          <w:szCs w:val="23"/>
        </w:rPr>
        <w:t xml:space="preserve">  </w:t>
      </w:r>
      <w:r w:rsidRPr="00524299">
        <w:rPr>
          <w:rFonts w:ascii="Arial" w:hAnsi="Arial" w:cs="Arial"/>
          <w:i/>
          <w:color w:val="000000"/>
          <w:sz w:val="23"/>
          <w:szCs w:val="23"/>
        </w:rPr>
        <w:t>Geodynamics</w:t>
      </w:r>
      <w:r w:rsidRPr="00524299">
        <w:rPr>
          <w:rFonts w:ascii="Arial" w:hAnsi="Arial" w:cs="Arial"/>
          <w:color w:val="000000"/>
          <w:sz w:val="23"/>
          <w:szCs w:val="23"/>
        </w:rPr>
        <w:t>, 3rd Ed., by Turcotte &amp; Schubert, Cambridge University Press.</w:t>
      </w:r>
    </w:p>
    <w:p w14:paraId="0E56B384" w14:textId="77777777" w:rsidR="00524299" w:rsidRPr="00524299" w:rsidRDefault="00524299" w:rsidP="0052429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Menlo" w:hAnsi="Menlo" w:cs="Menlo"/>
          <w:color w:val="000000"/>
          <w:sz w:val="32"/>
          <w:szCs w:val="32"/>
        </w:rPr>
      </w:pPr>
    </w:p>
    <w:p w14:paraId="5DB86F95" w14:textId="0E487F9C" w:rsidR="0048217A" w:rsidRPr="0048217A" w:rsidRDefault="0048217A" w:rsidP="0048217A">
      <w:pPr>
        <w:rPr>
          <w:rFonts w:ascii="Arial" w:hAnsi="Arial"/>
          <w:sz w:val="23"/>
          <w:szCs w:val="23"/>
        </w:rPr>
      </w:pPr>
      <w:r w:rsidRPr="0048217A">
        <w:rPr>
          <w:rFonts w:ascii="Arial" w:hAnsi="Arial"/>
          <w:b/>
          <w:bCs/>
          <w:sz w:val="23"/>
          <w:szCs w:val="23"/>
        </w:rPr>
        <w:t>Course Goals</w:t>
      </w:r>
    </w:p>
    <w:p w14:paraId="079D8AA3" w14:textId="77777777" w:rsidR="0048217A" w:rsidRPr="0048217A" w:rsidRDefault="0048217A" w:rsidP="0048217A">
      <w:pPr>
        <w:rPr>
          <w:rFonts w:ascii="Arial" w:hAnsi="Arial"/>
          <w:sz w:val="23"/>
          <w:szCs w:val="23"/>
        </w:rPr>
      </w:pPr>
    </w:p>
    <w:p w14:paraId="41DC4B15" w14:textId="4859EE8B" w:rsidR="0048217A" w:rsidRPr="0048217A" w:rsidRDefault="0048217A" w:rsidP="0048217A">
      <w:pPr>
        <w:pStyle w:val="ListParagraph"/>
        <w:numPr>
          <w:ilvl w:val="0"/>
          <w:numId w:val="1"/>
        </w:numPr>
        <w:rPr>
          <w:rFonts w:ascii="Arial" w:hAnsi="Arial"/>
          <w:sz w:val="23"/>
          <w:szCs w:val="23"/>
        </w:rPr>
      </w:pPr>
      <w:r w:rsidRPr="0048217A">
        <w:rPr>
          <w:rFonts w:ascii="Arial" w:hAnsi="Arial"/>
          <w:sz w:val="23"/>
          <w:szCs w:val="23"/>
        </w:rPr>
        <w:t xml:space="preserve">Become conversant with </w:t>
      </w:r>
      <w:r w:rsidR="00083267">
        <w:rPr>
          <w:rFonts w:ascii="Arial" w:hAnsi="Arial"/>
          <w:sz w:val="23"/>
          <w:szCs w:val="23"/>
        </w:rPr>
        <w:t>the basic physical processes that determine Earth's dynamics</w:t>
      </w:r>
      <w:r w:rsidRPr="0048217A">
        <w:rPr>
          <w:rFonts w:ascii="Arial" w:hAnsi="Arial"/>
          <w:sz w:val="23"/>
          <w:szCs w:val="23"/>
        </w:rPr>
        <w:t xml:space="preserve">. </w:t>
      </w:r>
    </w:p>
    <w:p w14:paraId="3B39437D" w14:textId="7ADE55CD" w:rsidR="0048217A" w:rsidRPr="0048217A" w:rsidRDefault="0048217A" w:rsidP="0048217A">
      <w:pPr>
        <w:pStyle w:val="ListParagraph"/>
        <w:numPr>
          <w:ilvl w:val="0"/>
          <w:numId w:val="1"/>
        </w:numPr>
        <w:rPr>
          <w:rFonts w:ascii="Arial" w:hAnsi="Arial"/>
          <w:sz w:val="23"/>
          <w:szCs w:val="23"/>
        </w:rPr>
      </w:pPr>
      <w:r w:rsidRPr="0048217A">
        <w:rPr>
          <w:rFonts w:ascii="Arial" w:hAnsi="Arial"/>
          <w:sz w:val="23"/>
          <w:szCs w:val="23"/>
        </w:rPr>
        <w:t xml:space="preserve">Learn, through in-depth </w:t>
      </w:r>
      <w:r w:rsidR="00083267">
        <w:rPr>
          <w:rFonts w:ascii="Arial" w:hAnsi="Arial"/>
          <w:sz w:val="23"/>
          <w:szCs w:val="23"/>
        </w:rPr>
        <w:t>homework problems</w:t>
      </w:r>
      <w:r w:rsidRPr="0048217A">
        <w:rPr>
          <w:rFonts w:ascii="Arial" w:hAnsi="Arial"/>
          <w:sz w:val="23"/>
          <w:szCs w:val="23"/>
        </w:rPr>
        <w:t xml:space="preserve">, how to </w:t>
      </w:r>
      <w:r w:rsidR="00083267">
        <w:rPr>
          <w:rFonts w:ascii="Arial" w:hAnsi="Arial"/>
          <w:sz w:val="23"/>
          <w:szCs w:val="23"/>
        </w:rPr>
        <w:t>approach problems in Earth p</w:t>
      </w:r>
      <w:r w:rsidR="00473014">
        <w:rPr>
          <w:rFonts w:ascii="Arial" w:hAnsi="Arial"/>
          <w:sz w:val="23"/>
          <w:szCs w:val="23"/>
        </w:rPr>
        <w:t>h</w:t>
      </w:r>
      <w:r w:rsidR="00083267">
        <w:rPr>
          <w:rFonts w:ascii="Arial" w:hAnsi="Arial"/>
          <w:sz w:val="23"/>
          <w:szCs w:val="23"/>
        </w:rPr>
        <w:t>ysics and produce quantitative results relevant to</w:t>
      </w:r>
      <w:r w:rsidRPr="0048217A">
        <w:rPr>
          <w:rFonts w:ascii="Arial" w:hAnsi="Arial"/>
          <w:sz w:val="23"/>
          <w:szCs w:val="23"/>
        </w:rPr>
        <w:t xml:space="preserve"> clear scientific conclusions about the solid Earth and its evolution.</w:t>
      </w:r>
    </w:p>
    <w:p w14:paraId="1EDEEA9A" w14:textId="4E776DCC" w:rsidR="0048217A" w:rsidRPr="0048217A" w:rsidRDefault="0048217A" w:rsidP="0048217A">
      <w:pPr>
        <w:pStyle w:val="ListParagraph"/>
        <w:numPr>
          <w:ilvl w:val="0"/>
          <w:numId w:val="1"/>
        </w:numPr>
        <w:rPr>
          <w:rFonts w:ascii="Arial" w:hAnsi="Arial"/>
          <w:sz w:val="23"/>
          <w:szCs w:val="23"/>
        </w:rPr>
      </w:pPr>
      <w:r w:rsidRPr="0048217A">
        <w:rPr>
          <w:rFonts w:ascii="Arial" w:hAnsi="Arial"/>
          <w:sz w:val="23"/>
          <w:szCs w:val="23"/>
        </w:rPr>
        <w:t xml:space="preserve">Establish a broad </w:t>
      </w:r>
      <w:r w:rsidR="00083267">
        <w:rPr>
          <w:rFonts w:ascii="Arial" w:hAnsi="Arial"/>
          <w:sz w:val="23"/>
          <w:szCs w:val="23"/>
        </w:rPr>
        <w:t xml:space="preserve">quantitative </w:t>
      </w:r>
      <w:r w:rsidRPr="0048217A">
        <w:rPr>
          <w:rFonts w:ascii="Arial" w:hAnsi="Arial"/>
          <w:sz w:val="23"/>
          <w:szCs w:val="23"/>
        </w:rPr>
        <w:t>knowledge base for all interested in pursuing a career in any field related to solid Earth geophysics.</w:t>
      </w:r>
    </w:p>
    <w:p w14:paraId="68DAE7C4" w14:textId="77777777" w:rsidR="0048217A" w:rsidRPr="0048217A" w:rsidRDefault="0048217A" w:rsidP="0048217A">
      <w:pPr>
        <w:rPr>
          <w:rFonts w:ascii="Arial" w:hAnsi="Arial"/>
          <w:sz w:val="23"/>
          <w:szCs w:val="23"/>
        </w:rPr>
      </w:pPr>
    </w:p>
    <w:p w14:paraId="30FA3188" w14:textId="77777777" w:rsidR="0048217A" w:rsidRPr="0048217A" w:rsidRDefault="0048217A" w:rsidP="0048217A">
      <w:pPr>
        <w:rPr>
          <w:rFonts w:ascii="Arial" w:hAnsi="Arial"/>
          <w:sz w:val="23"/>
          <w:szCs w:val="23"/>
        </w:rPr>
      </w:pPr>
      <w:r w:rsidRPr="0048217A">
        <w:rPr>
          <w:rFonts w:ascii="Arial" w:hAnsi="Arial"/>
          <w:b/>
          <w:bCs/>
          <w:sz w:val="23"/>
          <w:szCs w:val="23"/>
        </w:rPr>
        <w:t>Course Objectives</w:t>
      </w:r>
    </w:p>
    <w:p w14:paraId="094AF465" w14:textId="77777777" w:rsidR="0048217A" w:rsidRPr="0048217A" w:rsidRDefault="0048217A" w:rsidP="0048217A">
      <w:pPr>
        <w:rPr>
          <w:rFonts w:ascii="Arial" w:hAnsi="Arial"/>
          <w:sz w:val="23"/>
          <w:szCs w:val="23"/>
        </w:rPr>
      </w:pPr>
    </w:p>
    <w:p w14:paraId="1B8E6CD5" w14:textId="2D50E714" w:rsidR="0048217A" w:rsidRPr="0048217A" w:rsidRDefault="0048217A" w:rsidP="0048217A">
      <w:pPr>
        <w:pStyle w:val="ListParagraph"/>
        <w:numPr>
          <w:ilvl w:val="0"/>
          <w:numId w:val="2"/>
        </w:numPr>
        <w:rPr>
          <w:rFonts w:ascii="Arial" w:hAnsi="Arial"/>
          <w:sz w:val="23"/>
          <w:szCs w:val="23"/>
        </w:rPr>
      </w:pPr>
      <w:r w:rsidRPr="0048217A">
        <w:rPr>
          <w:rFonts w:ascii="Arial" w:hAnsi="Arial"/>
          <w:sz w:val="23"/>
          <w:szCs w:val="23"/>
        </w:rPr>
        <w:t xml:space="preserve">Develop an understanding of the solid Earth through the study of </w:t>
      </w:r>
      <w:r w:rsidR="001E5730">
        <w:rPr>
          <w:rFonts w:ascii="Arial" w:hAnsi="Arial"/>
          <w:sz w:val="23"/>
          <w:szCs w:val="23"/>
        </w:rPr>
        <w:t>basic Earth</w:t>
      </w:r>
      <w:r w:rsidRPr="0048217A">
        <w:rPr>
          <w:rFonts w:ascii="Arial" w:hAnsi="Arial"/>
          <w:sz w:val="23"/>
          <w:szCs w:val="23"/>
        </w:rPr>
        <w:t xml:space="preserve">. </w:t>
      </w:r>
    </w:p>
    <w:p w14:paraId="41F1EC50" w14:textId="4D6F4BEF" w:rsidR="0048217A" w:rsidRPr="0048217A" w:rsidRDefault="0048217A" w:rsidP="0048217A">
      <w:pPr>
        <w:pStyle w:val="ListParagraph"/>
        <w:numPr>
          <w:ilvl w:val="0"/>
          <w:numId w:val="2"/>
        </w:numPr>
        <w:rPr>
          <w:rFonts w:ascii="Arial" w:hAnsi="Arial"/>
          <w:sz w:val="23"/>
          <w:szCs w:val="23"/>
        </w:rPr>
      </w:pPr>
      <w:r w:rsidRPr="0048217A">
        <w:rPr>
          <w:rFonts w:ascii="Arial" w:hAnsi="Arial"/>
          <w:sz w:val="23"/>
          <w:szCs w:val="23"/>
        </w:rPr>
        <w:t xml:space="preserve">Learn </w:t>
      </w:r>
      <w:r w:rsidR="001E5730">
        <w:rPr>
          <w:rFonts w:ascii="Arial" w:hAnsi="Arial"/>
          <w:sz w:val="23"/>
          <w:szCs w:val="23"/>
        </w:rPr>
        <w:t xml:space="preserve">how </w:t>
      </w:r>
      <w:r w:rsidRPr="0048217A">
        <w:rPr>
          <w:rFonts w:ascii="Arial" w:hAnsi="Arial"/>
          <w:sz w:val="23"/>
          <w:szCs w:val="23"/>
        </w:rPr>
        <w:t xml:space="preserve">to </w:t>
      </w:r>
      <w:r w:rsidR="001E5730">
        <w:rPr>
          <w:rFonts w:ascii="Arial" w:hAnsi="Arial"/>
          <w:sz w:val="23"/>
          <w:szCs w:val="23"/>
        </w:rPr>
        <w:t>apply basic physics to classic problems in Earth's tectonics and geodynamics</w:t>
      </w:r>
      <w:r w:rsidRPr="0048217A">
        <w:rPr>
          <w:rFonts w:ascii="Arial" w:hAnsi="Arial"/>
          <w:sz w:val="23"/>
          <w:szCs w:val="23"/>
        </w:rPr>
        <w:t xml:space="preserve">. </w:t>
      </w:r>
    </w:p>
    <w:p w14:paraId="71137C51" w14:textId="77777777" w:rsidR="00B914C0" w:rsidRDefault="001E5730" w:rsidP="0048217A">
      <w:pPr>
        <w:pStyle w:val="ListParagraph"/>
        <w:numPr>
          <w:ilvl w:val="0"/>
          <w:numId w:val="2"/>
        </w:numPr>
        <w:rPr>
          <w:rFonts w:ascii="Arial" w:hAnsi="Arial"/>
          <w:sz w:val="23"/>
          <w:szCs w:val="23"/>
        </w:rPr>
      </w:pPr>
      <w:r>
        <w:rPr>
          <w:rFonts w:ascii="Arial" w:hAnsi="Arial"/>
          <w:sz w:val="23"/>
          <w:szCs w:val="23"/>
        </w:rPr>
        <w:lastRenderedPageBreak/>
        <w:t>Internalize basic concepts of Earth physics</w:t>
      </w:r>
    </w:p>
    <w:p w14:paraId="49594470" w14:textId="22F6CC97" w:rsidR="0048217A" w:rsidRPr="00B914C0" w:rsidRDefault="0048217A" w:rsidP="00B914C0">
      <w:pPr>
        <w:rPr>
          <w:rFonts w:ascii="Arial" w:hAnsi="Arial"/>
          <w:sz w:val="23"/>
          <w:szCs w:val="23"/>
        </w:rPr>
      </w:pPr>
      <w:r w:rsidRPr="00B914C0">
        <w:rPr>
          <w:rFonts w:ascii="Arial" w:hAnsi="Arial"/>
          <w:b/>
          <w:bCs/>
          <w:sz w:val="23"/>
          <w:szCs w:val="23"/>
          <w:lang w:val="en-CA"/>
        </w:rPr>
        <w:t>Weekly Course Schedule of Topics and Assignments</w:t>
      </w:r>
    </w:p>
    <w:p w14:paraId="2E9FF706" w14:textId="77777777" w:rsidR="0048217A" w:rsidRPr="0036420E" w:rsidRDefault="0048217A" w:rsidP="0048217A">
      <w:pPr>
        <w:rPr>
          <w:rFonts w:ascii="Arial" w:hAnsi="Arial"/>
          <w:b/>
          <w:bCs/>
          <w:sz w:val="23"/>
          <w:szCs w:val="23"/>
          <w:lang w:val="en-CA"/>
        </w:rPr>
      </w:pPr>
    </w:p>
    <w:p w14:paraId="0E727DB0" w14:textId="59057044" w:rsidR="001E5730" w:rsidRDefault="001E5730" w:rsidP="001E573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000000"/>
          <w:sz w:val="23"/>
          <w:szCs w:val="23"/>
        </w:rPr>
      </w:pPr>
      <w:r w:rsidRPr="001E5730">
        <w:rPr>
          <w:rFonts w:ascii="Arial" w:hAnsi="Arial" w:cs="Arial"/>
          <w:color w:val="000000"/>
          <w:sz w:val="23"/>
          <w:szCs w:val="23"/>
        </w:rPr>
        <w:t>Week 1 - Elasticity and flexure, Turcotte &amp; Schubert Chapter 3-1 to 3-9:</w:t>
      </w:r>
      <w:r>
        <w:rPr>
          <w:rFonts w:ascii="Arial" w:hAnsi="Arial" w:cs="Arial"/>
          <w:color w:val="000000"/>
          <w:sz w:val="23"/>
          <w:szCs w:val="23"/>
        </w:rPr>
        <w:t xml:space="preserve"> </w:t>
      </w:r>
      <w:r w:rsidRPr="001E5730">
        <w:rPr>
          <w:rFonts w:ascii="Arial" w:hAnsi="Arial" w:cs="Arial"/>
          <w:color w:val="000000"/>
          <w:sz w:val="23"/>
          <w:szCs w:val="23"/>
        </w:rPr>
        <w:t>linear elasticity, uniaxial stress and strain, plane stress and strain, pure</w:t>
      </w:r>
      <w:r>
        <w:rPr>
          <w:rFonts w:ascii="Arial" w:hAnsi="Arial" w:cs="Arial"/>
          <w:color w:val="000000"/>
          <w:sz w:val="23"/>
          <w:szCs w:val="23"/>
        </w:rPr>
        <w:t xml:space="preserve"> </w:t>
      </w:r>
      <w:r w:rsidRPr="001E5730">
        <w:rPr>
          <w:rFonts w:ascii="Arial" w:hAnsi="Arial" w:cs="Arial"/>
          <w:color w:val="000000"/>
          <w:sz w:val="23"/>
          <w:szCs w:val="23"/>
        </w:rPr>
        <w:t>and simple shear.</w:t>
      </w:r>
    </w:p>
    <w:p w14:paraId="44933FB0" w14:textId="77777777" w:rsidR="001E5730" w:rsidRPr="001E5730" w:rsidRDefault="001E5730" w:rsidP="001E573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000000"/>
          <w:sz w:val="23"/>
          <w:szCs w:val="23"/>
        </w:rPr>
      </w:pPr>
    </w:p>
    <w:p w14:paraId="249B2247" w14:textId="67BEF6C4" w:rsidR="001E5730" w:rsidRPr="001E5730" w:rsidRDefault="001E5730" w:rsidP="001E573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000000"/>
          <w:sz w:val="23"/>
          <w:szCs w:val="23"/>
        </w:rPr>
      </w:pPr>
      <w:r w:rsidRPr="001E5730">
        <w:rPr>
          <w:rFonts w:ascii="Arial" w:hAnsi="Arial" w:cs="Arial"/>
          <w:color w:val="000000"/>
          <w:sz w:val="23"/>
          <w:szCs w:val="23"/>
        </w:rPr>
        <w:t>Week 2 - Elasticity and flexure, Turcotte &amp; Schubert Chapter 3-10 to 3-14:</w:t>
      </w:r>
      <w:r>
        <w:rPr>
          <w:rFonts w:ascii="Arial" w:hAnsi="Arial" w:cs="Arial"/>
          <w:color w:val="000000"/>
          <w:sz w:val="23"/>
          <w:szCs w:val="23"/>
        </w:rPr>
        <w:t xml:space="preserve"> </w:t>
      </w:r>
      <w:r w:rsidRPr="001E5730">
        <w:rPr>
          <w:rFonts w:ascii="Arial" w:hAnsi="Arial" w:cs="Arial"/>
          <w:color w:val="000000"/>
          <w:sz w:val="23"/>
          <w:szCs w:val="23"/>
        </w:rPr>
        <w:t>2-d plate bending, plate buckling, the earth's lithosphere under various</w:t>
      </w:r>
      <w:r>
        <w:rPr>
          <w:rFonts w:ascii="Arial" w:hAnsi="Arial" w:cs="Arial"/>
          <w:color w:val="000000"/>
          <w:sz w:val="23"/>
          <w:szCs w:val="23"/>
        </w:rPr>
        <w:t xml:space="preserve"> </w:t>
      </w:r>
      <w:r w:rsidRPr="001E5730">
        <w:rPr>
          <w:rFonts w:ascii="Arial" w:hAnsi="Arial" w:cs="Arial"/>
          <w:color w:val="000000"/>
          <w:sz w:val="23"/>
          <w:szCs w:val="23"/>
        </w:rPr>
        <w:t>types of loads.</w:t>
      </w:r>
    </w:p>
    <w:p w14:paraId="4B59CA4E" w14:textId="77777777" w:rsidR="001E5730" w:rsidRDefault="001E5730" w:rsidP="001E573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000000"/>
          <w:sz w:val="23"/>
          <w:szCs w:val="23"/>
        </w:rPr>
      </w:pPr>
    </w:p>
    <w:p w14:paraId="710AF29C" w14:textId="36D6F4F9" w:rsidR="001E5730" w:rsidRPr="001E5730" w:rsidRDefault="001E5730" w:rsidP="001E573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000000"/>
          <w:sz w:val="23"/>
          <w:szCs w:val="23"/>
        </w:rPr>
      </w:pPr>
      <w:r w:rsidRPr="001E5730">
        <w:rPr>
          <w:rFonts w:ascii="Arial" w:hAnsi="Arial" w:cs="Arial"/>
          <w:color w:val="000000"/>
          <w:sz w:val="23"/>
          <w:szCs w:val="23"/>
        </w:rPr>
        <w:t>Week 3 - Elasticity and flexure, Turcotte &amp; Schubert Chapter 3-15 to 3-18:</w:t>
      </w:r>
      <w:r>
        <w:rPr>
          <w:rFonts w:ascii="Arial" w:hAnsi="Arial" w:cs="Arial"/>
          <w:color w:val="000000"/>
          <w:sz w:val="23"/>
          <w:szCs w:val="23"/>
        </w:rPr>
        <w:t xml:space="preserve"> </w:t>
      </w:r>
      <w:r w:rsidRPr="001E5730">
        <w:rPr>
          <w:rFonts w:ascii="Arial" w:hAnsi="Arial" w:cs="Arial"/>
          <w:color w:val="000000"/>
          <w:sz w:val="23"/>
          <w:szCs w:val="23"/>
        </w:rPr>
        <w:t>periodic loads on the lithosphere, island chains, and subduc</w:t>
      </w:r>
      <w:r>
        <w:rPr>
          <w:rFonts w:ascii="Arial" w:hAnsi="Arial" w:cs="Arial"/>
          <w:color w:val="000000"/>
          <w:sz w:val="23"/>
          <w:szCs w:val="23"/>
        </w:rPr>
        <w:t>ti</w:t>
      </w:r>
      <w:r w:rsidRPr="001E5730">
        <w:rPr>
          <w:rFonts w:ascii="Arial" w:hAnsi="Arial" w:cs="Arial"/>
          <w:color w:val="000000"/>
          <w:sz w:val="23"/>
          <w:szCs w:val="23"/>
        </w:rPr>
        <w:t>on zones.</w:t>
      </w:r>
    </w:p>
    <w:p w14:paraId="3C6E4029" w14:textId="77777777" w:rsidR="001E5730" w:rsidRDefault="001E5730" w:rsidP="001E573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000000"/>
          <w:sz w:val="23"/>
          <w:szCs w:val="23"/>
        </w:rPr>
      </w:pPr>
    </w:p>
    <w:p w14:paraId="61117697" w14:textId="0D07F5AA" w:rsidR="001E5730" w:rsidRPr="001E5730" w:rsidRDefault="001E5730" w:rsidP="001E573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000000"/>
          <w:sz w:val="23"/>
          <w:szCs w:val="23"/>
        </w:rPr>
      </w:pPr>
      <w:r w:rsidRPr="001E5730">
        <w:rPr>
          <w:rFonts w:ascii="Arial" w:hAnsi="Arial" w:cs="Arial"/>
          <w:color w:val="000000"/>
          <w:sz w:val="23"/>
          <w:szCs w:val="23"/>
        </w:rPr>
        <w:t>Week 4 - Heat transfer, Turcotte &amp; Schubert Chapter 4-10 to 4-14</w:t>
      </w:r>
      <w:proofErr w:type="gramStart"/>
      <w:r w:rsidRPr="001E5730">
        <w:rPr>
          <w:rFonts w:ascii="Arial" w:hAnsi="Arial" w:cs="Arial"/>
          <w:color w:val="000000"/>
          <w:sz w:val="23"/>
          <w:szCs w:val="23"/>
        </w:rPr>
        <w:t>:  heat</w:t>
      </w:r>
      <w:proofErr w:type="gramEnd"/>
      <w:r>
        <w:rPr>
          <w:rFonts w:ascii="Arial" w:hAnsi="Arial" w:cs="Arial"/>
          <w:color w:val="000000"/>
          <w:sz w:val="23"/>
          <w:szCs w:val="23"/>
        </w:rPr>
        <w:t xml:space="preserve"> </w:t>
      </w:r>
      <w:r w:rsidRPr="001E5730">
        <w:rPr>
          <w:rFonts w:ascii="Arial" w:hAnsi="Arial" w:cs="Arial"/>
          <w:color w:val="000000"/>
          <w:sz w:val="23"/>
          <w:szCs w:val="23"/>
        </w:rPr>
        <w:t>conduction in a sphere or spherical shell, 2-d and 3-d steady-state heat</w:t>
      </w:r>
      <w:r>
        <w:rPr>
          <w:rFonts w:ascii="Arial" w:hAnsi="Arial" w:cs="Arial"/>
          <w:color w:val="000000"/>
          <w:sz w:val="23"/>
          <w:szCs w:val="23"/>
        </w:rPr>
        <w:t xml:space="preserve"> </w:t>
      </w:r>
      <w:r w:rsidRPr="001E5730">
        <w:rPr>
          <w:rFonts w:ascii="Arial" w:hAnsi="Arial" w:cs="Arial"/>
          <w:color w:val="000000"/>
          <w:sz w:val="23"/>
          <w:szCs w:val="23"/>
        </w:rPr>
        <w:t>conduction.</w:t>
      </w:r>
    </w:p>
    <w:p w14:paraId="0B494860" w14:textId="77777777" w:rsidR="001E5730" w:rsidRDefault="001E5730" w:rsidP="001E573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000000"/>
          <w:sz w:val="23"/>
          <w:szCs w:val="23"/>
        </w:rPr>
      </w:pPr>
    </w:p>
    <w:p w14:paraId="47842E15" w14:textId="5AF92EDB" w:rsidR="001E5730" w:rsidRPr="001E5730" w:rsidRDefault="001E5730" w:rsidP="001E573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000000"/>
          <w:sz w:val="23"/>
          <w:szCs w:val="23"/>
        </w:rPr>
      </w:pPr>
      <w:r w:rsidRPr="001E5730">
        <w:rPr>
          <w:rFonts w:ascii="Arial" w:hAnsi="Arial" w:cs="Arial"/>
          <w:color w:val="000000"/>
          <w:sz w:val="23"/>
          <w:szCs w:val="23"/>
        </w:rPr>
        <w:t>Week 5 - Heat transfer, Turcotte &amp; Schubert Chapter 4-15 to 4-19</w:t>
      </w:r>
      <w:proofErr w:type="gramStart"/>
      <w:r w:rsidRPr="001E5730">
        <w:rPr>
          <w:rFonts w:ascii="Arial" w:hAnsi="Arial" w:cs="Arial"/>
          <w:color w:val="000000"/>
          <w:sz w:val="23"/>
          <w:szCs w:val="23"/>
        </w:rPr>
        <w:t>:  1</w:t>
      </w:r>
      <w:proofErr w:type="gramEnd"/>
      <w:r w:rsidRPr="001E5730">
        <w:rPr>
          <w:rFonts w:ascii="Arial" w:hAnsi="Arial" w:cs="Arial"/>
          <w:color w:val="000000"/>
          <w:sz w:val="23"/>
          <w:szCs w:val="23"/>
        </w:rPr>
        <w:t>-d</w:t>
      </w:r>
      <w:r>
        <w:rPr>
          <w:rFonts w:ascii="Arial" w:hAnsi="Arial" w:cs="Arial"/>
          <w:color w:val="000000"/>
          <w:sz w:val="23"/>
          <w:szCs w:val="23"/>
        </w:rPr>
        <w:t xml:space="preserve"> </w:t>
      </w:r>
      <w:r w:rsidRPr="001E5730">
        <w:rPr>
          <w:rFonts w:ascii="Arial" w:hAnsi="Arial" w:cs="Arial"/>
          <w:color w:val="000000"/>
          <w:sz w:val="23"/>
          <w:szCs w:val="23"/>
        </w:rPr>
        <w:t xml:space="preserve">time-dependent heat conduction, half </w:t>
      </w:r>
      <w:proofErr w:type="gramStart"/>
      <w:r w:rsidRPr="001E5730">
        <w:rPr>
          <w:rFonts w:ascii="Arial" w:hAnsi="Arial" w:cs="Arial"/>
          <w:color w:val="000000"/>
          <w:sz w:val="23"/>
          <w:szCs w:val="23"/>
        </w:rPr>
        <w:t>spaces</w:t>
      </w:r>
      <w:proofErr w:type="gramEnd"/>
      <w:r w:rsidRPr="001E5730">
        <w:rPr>
          <w:rFonts w:ascii="Arial" w:hAnsi="Arial" w:cs="Arial"/>
          <w:color w:val="000000"/>
          <w:sz w:val="23"/>
          <w:szCs w:val="23"/>
        </w:rPr>
        <w:t>, cooling of the lithosphere,</w:t>
      </w:r>
      <w:r>
        <w:rPr>
          <w:rFonts w:ascii="Arial" w:hAnsi="Arial" w:cs="Arial"/>
          <w:color w:val="000000"/>
          <w:sz w:val="23"/>
          <w:szCs w:val="23"/>
        </w:rPr>
        <w:t xml:space="preserve"> </w:t>
      </w:r>
      <w:r w:rsidRPr="001E5730">
        <w:rPr>
          <w:rFonts w:ascii="Arial" w:hAnsi="Arial" w:cs="Arial"/>
          <w:color w:val="000000"/>
          <w:sz w:val="23"/>
          <w:szCs w:val="23"/>
        </w:rPr>
        <w:t>dikes and sills.</w:t>
      </w:r>
    </w:p>
    <w:p w14:paraId="7C1470AB" w14:textId="77777777" w:rsidR="001E5730" w:rsidRDefault="001E5730" w:rsidP="001E5730">
      <w:pPr>
        <w:rPr>
          <w:rFonts w:ascii="Arial" w:hAnsi="Arial" w:cs="Arial"/>
          <w:color w:val="000000"/>
          <w:sz w:val="23"/>
          <w:szCs w:val="23"/>
        </w:rPr>
      </w:pPr>
    </w:p>
    <w:p w14:paraId="3EB27E1F" w14:textId="55EC6619" w:rsidR="001E5730" w:rsidRPr="001E5730" w:rsidRDefault="001E5730" w:rsidP="00BA3E8B">
      <w:pPr>
        <w:rPr>
          <w:rFonts w:ascii="Arial" w:hAnsi="Arial" w:cs="Arial"/>
          <w:color w:val="000000"/>
          <w:sz w:val="23"/>
          <w:szCs w:val="23"/>
        </w:rPr>
      </w:pPr>
      <w:r w:rsidRPr="001E5730">
        <w:rPr>
          <w:rFonts w:ascii="Arial" w:hAnsi="Arial" w:cs="Arial"/>
          <w:color w:val="000000"/>
          <w:sz w:val="23"/>
          <w:szCs w:val="23"/>
        </w:rPr>
        <w:t>Week 6 - Heat transfer, Turcotte &amp; Schubert Chapter 4-20 to 4-30</w:t>
      </w:r>
      <w:proofErr w:type="gramStart"/>
      <w:r w:rsidRPr="001E5730">
        <w:rPr>
          <w:rFonts w:ascii="Arial" w:hAnsi="Arial" w:cs="Arial"/>
          <w:color w:val="000000"/>
          <w:sz w:val="23"/>
          <w:szCs w:val="23"/>
        </w:rPr>
        <w:t>:  heat</w:t>
      </w:r>
      <w:proofErr w:type="gramEnd"/>
      <w:r w:rsidR="00BA3E8B">
        <w:rPr>
          <w:rFonts w:ascii="Arial" w:hAnsi="Arial" w:cs="Arial"/>
          <w:color w:val="000000"/>
          <w:sz w:val="23"/>
          <w:szCs w:val="23"/>
        </w:rPr>
        <w:t xml:space="preserve"> </w:t>
      </w:r>
      <w:r w:rsidRPr="001E5730">
        <w:rPr>
          <w:rFonts w:ascii="Arial" w:hAnsi="Arial" w:cs="Arial"/>
          <w:color w:val="000000"/>
          <w:sz w:val="23"/>
          <w:szCs w:val="23"/>
        </w:rPr>
        <w:t>conduction in a moving medium, thermal stresses, 1-d unsteady heating of an</w:t>
      </w:r>
      <w:r w:rsidR="00BA3E8B">
        <w:rPr>
          <w:rFonts w:ascii="Arial" w:hAnsi="Arial" w:cs="Arial"/>
          <w:color w:val="000000"/>
          <w:sz w:val="23"/>
          <w:szCs w:val="23"/>
        </w:rPr>
        <w:t xml:space="preserve"> </w:t>
      </w:r>
      <w:r w:rsidRPr="001E5730">
        <w:rPr>
          <w:rFonts w:ascii="Arial" w:hAnsi="Arial" w:cs="Arial"/>
          <w:color w:val="000000"/>
          <w:sz w:val="23"/>
          <w:szCs w:val="23"/>
        </w:rPr>
        <w:t>infinite region, thermal stresses, ocean</w:t>
      </w:r>
      <w:r w:rsidR="00BA3E8B">
        <w:rPr>
          <w:rFonts w:ascii="Arial" w:hAnsi="Arial" w:cs="Arial"/>
          <w:color w:val="000000"/>
          <w:sz w:val="23"/>
          <w:szCs w:val="23"/>
        </w:rPr>
        <w:t xml:space="preserve"> </w:t>
      </w:r>
      <w:r w:rsidRPr="001E5730">
        <w:rPr>
          <w:rFonts w:ascii="Arial" w:hAnsi="Arial" w:cs="Arial"/>
          <w:color w:val="000000"/>
          <w:sz w:val="23"/>
          <w:szCs w:val="23"/>
        </w:rPr>
        <w:t>bathymetry, mantle geotherms</w:t>
      </w:r>
      <w:r w:rsidR="00BA3E8B">
        <w:rPr>
          <w:rFonts w:ascii="Arial" w:hAnsi="Arial" w:cs="Arial"/>
          <w:color w:val="000000"/>
          <w:sz w:val="23"/>
          <w:szCs w:val="23"/>
        </w:rPr>
        <w:t xml:space="preserve"> </w:t>
      </w:r>
      <w:r w:rsidRPr="001E5730">
        <w:rPr>
          <w:rFonts w:ascii="Arial" w:hAnsi="Arial" w:cs="Arial"/>
          <w:color w:val="000000"/>
          <w:sz w:val="23"/>
          <w:szCs w:val="23"/>
        </w:rPr>
        <w:t>and adiabats, thermal structure of the lithosphere.</w:t>
      </w:r>
    </w:p>
    <w:p w14:paraId="7D80CB1C" w14:textId="77777777" w:rsidR="00BA3E8B" w:rsidRDefault="00BA3E8B" w:rsidP="001E573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000000"/>
          <w:sz w:val="23"/>
          <w:szCs w:val="23"/>
        </w:rPr>
      </w:pPr>
    </w:p>
    <w:p w14:paraId="06DB5FC9" w14:textId="5BE0D51F" w:rsidR="001E5730" w:rsidRPr="001E5730" w:rsidRDefault="001E5730" w:rsidP="001E573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000000"/>
          <w:sz w:val="23"/>
          <w:szCs w:val="23"/>
        </w:rPr>
      </w:pPr>
      <w:r w:rsidRPr="001E5730">
        <w:rPr>
          <w:rFonts w:ascii="Arial" w:hAnsi="Arial" w:cs="Arial"/>
          <w:color w:val="000000"/>
          <w:sz w:val="23"/>
          <w:szCs w:val="23"/>
        </w:rPr>
        <w:t>Week 7 - Fluid mechanics, Turcotte &amp; Schubert Chapter 6-1 to 6-9</w:t>
      </w:r>
      <w:proofErr w:type="gramStart"/>
      <w:r w:rsidRPr="001E5730">
        <w:rPr>
          <w:rFonts w:ascii="Arial" w:hAnsi="Arial" w:cs="Arial"/>
          <w:color w:val="000000"/>
          <w:sz w:val="23"/>
          <w:szCs w:val="23"/>
        </w:rPr>
        <w:t>:  1</w:t>
      </w:r>
      <w:proofErr w:type="gramEnd"/>
      <w:r w:rsidRPr="001E5730">
        <w:rPr>
          <w:rFonts w:ascii="Arial" w:hAnsi="Arial" w:cs="Arial"/>
          <w:color w:val="000000"/>
          <w:sz w:val="23"/>
          <w:szCs w:val="23"/>
        </w:rPr>
        <w:t>-d</w:t>
      </w:r>
      <w:r w:rsidR="00BA3E8B">
        <w:rPr>
          <w:rFonts w:ascii="Arial" w:hAnsi="Arial" w:cs="Arial"/>
          <w:color w:val="000000"/>
          <w:sz w:val="23"/>
          <w:szCs w:val="23"/>
        </w:rPr>
        <w:t xml:space="preserve"> </w:t>
      </w:r>
      <w:r w:rsidRPr="001E5730">
        <w:rPr>
          <w:rFonts w:ascii="Arial" w:hAnsi="Arial" w:cs="Arial"/>
          <w:color w:val="000000"/>
          <w:sz w:val="23"/>
          <w:szCs w:val="23"/>
        </w:rPr>
        <w:t xml:space="preserve">channel flow, </w:t>
      </w:r>
      <w:proofErr w:type="spellStart"/>
      <w:r w:rsidRPr="001E5730">
        <w:rPr>
          <w:rFonts w:ascii="Arial" w:hAnsi="Arial" w:cs="Arial"/>
          <w:color w:val="000000"/>
          <w:sz w:val="23"/>
          <w:szCs w:val="23"/>
        </w:rPr>
        <w:t>asthenospheric</w:t>
      </w:r>
      <w:proofErr w:type="spellEnd"/>
      <w:r w:rsidRPr="001E5730">
        <w:rPr>
          <w:rFonts w:ascii="Arial" w:hAnsi="Arial" w:cs="Arial"/>
          <w:color w:val="000000"/>
          <w:sz w:val="23"/>
          <w:szCs w:val="23"/>
        </w:rPr>
        <w:t xml:space="preserve"> counterflow, 2-d mass conservation and force</w:t>
      </w:r>
      <w:r w:rsidR="00BA3E8B">
        <w:rPr>
          <w:rFonts w:ascii="Arial" w:hAnsi="Arial" w:cs="Arial"/>
          <w:color w:val="000000"/>
          <w:sz w:val="23"/>
          <w:szCs w:val="23"/>
        </w:rPr>
        <w:t xml:space="preserve"> </w:t>
      </w:r>
      <w:r w:rsidRPr="001E5730">
        <w:rPr>
          <w:rFonts w:ascii="Arial" w:hAnsi="Arial" w:cs="Arial"/>
          <w:color w:val="000000"/>
          <w:sz w:val="23"/>
          <w:szCs w:val="23"/>
        </w:rPr>
        <w:t>balance equations, stream functions.</w:t>
      </w:r>
    </w:p>
    <w:p w14:paraId="177AFB30" w14:textId="77777777" w:rsidR="00BA3E8B" w:rsidRDefault="00BA3E8B" w:rsidP="001E573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000000"/>
          <w:sz w:val="23"/>
          <w:szCs w:val="23"/>
        </w:rPr>
      </w:pPr>
    </w:p>
    <w:p w14:paraId="2E29ADC8" w14:textId="0CFE2C27" w:rsidR="001E5730" w:rsidRPr="001E5730" w:rsidRDefault="001E5730" w:rsidP="001E573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000000"/>
          <w:sz w:val="23"/>
          <w:szCs w:val="23"/>
        </w:rPr>
      </w:pPr>
      <w:r w:rsidRPr="001E5730">
        <w:rPr>
          <w:rFonts w:ascii="Arial" w:hAnsi="Arial" w:cs="Arial"/>
          <w:color w:val="000000"/>
          <w:sz w:val="23"/>
          <w:szCs w:val="23"/>
        </w:rPr>
        <w:t>Week 8 - Fluid mechanics, Turcotte &amp; Schubert Chapter 6-10 to 6-15:</w:t>
      </w:r>
      <w:r w:rsidR="00BA3E8B">
        <w:rPr>
          <w:rFonts w:ascii="Arial" w:hAnsi="Arial" w:cs="Arial"/>
          <w:color w:val="000000"/>
          <w:sz w:val="23"/>
          <w:szCs w:val="23"/>
        </w:rPr>
        <w:t xml:space="preserve"> </w:t>
      </w:r>
      <w:r w:rsidRPr="001E5730">
        <w:rPr>
          <w:rFonts w:ascii="Arial" w:hAnsi="Arial" w:cs="Arial"/>
          <w:color w:val="000000"/>
          <w:sz w:val="23"/>
          <w:szCs w:val="23"/>
        </w:rPr>
        <w:t xml:space="preserve">postglacial rebound, subduction angle, </w:t>
      </w:r>
      <w:proofErr w:type="spellStart"/>
      <w:r w:rsidRPr="001E5730">
        <w:rPr>
          <w:rFonts w:ascii="Arial" w:hAnsi="Arial" w:cs="Arial"/>
          <w:color w:val="000000"/>
          <w:sz w:val="23"/>
          <w:szCs w:val="23"/>
        </w:rPr>
        <w:t>diapirism</w:t>
      </w:r>
      <w:proofErr w:type="spellEnd"/>
      <w:r w:rsidRPr="001E5730">
        <w:rPr>
          <w:rFonts w:ascii="Arial" w:hAnsi="Arial" w:cs="Arial"/>
          <w:color w:val="000000"/>
          <w:sz w:val="23"/>
          <w:szCs w:val="23"/>
        </w:rPr>
        <w:t>, folding, stokes flow,</w:t>
      </w:r>
      <w:r w:rsidR="00BA3E8B">
        <w:rPr>
          <w:rFonts w:ascii="Arial" w:hAnsi="Arial" w:cs="Arial"/>
          <w:color w:val="000000"/>
          <w:sz w:val="23"/>
          <w:szCs w:val="23"/>
        </w:rPr>
        <w:t xml:space="preserve"> </w:t>
      </w:r>
      <w:r w:rsidRPr="001E5730">
        <w:rPr>
          <w:rFonts w:ascii="Arial" w:hAnsi="Arial" w:cs="Arial"/>
          <w:color w:val="000000"/>
          <w:sz w:val="23"/>
          <w:szCs w:val="23"/>
        </w:rPr>
        <w:t>mantle plumes.</w:t>
      </w:r>
    </w:p>
    <w:p w14:paraId="5DF5891B" w14:textId="77777777" w:rsidR="00BA3E8B" w:rsidRDefault="00BA3E8B" w:rsidP="001E573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000000"/>
          <w:sz w:val="23"/>
          <w:szCs w:val="23"/>
        </w:rPr>
      </w:pPr>
    </w:p>
    <w:p w14:paraId="5C70E573" w14:textId="538E21A3" w:rsidR="001E5730" w:rsidRPr="001E5730" w:rsidRDefault="001E5730" w:rsidP="001E573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000000"/>
          <w:sz w:val="23"/>
          <w:szCs w:val="23"/>
        </w:rPr>
      </w:pPr>
      <w:r w:rsidRPr="001E5730">
        <w:rPr>
          <w:rFonts w:ascii="Arial" w:hAnsi="Arial" w:cs="Arial"/>
          <w:color w:val="000000"/>
          <w:sz w:val="23"/>
          <w:szCs w:val="23"/>
        </w:rPr>
        <w:t>Week 9 - Fluid mechanics, Turcotte &amp; Schubert Chapter 6-16 to 6-21</w:t>
      </w:r>
      <w:proofErr w:type="gramStart"/>
      <w:r w:rsidRPr="001E5730">
        <w:rPr>
          <w:rFonts w:ascii="Arial" w:hAnsi="Arial" w:cs="Arial"/>
          <w:color w:val="000000"/>
          <w:sz w:val="23"/>
          <w:szCs w:val="23"/>
        </w:rPr>
        <w:t>:  thermal</w:t>
      </w:r>
      <w:proofErr w:type="gramEnd"/>
      <w:r w:rsidR="00BA3E8B">
        <w:rPr>
          <w:rFonts w:ascii="Arial" w:hAnsi="Arial" w:cs="Arial"/>
          <w:color w:val="000000"/>
          <w:sz w:val="23"/>
          <w:szCs w:val="23"/>
        </w:rPr>
        <w:t xml:space="preserve"> </w:t>
      </w:r>
      <w:r w:rsidRPr="001E5730">
        <w:rPr>
          <w:rFonts w:ascii="Arial" w:hAnsi="Arial" w:cs="Arial"/>
          <w:color w:val="000000"/>
          <w:sz w:val="23"/>
          <w:szCs w:val="23"/>
        </w:rPr>
        <w:t>convection, stability analysis for convection, boundary layers.</w:t>
      </w:r>
    </w:p>
    <w:p w14:paraId="2AA80146" w14:textId="77777777" w:rsidR="00BA3E8B" w:rsidRDefault="00BA3E8B" w:rsidP="001E573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000000"/>
          <w:sz w:val="23"/>
          <w:szCs w:val="23"/>
        </w:rPr>
      </w:pPr>
    </w:p>
    <w:p w14:paraId="1EB5AC10" w14:textId="122A5043" w:rsidR="001E5730" w:rsidRPr="001E5730" w:rsidRDefault="001E5730" w:rsidP="001E573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000000"/>
          <w:sz w:val="23"/>
          <w:szCs w:val="23"/>
        </w:rPr>
      </w:pPr>
      <w:r w:rsidRPr="001E5730">
        <w:rPr>
          <w:rFonts w:ascii="Arial" w:hAnsi="Arial" w:cs="Arial"/>
          <w:color w:val="000000"/>
          <w:sz w:val="23"/>
          <w:szCs w:val="23"/>
        </w:rPr>
        <w:t>Week 10 - Fluid mechanics, Turcotte &amp; Schubert Chapter 6-22 to 6-30</w:t>
      </w:r>
      <w:proofErr w:type="gramStart"/>
      <w:r w:rsidRPr="001E5730">
        <w:rPr>
          <w:rFonts w:ascii="Arial" w:hAnsi="Arial" w:cs="Arial"/>
          <w:color w:val="000000"/>
          <w:sz w:val="23"/>
          <w:szCs w:val="23"/>
        </w:rPr>
        <w:t>:  plate</w:t>
      </w:r>
      <w:proofErr w:type="gramEnd"/>
      <w:r w:rsidR="00BA3E8B">
        <w:rPr>
          <w:rFonts w:ascii="Arial" w:hAnsi="Arial" w:cs="Arial"/>
          <w:color w:val="000000"/>
          <w:sz w:val="23"/>
          <w:szCs w:val="23"/>
        </w:rPr>
        <w:t xml:space="preserve"> </w:t>
      </w:r>
      <w:r w:rsidRPr="001E5730">
        <w:rPr>
          <w:rFonts w:ascii="Arial" w:hAnsi="Arial" w:cs="Arial"/>
          <w:color w:val="000000"/>
          <w:sz w:val="23"/>
          <w:szCs w:val="23"/>
        </w:rPr>
        <w:t>driving forces, viscous heating, mantle mixing.</w:t>
      </w:r>
    </w:p>
    <w:p w14:paraId="03CB30D5" w14:textId="77777777" w:rsidR="00BA3E8B" w:rsidRDefault="00BA3E8B" w:rsidP="001E573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000000"/>
          <w:sz w:val="23"/>
          <w:szCs w:val="23"/>
        </w:rPr>
      </w:pPr>
    </w:p>
    <w:p w14:paraId="7D750B30" w14:textId="2C4365CC" w:rsidR="001E5730" w:rsidRPr="001E5730" w:rsidRDefault="001E5730" w:rsidP="001E573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000000"/>
          <w:sz w:val="23"/>
          <w:szCs w:val="23"/>
        </w:rPr>
      </w:pPr>
      <w:r w:rsidRPr="001E5730">
        <w:rPr>
          <w:rFonts w:ascii="Arial" w:hAnsi="Arial" w:cs="Arial"/>
          <w:color w:val="000000"/>
          <w:sz w:val="23"/>
          <w:szCs w:val="23"/>
        </w:rPr>
        <w:t>Week 11 - Rock rheology, Turcotte &amp; Schubert Chapter 7-1 to 7-5</w:t>
      </w:r>
      <w:proofErr w:type="gramStart"/>
      <w:r w:rsidRPr="001E5730">
        <w:rPr>
          <w:rFonts w:ascii="Arial" w:hAnsi="Arial" w:cs="Arial"/>
          <w:color w:val="000000"/>
          <w:sz w:val="23"/>
          <w:szCs w:val="23"/>
        </w:rPr>
        <w:t>:  elasticity</w:t>
      </w:r>
      <w:proofErr w:type="gramEnd"/>
      <w:r w:rsidRPr="001E5730">
        <w:rPr>
          <w:rFonts w:ascii="Arial" w:hAnsi="Arial" w:cs="Arial"/>
          <w:color w:val="000000"/>
          <w:sz w:val="23"/>
          <w:szCs w:val="23"/>
        </w:rPr>
        <w:t>,</w:t>
      </w:r>
      <w:r w:rsidR="00BA3E8B">
        <w:rPr>
          <w:rFonts w:ascii="Arial" w:hAnsi="Arial" w:cs="Arial"/>
          <w:color w:val="000000"/>
          <w:sz w:val="23"/>
          <w:szCs w:val="23"/>
        </w:rPr>
        <w:t xml:space="preserve"> </w:t>
      </w:r>
      <w:r w:rsidRPr="001E5730">
        <w:rPr>
          <w:rFonts w:ascii="Arial" w:hAnsi="Arial" w:cs="Arial"/>
          <w:color w:val="000000"/>
          <w:sz w:val="23"/>
          <w:szCs w:val="23"/>
        </w:rPr>
        <w:t>diffusion creep, dislocation creep, shear flow.</w:t>
      </w:r>
    </w:p>
    <w:p w14:paraId="5FF64975" w14:textId="77777777" w:rsidR="00BA3E8B" w:rsidRDefault="001E5730" w:rsidP="00BA3E8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000000"/>
          <w:sz w:val="23"/>
          <w:szCs w:val="23"/>
        </w:rPr>
      </w:pPr>
      <w:r w:rsidRPr="001E5730">
        <w:rPr>
          <w:rFonts w:ascii="Arial" w:hAnsi="Arial" w:cs="Arial"/>
          <w:color w:val="000000"/>
          <w:sz w:val="23"/>
          <w:szCs w:val="23"/>
        </w:rPr>
        <w:t>.</w:t>
      </w:r>
    </w:p>
    <w:p w14:paraId="42A1FB4B" w14:textId="61C08256" w:rsidR="001E5730" w:rsidRPr="001E5730" w:rsidRDefault="001E5730" w:rsidP="001E573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000000"/>
          <w:sz w:val="23"/>
          <w:szCs w:val="23"/>
        </w:rPr>
      </w:pPr>
      <w:r w:rsidRPr="001E5730">
        <w:rPr>
          <w:rFonts w:ascii="Arial" w:hAnsi="Arial" w:cs="Arial"/>
          <w:color w:val="000000"/>
          <w:sz w:val="23"/>
          <w:szCs w:val="23"/>
        </w:rPr>
        <w:t>Week 12 - Rock rheology, Turcotte &amp; Schubert Chapter 7-6 to 7-5</w:t>
      </w:r>
      <w:proofErr w:type="gramStart"/>
      <w:r w:rsidRPr="001E5730">
        <w:rPr>
          <w:rFonts w:ascii="Arial" w:hAnsi="Arial" w:cs="Arial"/>
          <w:color w:val="000000"/>
          <w:sz w:val="23"/>
          <w:szCs w:val="23"/>
        </w:rPr>
        <w:t>:  mantle</w:t>
      </w:r>
      <w:proofErr w:type="gramEnd"/>
      <w:r w:rsidR="00BA3E8B">
        <w:rPr>
          <w:rFonts w:ascii="Arial" w:hAnsi="Arial" w:cs="Arial"/>
          <w:color w:val="000000"/>
          <w:sz w:val="23"/>
          <w:szCs w:val="23"/>
        </w:rPr>
        <w:t xml:space="preserve"> </w:t>
      </w:r>
      <w:r w:rsidRPr="001E5730">
        <w:rPr>
          <w:rFonts w:ascii="Arial" w:hAnsi="Arial" w:cs="Arial"/>
          <w:color w:val="000000"/>
          <w:sz w:val="23"/>
          <w:szCs w:val="23"/>
        </w:rPr>
        <w:t>rheology and convection, secular cooling of the Earth, crustal rheology,</w:t>
      </w:r>
      <w:r w:rsidR="00BA3E8B">
        <w:rPr>
          <w:rFonts w:ascii="Arial" w:hAnsi="Arial" w:cs="Arial"/>
          <w:color w:val="000000"/>
          <w:sz w:val="23"/>
          <w:szCs w:val="23"/>
        </w:rPr>
        <w:t xml:space="preserve"> </w:t>
      </w:r>
      <w:r w:rsidRPr="001E5730">
        <w:rPr>
          <w:rFonts w:ascii="Arial" w:hAnsi="Arial" w:cs="Arial"/>
          <w:color w:val="000000"/>
          <w:sz w:val="23"/>
          <w:szCs w:val="23"/>
        </w:rPr>
        <w:t>viscoelasticity, elastic\-</w:t>
      </w:r>
      <w:proofErr w:type="gramStart"/>
      <w:r w:rsidRPr="001E5730">
        <w:rPr>
          <w:rFonts w:ascii="Arial" w:hAnsi="Arial" w:cs="Arial"/>
          <w:color w:val="000000"/>
          <w:sz w:val="23"/>
          <w:szCs w:val="23"/>
        </w:rPr>
        <w:t>perfectly</w:t>
      </w:r>
      <w:proofErr w:type="gramEnd"/>
      <w:r w:rsidRPr="001E5730">
        <w:rPr>
          <w:rFonts w:ascii="Arial" w:hAnsi="Arial" w:cs="Arial"/>
          <w:color w:val="000000"/>
          <w:sz w:val="23"/>
          <w:szCs w:val="23"/>
        </w:rPr>
        <w:t xml:space="preserve"> plastic behavior.</w:t>
      </w:r>
    </w:p>
    <w:p w14:paraId="242A572C" w14:textId="77777777" w:rsidR="00BA3E8B" w:rsidRDefault="00BA3E8B" w:rsidP="001E573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000000"/>
          <w:sz w:val="23"/>
          <w:szCs w:val="23"/>
        </w:rPr>
      </w:pPr>
    </w:p>
    <w:p w14:paraId="123FCE96" w14:textId="6A097DDB" w:rsidR="001E5730" w:rsidRPr="001E5730" w:rsidRDefault="001E5730" w:rsidP="001E573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000000"/>
          <w:sz w:val="23"/>
          <w:szCs w:val="23"/>
        </w:rPr>
      </w:pPr>
      <w:r w:rsidRPr="001E5730">
        <w:rPr>
          <w:rFonts w:ascii="Arial" w:hAnsi="Arial" w:cs="Arial"/>
          <w:color w:val="000000"/>
          <w:sz w:val="23"/>
          <w:szCs w:val="23"/>
        </w:rPr>
        <w:t>Week 13 - Chemical geodynamics, Turcotte &amp; Schubert Chapter 10-1 to 10-4:</w:t>
      </w:r>
      <w:r w:rsidR="00BA3E8B">
        <w:rPr>
          <w:rFonts w:ascii="Arial" w:hAnsi="Arial" w:cs="Arial"/>
          <w:color w:val="000000"/>
          <w:sz w:val="23"/>
          <w:szCs w:val="23"/>
        </w:rPr>
        <w:t xml:space="preserve"> </w:t>
      </w:r>
      <w:r w:rsidRPr="001E5730">
        <w:rPr>
          <w:rFonts w:ascii="Arial" w:hAnsi="Arial" w:cs="Arial"/>
          <w:color w:val="000000"/>
          <w:sz w:val="23"/>
          <w:szCs w:val="23"/>
        </w:rPr>
        <w:t>radioactivity and geochronology, geochemical reservoirs, 2-reservoir model for</w:t>
      </w:r>
      <w:r w:rsidR="00BA3E8B">
        <w:rPr>
          <w:rFonts w:ascii="Arial" w:hAnsi="Arial" w:cs="Arial"/>
          <w:color w:val="000000"/>
          <w:sz w:val="23"/>
          <w:szCs w:val="23"/>
        </w:rPr>
        <w:t xml:space="preserve"> </w:t>
      </w:r>
      <w:r w:rsidRPr="001E5730">
        <w:rPr>
          <w:rFonts w:ascii="Arial" w:hAnsi="Arial" w:cs="Arial"/>
          <w:color w:val="000000"/>
          <w:sz w:val="23"/>
          <w:szCs w:val="23"/>
        </w:rPr>
        <w:t>crustal formation.</w:t>
      </w:r>
    </w:p>
    <w:p w14:paraId="0645853F" w14:textId="77777777" w:rsidR="00BA3E8B" w:rsidRDefault="001E5730" w:rsidP="00BA3E8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000000"/>
          <w:sz w:val="23"/>
          <w:szCs w:val="23"/>
        </w:rPr>
      </w:pPr>
      <w:r w:rsidRPr="001E5730">
        <w:rPr>
          <w:rFonts w:ascii="Arial" w:hAnsi="Arial" w:cs="Arial"/>
          <w:color w:val="000000"/>
          <w:sz w:val="23"/>
          <w:szCs w:val="23"/>
        </w:rPr>
        <w:t>.</w:t>
      </w:r>
    </w:p>
    <w:p w14:paraId="0E207424" w14:textId="3C455E2E" w:rsidR="001E5730" w:rsidRPr="001E5730" w:rsidRDefault="001E5730" w:rsidP="00BA3E8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000000"/>
          <w:sz w:val="23"/>
          <w:szCs w:val="23"/>
        </w:rPr>
      </w:pPr>
      <w:r w:rsidRPr="001E5730">
        <w:rPr>
          <w:rFonts w:ascii="Arial" w:hAnsi="Arial" w:cs="Arial"/>
          <w:color w:val="000000"/>
          <w:sz w:val="23"/>
          <w:szCs w:val="23"/>
        </w:rPr>
        <w:t>Week 14 - Chemical geodynamics, Turcotte &amp; Schubert Chapter 10-5 to 10-6:</w:t>
      </w:r>
      <w:r w:rsidR="00BA3E8B">
        <w:rPr>
          <w:rFonts w:ascii="Arial" w:hAnsi="Arial" w:cs="Arial"/>
          <w:color w:val="000000"/>
          <w:sz w:val="23"/>
          <w:szCs w:val="23"/>
        </w:rPr>
        <w:t xml:space="preserve"> </w:t>
      </w:r>
      <w:r w:rsidRPr="001E5730">
        <w:rPr>
          <w:rFonts w:ascii="Arial" w:hAnsi="Arial" w:cs="Arial"/>
          <w:color w:val="000000"/>
          <w:sz w:val="23"/>
          <w:szCs w:val="23"/>
        </w:rPr>
        <w:t>noble gas radioactive systems, isotope systematics of ocean island basalts.</w:t>
      </w:r>
    </w:p>
    <w:p w14:paraId="18ADB232" w14:textId="77777777" w:rsidR="001E5730" w:rsidRPr="0036420E" w:rsidRDefault="001E5730" w:rsidP="001E5730">
      <w:pPr>
        <w:rPr>
          <w:rFonts w:ascii="Arial" w:hAnsi="Arial"/>
          <w:sz w:val="23"/>
          <w:szCs w:val="23"/>
        </w:rPr>
      </w:pPr>
    </w:p>
    <w:p w14:paraId="3D13D88C" w14:textId="38256E04" w:rsidR="0049763F" w:rsidRDefault="0049763F" w:rsidP="004725F1">
      <w:pPr>
        <w:rPr>
          <w:rFonts w:ascii="Arial" w:hAnsi="Arial"/>
          <w:sz w:val="23"/>
          <w:szCs w:val="23"/>
        </w:rPr>
      </w:pPr>
    </w:p>
    <w:p w14:paraId="0EFA6B9E" w14:textId="37FF4FE9" w:rsidR="006C1DED" w:rsidRDefault="006C1DED" w:rsidP="004725F1">
      <w:pPr>
        <w:rPr>
          <w:rFonts w:ascii="Arial" w:hAnsi="Arial"/>
          <w:sz w:val="23"/>
          <w:szCs w:val="23"/>
        </w:rPr>
      </w:pPr>
    </w:p>
    <w:p w14:paraId="58A96A5F" w14:textId="77777777" w:rsidR="006C1DED" w:rsidRPr="0036420E" w:rsidRDefault="006C1DED" w:rsidP="004725F1">
      <w:pPr>
        <w:rPr>
          <w:rFonts w:ascii="Arial" w:hAnsi="Arial"/>
          <w:sz w:val="23"/>
          <w:szCs w:val="23"/>
        </w:rPr>
      </w:pPr>
    </w:p>
    <w:p w14:paraId="69986778" w14:textId="76629859" w:rsidR="0048217A" w:rsidRDefault="0048217A" w:rsidP="0048217A">
      <w:pPr>
        <w:rPr>
          <w:rFonts w:ascii="Arial" w:hAnsi="Arial"/>
          <w:b/>
          <w:bCs/>
          <w:sz w:val="23"/>
          <w:szCs w:val="23"/>
          <w:lang w:val="en-CA"/>
        </w:rPr>
      </w:pPr>
      <w:r w:rsidRPr="0036420E">
        <w:rPr>
          <w:rFonts w:ascii="Arial" w:hAnsi="Arial"/>
          <w:b/>
          <w:bCs/>
          <w:sz w:val="23"/>
          <w:szCs w:val="23"/>
          <w:lang w:val="en-CA"/>
        </w:rPr>
        <w:t>Course Evaluation Process</w:t>
      </w:r>
    </w:p>
    <w:p w14:paraId="3F7B865E" w14:textId="77777777" w:rsidR="006C1DED" w:rsidRPr="0036420E" w:rsidRDefault="006C1DED" w:rsidP="0048217A">
      <w:pPr>
        <w:rPr>
          <w:rFonts w:ascii="Arial" w:hAnsi="Arial"/>
          <w:b/>
          <w:bCs/>
          <w:sz w:val="23"/>
          <w:szCs w:val="23"/>
          <w:lang w:val="en-CA"/>
        </w:rPr>
      </w:pPr>
    </w:p>
    <w:p w14:paraId="16C65E1B" w14:textId="77777777" w:rsidR="0048217A" w:rsidRPr="0036420E" w:rsidRDefault="0048217A" w:rsidP="0048217A">
      <w:pPr>
        <w:rPr>
          <w:rFonts w:ascii="Arial" w:hAnsi="Arial"/>
          <w:sz w:val="23"/>
          <w:szCs w:val="23"/>
          <w:lang w:val="en-CA"/>
        </w:rPr>
      </w:pPr>
      <w:r w:rsidRPr="0036420E">
        <w:rPr>
          <w:rFonts w:ascii="Arial" w:hAnsi="Arial"/>
          <w:sz w:val="23"/>
          <w:szCs w:val="23"/>
          <w:lang w:val="en-CA"/>
        </w:rPr>
        <w:t xml:space="preserve">Students are expected to provide professional and respectful feedback on the quality of instruction in this course by completing course evaluations online via </w:t>
      </w:r>
      <w:proofErr w:type="spellStart"/>
      <w:r w:rsidRPr="0036420E">
        <w:rPr>
          <w:rFonts w:ascii="Arial" w:hAnsi="Arial"/>
          <w:sz w:val="23"/>
          <w:szCs w:val="23"/>
          <w:lang w:val="en-CA"/>
        </w:rPr>
        <w:t>GatorEvals</w:t>
      </w:r>
      <w:proofErr w:type="spellEnd"/>
      <w:r w:rsidRPr="0036420E">
        <w:rPr>
          <w:rFonts w:ascii="Arial" w:hAnsi="Arial"/>
          <w:sz w:val="23"/>
          <w:szCs w:val="23"/>
          <w:lang w:val="en-CA"/>
        </w:rPr>
        <w:t xml:space="preserve">. Guidance on how to give feedback in a professional and respectful manner is available at </w:t>
      </w:r>
      <w:hyperlink r:id="rId8" w:tgtFrame="_new" w:history="1">
        <w:proofErr w:type="spellStart"/>
        <w:r w:rsidRPr="0036420E">
          <w:rPr>
            <w:rStyle w:val="Hyperlink"/>
            <w:rFonts w:ascii="Arial" w:hAnsi="Arial"/>
            <w:sz w:val="23"/>
            <w:szCs w:val="23"/>
            <w:lang w:val="en-CA"/>
          </w:rPr>
          <w:t>GatorEvals</w:t>
        </w:r>
        <w:proofErr w:type="spellEnd"/>
        <w:r w:rsidRPr="0036420E">
          <w:rPr>
            <w:rStyle w:val="Hyperlink"/>
            <w:rFonts w:ascii="Arial" w:hAnsi="Arial"/>
            <w:sz w:val="23"/>
            <w:szCs w:val="23"/>
            <w:lang w:val="en-CA"/>
          </w:rPr>
          <w:t xml:space="preserve"> for Students</w:t>
        </w:r>
      </w:hyperlink>
      <w:r w:rsidRPr="0036420E">
        <w:rPr>
          <w:rFonts w:ascii="Arial" w:hAnsi="Arial"/>
          <w:sz w:val="23"/>
          <w:szCs w:val="23"/>
          <w:lang w:val="en-CA"/>
        </w:rPr>
        <w:t xml:space="preserve">. Students will be notified when the evaluation period opens and can complete evaluations through the email they receive from </w:t>
      </w:r>
      <w:proofErr w:type="spellStart"/>
      <w:r w:rsidRPr="0036420E">
        <w:rPr>
          <w:rFonts w:ascii="Arial" w:hAnsi="Arial"/>
          <w:sz w:val="23"/>
          <w:szCs w:val="23"/>
          <w:lang w:val="en-CA"/>
        </w:rPr>
        <w:t>GatorEvals</w:t>
      </w:r>
      <w:proofErr w:type="spellEnd"/>
      <w:r w:rsidRPr="0036420E">
        <w:rPr>
          <w:rFonts w:ascii="Arial" w:hAnsi="Arial"/>
          <w:sz w:val="23"/>
          <w:szCs w:val="23"/>
          <w:lang w:val="en-CA"/>
        </w:rPr>
        <w:t xml:space="preserve">, in their Canvas course menu under </w:t>
      </w:r>
      <w:proofErr w:type="spellStart"/>
      <w:r w:rsidRPr="0036420E">
        <w:rPr>
          <w:rFonts w:ascii="Arial" w:hAnsi="Arial"/>
          <w:sz w:val="23"/>
          <w:szCs w:val="23"/>
          <w:lang w:val="en-CA"/>
        </w:rPr>
        <w:t>GatorEvals</w:t>
      </w:r>
      <w:proofErr w:type="spellEnd"/>
      <w:r w:rsidRPr="0036420E">
        <w:rPr>
          <w:rFonts w:ascii="Arial" w:hAnsi="Arial"/>
          <w:sz w:val="23"/>
          <w:szCs w:val="23"/>
          <w:lang w:val="en-CA"/>
        </w:rPr>
        <w:t xml:space="preserve">, or via </w:t>
      </w:r>
      <w:hyperlink r:id="rId9" w:tgtFrame="_new" w:history="1">
        <w:r w:rsidRPr="0036420E">
          <w:rPr>
            <w:rStyle w:val="Hyperlink"/>
            <w:rFonts w:ascii="Arial" w:hAnsi="Arial"/>
            <w:sz w:val="23"/>
            <w:szCs w:val="23"/>
            <w:lang w:val="en-CA"/>
          </w:rPr>
          <w:t>UF Blue Evaluations</w:t>
        </w:r>
      </w:hyperlink>
      <w:r w:rsidRPr="0036420E">
        <w:rPr>
          <w:rFonts w:ascii="Arial" w:hAnsi="Arial"/>
          <w:sz w:val="23"/>
          <w:szCs w:val="23"/>
          <w:lang w:val="en-CA"/>
        </w:rPr>
        <w:t xml:space="preserve">. Summaries of course evaluation results are available to students at </w:t>
      </w:r>
      <w:hyperlink r:id="rId10" w:tgtFrame="_new" w:history="1">
        <w:proofErr w:type="spellStart"/>
        <w:r w:rsidRPr="0036420E">
          <w:rPr>
            <w:rStyle w:val="Hyperlink"/>
            <w:rFonts w:ascii="Arial" w:hAnsi="Arial"/>
            <w:sz w:val="23"/>
            <w:szCs w:val="23"/>
            <w:lang w:val="en-CA"/>
          </w:rPr>
          <w:t>GatorEvals</w:t>
        </w:r>
        <w:proofErr w:type="spellEnd"/>
        <w:r w:rsidRPr="0036420E">
          <w:rPr>
            <w:rStyle w:val="Hyperlink"/>
            <w:rFonts w:ascii="Arial" w:hAnsi="Arial"/>
            <w:sz w:val="23"/>
            <w:szCs w:val="23"/>
            <w:lang w:val="en-CA"/>
          </w:rPr>
          <w:t xml:space="preserve"> Public Results</w:t>
        </w:r>
      </w:hyperlink>
      <w:r w:rsidRPr="0036420E">
        <w:rPr>
          <w:rFonts w:ascii="Arial" w:hAnsi="Arial"/>
          <w:sz w:val="23"/>
          <w:szCs w:val="23"/>
          <w:lang w:val="en-CA"/>
        </w:rPr>
        <w:t>.</w:t>
      </w:r>
    </w:p>
    <w:p w14:paraId="531500C8" w14:textId="77777777" w:rsidR="0048217A" w:rsidRPr="0036420E" w:rsidRDefault="0048217A" w:rsidP="0048217A">
      <w:pPr>
        <w:rPr>
          <w:rFonts w:ascii="Arial" w:hAnsi="Arial"/>
          <w:b/>
          <w:bCs/>
          <w:sz w:val="23"/>
          <w:szCs w:val="23"/>
          <w:lang w:val="en-CA"/>
        </w:rPr>
      </w:pPr>
    </w:p>
    <w:p w14:paraId="13EC4611" w14:textId="6A6494DA" w:rsidR="0048217A" w:rsidRPr="006C1DED" w:rsidRDefault="0048217A" w:rsidP="0048217A">
      <w:pPr>
        <w:rPr>
          <w:rFonts w:ascii="Arial" w:hAnsi="Arial"/>
          <w:b/>
          <w:bCs/>
          <w:sz w:val="23"/>
          <w:szCs w:val="23"/>
          <w:lang w:val="en-CA"/>
        </w:rPr>
      </w:pPr>
      <w:r w:rsidRPr="0036420E">
        <w:rPr>
          <w:rFonts w:ascii="Arial" w:hAnsi="Arial"/>
          <w:b/>
          <w:bCs/>
          <w:sz w:val="23"/>
          <w:szCs w:val="23"/>
          <w:lang w:val="en-CA"/>
        </w:rPr>
        <w:t>Materials and Supplies Fees</w:t>
      </w:r>
      <w:r w:rsidR="006C1DED">
        <w:rPr>
          <w:rFonts w:ascii="Arial" w:hAnsi="Arial"/>
          <w:b/>
          <w:bCs/>
          <w:sz w:val="23"/>
          <w:szCs w:val="23"/>
          <w:lang w:val="en-CA"/>
        </w:rPr>
        <w:t xml:space="preserve">   </w:t>
      </w:r>
      <w:r w:rsidRPr="0036420E">
        <w:rPr>
          <w:rFonts w:ascii="Arial" w:hAnsi="Arial"/>
          <w:sz w:val="23"/>
          <w:szCs w:val="23"/>
          <w:lang w:val="en-CA"/>
        </w:rPr>
        <w:t>There are no additional materials or supplies fees for this course. If this changes, students will be notified in advance.</w:t>
      </w:r>
    </w:p>
    <w:p w14:paraId="0440F44C" w14:textId="77777777" w:rsidR="0048217A" w:rsidRPr="0036420E" w:rsidRDefault="0048217A" w:rsidP="0004613A">
      <w:pPr>
        <w:rPr>
          <w:rFonts w:ascii="Arial" w:hAnsi="Arial"/>
          <w:sz w:val="23"/>
          <w:szCs w:val="23"/>
        </w:rPr>
      </w:pPr>
    </w:p>
    <w:p w14:paraId="42A7DB5E" w14:textId="77777777" w:rsidR="0048217A" w:rsidRPr="0036420E" w:rsidRDefault="004F43BC" w:rsidP="004F43BC">
      <w:pPr>
        <w:rPr>
          <w:rFonts w:ascii="Arial" w:hAnsi="Arial" w:cs="Arial"/>
          <w:b/>
          <w:sz w:val="23"/>
          <w:szCs w:val="23"/>
        </w:rPr>
      </w:pPr>
      <w:r w:rsidRPr="0036420E">
        <w:rPr>
          <w:rFonts w:ascii="Arial" w:hAnsi="Arial" w:cs="Arial"/>
          <w:b/>
          <w:sz w:val="23"/>
          <w:szCs w:val="23"/>
        </w:rPr>
        <w:t>Honor Pledge</w:t>
      </w:r>
    </w:p>
    <w:p w14:paraId="1A73E725" w14:textId="77777777" w:rsidR="0048217A" w:rsidRPr="0036420E" w:rsidRDefault="0048217A" w:rsidP="004F43BC">
      <w:pPr>
        <w:rPr>
          <w:rFonts w:ascii="Arial" w:hAnsi="Arial" w:cs="Arial"/>
          <w:i/>
          <w:iCs/>
          <w:color w:val="000000"/>
          <w:sz w:val="23"/>
          <w:szCs w:val="23"/>
          <w:shd w:val="clear" w:color="auto" w:fill="FFFFFF"/>
        </w:rPr>
      </w:pPr>
    </w:p>
    <w:p w14:paraId="635BAE50" w14:textId="3C977BC4" w:rsidR="004F43BC" w:rsidRPr="0036420E" w:rsidRDefault="004F43BC" w:rsidP="004F43BC">
      <w:pPr>
        <w:rPr>
          <w:rFonts w:ascii="Arial" w:hAnsi="Arial" w:cs="Arial"/>
          <w:sz w:val="23"/>
          <w:szCs w:val="23"/>
        </w:rPr>
      </w:pPr>
      <w:r w:rsidRPr="0036420E">
        <w:rPr>
          <w:rFonts w:ascii="Arial" w:hAnsi="Arial" w:cs="Arial"/>
          <w:i/>
          <w:iCs/>
          <w:color w:val="000000"/>
          <w:sz w:val="23"/>
          <w:szCs w:val="23"/>
          <w:shd w:val="clear" w:color="auto" w:fill="FFFFFF"/>
        </w:rPr>
        <w:t>We, the members of the University of Florida community, pledge to hold ourselves and our peers to the highest standards of honesty and integrity by abiding by the Student Honor Code. On all work submitted for credit by Students at the University of Florida, the following pledge is either required or implied: “On my honor, I have neither given nor received unauthorized aid in doing this assignment.”</w:t>
      </w:r>
    </w:p>
    <w:p w14:paraId="641F20E3" w14:textId="193D9E27" w:rsidR="00A61693" w:rsidRPr="0036420E" w:rsidRDefault="00A61693" w:rsidP="004725F1">
      <w:pPr>
        <w:rPr>
          <w:rFonts w:ascii="Arial" w:hAnsi="Arial" w:cs="Arial"/>
          <w:sz w:val="23"/>
          <w:szCs w:val="23"/>
        </w:rPr>
      </w:pPr>
    </w:p>
    <w:p w14:paraId="6BE8F10B" w14:textId="795C7E47" w:rsidR="00A61693" w:rsidRPr="0036420E" w:rsidRDefault="004139B1" w:rsidP="004725F1">
      <w:pPr>
        <w:rPr>
          <w:rFonts w:ascii="Arial" w:hAnsi="Arial"/>
          <w:sz w:val="23"/>
          <w:szCs w:val="23"/>
        </w:rPr>
      </w:pPr>
      <w:r w:rsidRPr="0036420E">
        <w:rPr>
          <w:rFonts w:ascii="Arial" w:hAnsi="Arial"/>
          <w:b/>
          <w:bCs/>
          <w:sz w:val="23"/>
          <w:szCs w:val="23"/>
        </w:rPr>
        <w:t>Students with Disabilities</w:t>
      </w:r>
    </w:p>
    <w:p w14:paraId="0CDB97B2" w14:textId="5F57300D" w:rsidR="004139B1" w:rsidRPr="0036420E" w:rsidRDefault="004139B1" w:rsidP="004725F1">
      <w:pPr>
        <w:rPr>
          <w:rFonts w:ascii="Arial" w:hAnsi="Arial"/>
          <w:sz w:val="23"/>
          <w:szCs w:val="23"/>
        </w:rPr>
      </w:pPr>
    </w:p>
    <w:p w14:paraId="08482ABE" w14:textId="354D5EE5" w:rsidR="004139B1" w:rsidRPr="0036420E" w:rsidRDefault="004139B1" w:rsidP="004139B1">
      <w:pPr>
        <w:rPr>
          <w:rFonts w:ascii="Arial" w:hAnsi="Arial" w:cs="Arial"/>
          <w:color w:val="333132"/>
          <w:sz w:val="23"/>
          <w:szCs w:val="23"/>
          <w:shd w:val="clear" w:color="auto" w:fill="FFFFFF"/>
        </w:rPr>
      </w:pPr>
      <w:r w:rsidRPr="0036420E">
        <w:rPr>
          <w:rFonts w:ascii="Arial" w:hAnsi="Arial" w:cs="Arial"/>
          <w:color w:val="333132"/>
          <w:sz w:val="23"/>
          <w:szCs w:val="23"/>
          <w:shd w:val="clear" w:color="auto" w:fill="FFFFFF"/>
        </w:rPr>
        <w:t>Students with disabilities who experience learning barriers and would like to request academic accommodations should connect with the Disability Resource Center by visiting our </w:t>
      </w:r>
      <w:hyperlink r:id="rId11" w:history="1">
        <w:r w:rsidRPr="0036420E">
          <w:rPr>
            <w:rStyle w:val="Hyperlink"/>
            <w:rFonts w:ascii="Arial" w:hAnsi="Arial" w:cs="Arial"/>
            <w:color w:val="00549B"/>
            <w:sz w:val="23"/>
            <w:szCs w:val="23"/>
            <w:bdr w:val="none" w:sz="0" w:space="0" w:color="auto" w:frame="1"/>
            <w:shd w:val="clear" w:color="auto" w:fill="FFFFFF"/>
          </w:rPr>
          <w:t>Get Started page</w:t>
        </w:r>
      </w:hyperlink>
      <w:r w:rsidRPr="0036420E">
        <w:rPr>
          <w:rFonts w:ascii="Arial" w:hAnsi="Arial" w:cs="Arial"/>
          <w:color w:val="333132"/>
          <w:sz w:val="23"/>
          <w:szCs w:val="23"/>
          <w:shd w:val="clear" w:color="auto" w:fill="FFFFFF"/>
        </w:rPr>
        <w:t xml:space="preserve">. It is important for students to share their accommodation letter with their instructor and discuss their access </w:t>
      </w:r>
      <w:proofErr w:type="gramStart"/>
      <w:r w:rsidRPr="0036420E">
        <w:rPr>
          <w:rFonts w:ascii="Arial" w:hAnsi="Arial" w:cs="Arial"/>
          <w:color w:val="333132"/>
          <w:sz w:val="23"/>
          <w:szCs w:val="23"/>
          <w:shd w:val="clear" w:color="auto" w:fill="FFFFFF"/>
        </w:rPr>
        <w:t>needs,</w:t>
      </w:r>
      <w:proofErr w:type="gramEnd"/>
      <w:r w:rsidRPr="0036420E">
        <w:rPr>
          <w:rFonts w:ascii="Arial" w:hAnsi="Arial" w:cs="Arial"/>
          <w:color w:val="333132"/>
          <w:sz w:val="23"/>
          <w:szCs w:val="23"/>
          <w:shd w:val="clear" w:color="auto" w:fill="FFFFFF"/>
        </w:rPr>
        <w:t xml:space="preserve"> as early as possible in the semester.</w:t>
      </w:r>
    </w:p>
    <w:p w14:paraId="743E43B1" w14:textId="13B7C89A" w:rsidR="004139B1" w:rsidRPr="0036420E" w:rsidRDefault="004139B1" w:rsidP="004139B1">
      <w:pPr>
        <w:rPr>
          <w:rFonts w:ascii="Arial" w:hAnsi="Arial" w:cs="Arial"/>
          <w:sz w:val="23"/>
          <w:szCs w:val="23"/>
        </w:rPr>
      </w:pPr>
    </w:p>
    <w:p w14:paraId="0C97739F" w14:textId="73D2CF02" w:rsidR="004139B1" w:rsidRPr="0036420E" w:rsidRDefault="004139B1" w:rsidP="004139B1">
      <w:pPr>
        <w:rPr>
          <w:rFonts w:ascii="Arial" w:hAnsi="Arial" w:cs="Arial"/>
          <w:sz w:val="23"/>
          <w:szCs w:val="23"/>
        </w:rPr>
      </w:pPr>
      <w:r w:rsidRPr="0036420E">
        <w:rPr>
          <w:rFonts w:ascii="Arial" w:hAnsi="Arial" w:cs="Arial"/>
          <w:b/>
          <w:bCs/>
          <w:sz w:val="23"/>
          <w:szCs w:val="23"/>
        </w:rPr>
        <w:t>Wellness and Mental Health</w:t>
      </w:r>
    </w:p>
    <w:p w14:paraId="0C64D01D" w14:textId="1290A262" w:rsidR="004139B1" w:rsidRPr="0036420E" w:rsidRDefault="004139B1" w:rsidP="004139B1">
      <w:pPr>
        <w:rPr>
          <w:rFonts w:ascii="Arial" w:hAnsi="Arial" w:cs="Arial"/>
          <w:sz w:val="23"/>
          <w:szCs w:val="23"/>
        </w:rPr>
      </w:pPr>
    </w:p>
    <w:p w14:paraId="519BD476" w14:textId="1C0336FB" w:rsidR="00662995" w:rsidRPr="0036420E" w:rsidRDefault="004139B1" w:rsidP="004725F1">
      <w:pPr>
        <w:rPr>
          <w:rFonts w:ascii="Arial" w:hAnsi="Arial" w:cs="Arial"/>
          <w:sz w:val="23"/>
          <w:szCs w:val="23"/>
        </w:rPr>
      </w:pPr>
      <w:r w:rsidRPr="0036420E">
        <w:rPr>
          <w:rFonts w:ascii="Arial" w:hAnsi="Arial" w:cs="Arial"/>
          <w:color w:val="333132"/>
          <w:sz w:val="23"/>
          <w:szCs w:val="23"/>
        </w:rPr>
        <w:t>As a student, you may experience a range of challenges that can interfere with learning, such as strained relationships, increased anxiety, substance use, feeling down, difficulty concentrating and/or lack of motivation. These mental health concerns or stressful events may diminish your academic performance and/or reduce your ability to participate in daily activities. The UF Counseling &amp; Wellness Center (CWC) is available to provide support, and participation in services does work. You can learn more about confidential mental health services available on campus at: </w:t>
      </w:r>
      <w:hyperlink r:id="rId12" w:tgtFrame="_blank" w:history="1">
        <w:r w:rsidRPr="0036420E">
          <w:rPr>
            <w:rStyle w:val="Hyperlink"/>
            <w:rFonts w:ascii="Arial" w:hAnsi="Arial" w:cs="Arial"/>
            <w:color w:val="00549B"/>
            <w:sz w:val="23"/>
            <w:szCs w:val="23"/>
            <w:bdr w:val="none" w:sz="0" w:space="0" w:color="auto" w:frame="1"/>
          </w:rPr>
          <w:t>counseling.ufl.edu </w:t>
        </w:r>
      </w:hyperlink>
      <w:r w:rsidRPr="0036420E">
        <w:rPr>
          <w:rFonts w:ascii="Arial" w:hAnsi="Arial" w:cs="Arial"/>
          <w:color w:val="333132"/>
          <w:sz w:val="23"/>
          <w:szCs w:val="23"/>
        </w:rPr>
        <w:t>Support is available (24/7) from the CWC who can be reached at: 352-392-1575 for brief consultation or support for urgent/emergent concerns</w:t>
      </w:r>
      <w:r w:rsidR="0013640E" w:rsidRPr="0036420E">
        <w:rPr>
          <w:rFonts w:ascii="Arial" w:hAnsi="Arial" w:cs="Arial"/>
          <w:sz w:val="23"/>
          <w:szCs w:val="23"/>
        </w:rPr>
        <w:t>.  You can access the Wellness Center using this QR code:</w:t>
      </w:r>
    </w:p>
    <w:p w14:paraId="47CE531E" w14:textId="21D605A0" w:rsidR="00662995" w:rsidRPr="0036420E" w:rsidRDefault="006C1DED" w:rsidP="004725F1">
      <w:pPr>
        <w:rPr>
          <w:rFonts w:ascii="Arial" w:hAnsi="Arial"/>
          <w:sz w:val="23"/>
          <w:szCs w:val="23"/>
        </w:rPr>
      </w:pPr>
      <w:r w:rsidRPr="0036420E">
        <w:rPr>
          <w:rFonts w:ascii="Arial" w:hAnsi="Arial"/>
          <w:noProof/>
          <w:sz w:val="23"/>
          <w:szCs w:val="23"/>
        </w:rPr>
        <w:lastRenderedPageBreak/>
        <w:drawing>
          <wp:inline distT="0" distB="0" distL="0" distR="0" wp14:anchorId="2AA2935C" wp14:editId="6DEA6FA1">
            <wp:extent cx="1422400" cy="1422400"/>
            <wp:effectExtent l="0" t="0" r="0" b="0"/>
            <wp:docPr id="1" name="Picture 1" descr="Wellness and mental health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Wellness and mental health "/>
                    <pic:cNvPicPr/>
                  </pic:nvPicPr>
                  <pic:blipFill>
                    <a:blip r:embed="rId13"/>
                    <a:stretch>
                      <a:fillRect/>
                    </a:stretch>
                  </pic:blipFill>
                  <pic:spPr>
                    <a:xfrm>
                      <a:off x="0" y="0"/>
                      <a:ext cx="1422400" cy="1422400"/>
                    </a:xfrm>
                    <a:prstGeom prst="rect">
                      <a:avLst/>
                    </a:prstGeom>
                  </pic:spPr>
                </pic:pic>
              </a:graphicData>
            </a:graphic>
          </wp:inline>
        </w:drawing>
      </w:r>
    </w:p>
    <w:p w14:paraId="27AD7993" w14:textId="3562AD6F" w:rsidR="0004613A" w:rsidRPr="0036420E" w:rsidRDefault="0004613A" w:rsidP="004725F1">
      <w:pPr>
        <w:rPr>
          <w:rFonts w:ascii="Arial" w:hAnsi="Arial"/>
          <w:sz w:val="23"/>
          <w:szCs w:val="23"/>
        </w:rPr>
      </w:pPr>
    </w:p>
    <w:sectPr w:rsidR="0004613A" w:rsidRPr="0036420E" w:rsidSect="00751D4A">
      <w:headerReference w:type="default" r:id="rId14"/>
      <w:footerReference w:type="even" r:id="rId15"/>
      <w:footerReference w:type="default" r:id="rId16"/>
      <w:footnotePr>
        <w:pos w:val="beneathText"/>
      </w:footnotePr>
      <w:pgSz w:w="12240" w:h="15840"/>
      <w:pgMar w:top="1440" w:right="1080" w:bottom="1440" w:left="1080" w:header="1134"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3304280" w14:textId="77777777" w:rsidR="00B414E9" w:rsidRDefault="00B414E9">
      <w:r>
        <w:separator/>
      </w:r>
    </w:p>
  </w:endnote>
  <w:endnote w:type="continuationSeparator" w:id="0">
    <w:p w14:paraId="6A3C4ABA" w14:textId="77777777" w:rsidR="00B414E9" w:rsidRDefault="00B414E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imbus Sans L">
    <w:altName w:val="Arial"/>
    <w:charset w:val="00"/>
    <w:family w:val="swiss"/>
    <w:pitch w:val="variable"/>
  </w:font>
  <w:font w:name="DejaVu Sans">
    <w:altName w:val="Cambria"/>
    <w:charset w:val="00"/>
    <w:family w:val="swiss"/>
    <w:pitch w:val="variable"/>
    <w:sig w:usb0="E7002EFF" w:usb1="D200FDFF" w:usb2="0A246029" w:usb3="00000000" w:csb0="000001FF" w:csb1="00000000"/>
  </w:font>
  <w:font w:name="Nimbus Roman No9 L">
    <w:altName w:val="Cambria"/>
    <w:charset w:val="00"/>
    <w:family w:val="roman"/>
    <w:pitch w:val="variable"/>
  </w:font>
  <w:font w:name="Lucida Grande">
    <w:altName w:val="Times New Roman"/>
    <w:charset w:val="00"/>
    <w:family w:val="swiss"/>
    <w:pitch w:val="variable"/>
    <w:sig w:usb0="E1000AEF" w:usb1="5000A1FF" w:usb2="00000000" w:usb3="00000000" w:csb0="000001BF" w:csb1="00000000"/>
  </w:font>
  <w:font w:name="Arial">
    <w:panose1 w:val="020B0604020202020204"/>
    <w:charset w:val="00"/>
    <w:family w:val="swiss"/>
    <w:pitch w:val="variable"/>
    <w:sig w:usb0="E0002EFF" w:usb1="C000785B" w:usb2="00000009" w:usb3="00000000" w:csb0="000001FF" w:csb1="00000000"/>
  </w:font>
  <w:font w:name="Menlo Regular">
    <w:charset w:val="00"/>
    <w:family w:val="auto"/>
    <w:pitch w:val="variable"/>
    <w:sig w:usb0="00000003" w:usb1="00000000" w:usb2="00000000" w:usb3="00000000" w:csb0="00000001" w:csb1="00000000"/>
  </w:font>
  <w:font w:name="Menlo">
    <w:altName w:val="DokChampa"/>
    <w:charset w:val="00"/>
    <w:family w:val="modern"/>
    <w:pitch w:val="fixed"/>
    <w:sig w:usb0="E60022FF" w:usb1="D200F9FB" w:usb2="02000028" w:usb3="00000000" w:csb0="000001D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235697310"/>
      <w:docPartObj>
        <w:docPartGallery w:val="Page Numbers (Bottom of Page)"/>
        <w:docPartUnique/>
      </w:docPartObj>
    </w:sdtPr>
    <w:sdtEndPr>
      <w:rPr>
        <w:rStyle w:val="PageNumber"/>
      </w:rPr>
    </w:sdtEndPr>
    <w:sdtContent>
      <w:p w14:paraId="0AA7EE4B" w14:textId="6C88E7AD" w:rsidR="00EE57B8" w:rsidRDefault="00EE57B8" w:rsidP="00BE3E85">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2FCA9AF8" w14:textId="77777777" w:rsidR="00EE57B8" w:rsidRDefault="00EE57B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053851683"/>
      <w:docPartObj>
        <w:docPartGallery w:val="Page Numbers (Bottom of Page)"/>
        <w:docPartUnique/>
      </w:docPartObj>
    </w:sdtPr>
    <w:sdtEndPr>
      <w:rPr>
        <w:rStyle w:val="PageNumber"/>
      </w:rPr>
    </w:sdtEndPr>
    <w:sdtContent>
      <w:p w14:paraId="6B75D542" w14:textId="467C7D8C" w:rsidR="00EE57B8" w:rsidRDefault="00EE57B8" w:rsidP="00BE3E85">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397F809D" w14:textId="77777777" w:rsidR="00EE57B8" w:rsidRDefault="00EE57B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6A8DBBF" w14:textId="77777777" w:rsidR="00B414E9" w:rsidRDefault="00B414E9">
      <w:r>
        <w:separator/>
      </w:r>
    </w:p>
  </w:footnote>
  <w:footnote w:type="continuationSeparator" w:id="0">
    <w:p w14:paraId="3A3FCC2A" w14:textId="77777777" w:rsidR="00B414E9" w:rsidRDefault="00B414E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4C56F5" w14:textId="47062CAA" w:rsidR="00B759B4" w:rsidRDefault="00B759B4">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87D464B"/>
    <w:multiLevelType w:val="hybridMultilevel"/>
    <w:tmpl w:val="EDBAC1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AA92152"/>
    <w:multiLevelType w:val="hybridMultilevel"/>
    <w:tmpl w:val="F1B65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092576917">
    <w:abstractNumId w:val="0"/>
  </w:num>
  <w:num w:numId="2" w16cid:durableId="178588259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isplayBackgroundShape/>
  <w:embedSystemFonts/>
  <w:proofState w:spelling="clean" w:grammar="clean"/>
  <w:revisionView w:insDel="0" w:formatting="0" w:inkAnnotations="0"/>
  <w:defaultTabStop w:val="709"/>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doNotValidateAgainstSchema/>
  <w:doNotDemarcateInvalidXml/>
  <w:footnotePr>
    <w:pos w:val="beneathText"/>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3B08"/>
    <w:rsid w:val="00023DAD"/>
    <w:rsid w:val="00041F84"/>
    <w:rsid w:val="0004613A"/>
    <w:rsid w:val="0006278B"/>
    <w:rsid w:val="00066FEB"/>
    <w:rsid w:val="00083267"/>
    <w:rsid w:val="000B4EF3"/>
    <w:rsid w:val="000D3081"/>
    <w:rsid w:val="000E138B"/>
    <w:rsid w:val="001129EE"/>
    <w:rsid w:val="00120DB4"/>
    <w:rsid w:val="0013640E"/>
    <w:rsid w:val="00145DBB"/>
    <w:rsid w:val="001525BD"/>
    <w:rsid w:val="0017583E"/>
    <w:rsid w:val="00195172"/>
    <w:rsid w:val="001B3BC7"/>
    <w:rsid w:val="001C564C"/>
    <w:rsid w:val="001C69AA"/>
    <w:rsid w:val="001D5F53"/>
    <w:rsid w:val="001E5730"/>
    <w:rsid w:val="001F52C4"/>
    <w:rsid w:val="0023227C"/>
    <w:rsid w:val="00270480"/>
    <w:rsid w:val="002A2B44"/>
    <w:rsid w:val="002A428B"/>
    <w:rsid w:val="002B691B"/>
    <w:rsid w:val="002C6AC2"/>
    <w:rsid w:val="002E7F91"/>
    <w:rsid w:val="00300E72"/>
    <w:rsid w:val="003215BE"/>
    <w:rsid w:val="00357F2D"/>
    <w:rsid w:val="0036420E"/>
    <w:rsid w:val="00373B8D"/>
    <w:rsid w:val="003E260A"/>
    <w:rsid w:val="004139B1"/>
    <w:rsid w:val="00424449"/>
    <w:rsid w:val="004414ED"/>
    <w:rsid w:val="00444C77"/>
    <w:rsid w:val="00470360"/>
    <w:rsid w:val="004725F1"/>
    <w:rsid w:val="00473014"/>
    <w:rsid w:val="0048217A"/>
    <w:rsid w:val="0049763F"/>
    <w:rsid w:val="004B27D8"/>
    <w:rsid w:val="004C1CCC"/>
    <w:rsid w:val="004F43BC"/>
    <w:rsid w:val="00524299"/>
    <w:rsid w:val="0054280C"/>
    <w:rsid w:val="00573B72"/>
    <w:rsid w:val="00596B65"/>
    <w:rsid w:val="005E3CB6"/>
    <w:rsid w:val="005E608F"/>
    <w:rsid w:val="00630A09"/>
    <w:rsid w:val="00631962"/>
    <w:rsid w:val="00642645"/>
    <w:rsid w:val="00662995"/>
    <w:rsid w:val="006C1DED"/>
    <w:rsid w:val="006C6202"/>
    <w:rsid w:val="006F631B"/>
    <w:rsid w:val="007243EE"/>
    <w:rsid w:val="00724E3D"/>
    <w:rsid w:val="007319BB"/>
    <w:rsid w:val="00737BFA"/>
    <w:rsid w:val="0074168B"/>
    <w:rsid w:val="00751D4A"/>
    <w:rsid w:val="00754A1A"/>
    <w:rsid w:val="007744C9"/>
    <w:rsid w:val="00786178"/>
    <w:rsid w:val="007F0328"/>
    <w:rsid w:val="008013F5"/>
    <w:rsid w:val="00827ACC"/>
    <w:rsid w:val="0084615D"/>
    <w:rsid w:val="00892998"/>
    <w:rsid w:val="00937CB1"/>
    <w:rsid w:val="009522C0"/>
    <w:rsid w:val="00961915"/>
    <w:rsid w:val="00A163CC"/>
    <w:rsid w:val="00A5324B"/>
    <w:rsid w:val="00A61693"/>
    <w:rsid w:val="00A9515F"/>
    <w:rsid w:val="00B414E9"/>
    <w:rsid w:val="00B728E8"/>
    <w:rsid w:val="00B759B4"/>
    <w:rsid w:val="00B81901"/>
    <w:rsid w:val="00B8709A"/>
    <w:rsid w:val="00B914C0"/>
    <w:rsid w:val="00B92F3A"/>
    <w:rsid w:val="00B94CDA"/>
    <w:rsid w:val="00BA3E8B"/>
    <w:rsid w:val="00BB2EB4"/>
    <w:rsid w:val="00BF3B08"/>
    <w:rsid w:val="00C45251"/>
    <w:rsid w:val="00C65B11"/>
    <w:rsid w:val="00C81EBD"/>
    <w:rsid w:val="00C95286"/>
    <w:rsid w:val="00D37122"/>
    <w:rsid w:val="00D5325B"/>
    <w:rsid w:val="00D65C7F"/>
    <w:rsid w:val="00D72667"/>
    <w:rsid w:val="00D9155C"/>
    <w:rsid w:val="00DA2DDA"/>
    <w:rsid w:val="00DB36F9"/>
    <w:rsid w:val="00DB492E"/>
    <w:rsid w:val="00DE398B"/>
    <w:rsid w:val="00E070DD"/>
    <w:rsid w:val="00E15D6A"/>
    <w:rsid w:val="00E77687"/>
    <w:rsid w:val="00EC196C"/>
    <w:rsid w:val="00EE57B8"/>
    <w:rsid w:val="00EF06C7"/>
    <w:rsid w:val="00F4420A"/>
    <w:rsid w:val="00F51C2D"/>
    <w:rsid w:val="00F6150F"/>
    <w:rsid w:val="00F660B4"/>
    <w:rsid w:val="00F84D6A"/>
    <w:rsid w:val="00FA632F"/>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14:docId w14:val="67457645"/>
  <w15:docId w15:val="{00471C0F-0F5D-F249-BE56-E3A28929B8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139B1"/>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bsatz-Standardschriftart">
    <w:name w:val="Absatz-Standardschriftart"/>
  </w:style>
  <w:style w:type="paragraph" w:customStyle="1" w:styleId="Heading">
    <w:name w:val="Heading"/>
    <w:basedOn w:val="Normal"/>
    <w:next w:val="BodyText"/>
    <w:pPr>
      <w:keepNext/>
      <w:widowControl w:val="0"/>
      <w:suppressAutoHyphens/>
      <w:spacing w:before="240" w:after="120"/>
    </w:pPr>
    <w:rPr>
      <w:rFonts w:ascii="Nimbus Sans L" w:eastAsia="DejaVu Sans" w:hAnsi="Nimbus Sans L" w:cs="DejaVu Sans"/>
      <w:kern w:val="1"/>
      <w:sz w:val="28"/>
      <w:szCs w:val="28"/>
    </w:rPr>
  </w:style>
  <w:style w:type="paragraph" w:styleId="BodyText">
    <w:name w:val="Body Text"/>
    <w:basedOn w:val="Normal"/>
    <w:pPr>
      <w:widowControl w:val="0"/>
      <w:suppressAutoHyphens/>
      <w:spacing w:after="120"/>
    </w:pPr>
    <w:rPr>
      <w:rFonts w:ascii="Nimbus Roman No9 L" w:eastAsia="DejaVu Sans" w:hAnsi="Nimbus Roman No9 L"/>
      <w:kern w:val="1"/>
    </w:rPr>
  </w:style>
  <w:style w:type="paragraph" w:styleId="List">
    <w:name w:val="List"/>
    <w:basedOn w:val="BodyText"/>
  </w:style>
  <w:style w:type="paragraph" w:styleId="Caption">
    <w:name w:val="caption"/>
    <w:basedOn w:val="Normal"/>
    <w:qFormat/>
    <w:pPr>
      <w:widowControl w:val="0"/>
      <w:suppressLineNumbers/>
      <w:suppressAutoHyphens/>
      <w:spacing w:before="120" w:after="120"/>
    </w:pPr>
    <w:rPr>
      <w:rFonts w:ascii="Nimbus Roman No9 L" w:eastAsia="DejaVu Sans" w:hAnsi="Nimbus Roman No9 L"/>
      <w:i/>
      <w:iCs/>
      <w:kern w:val="1"/>
    </w:rPr>
  </w:style>
  <w:style w:type="paragraph" w:customStyle="1" w:styleId="Index">
    <w:name w:val="Index"/>
    <w:basedOn w:val="Normal"/>
    <w:pPr>
      <w:widowControl w:val="0"/>
      <w:suppressLineNumbers/>
      <w:suppressAutoHyphens/>
    </w:pPr>
    <w:rPr>
      <w:rFonts w:ascii="Nimbus Roman No9 L" w:eastAsia="DejaVu Sans" w:hAnsi="Nimbus Roman No9 L"/>
      <w:kern w:val="1"/>
    </w:rPr>
  </w:style>
  <w:style w:type="paragraph" w:customStyle="1" w:styleId="TableContents">
    <w:name w:val="Table Contents"/>
    <w:basedOn w:val="Normal"/>
    <w:pPr>
      <w:widowControl w:val="0"/>
      <w:suppressLineNumbers/>
      <w:suppressAutoHyphens/>
    </w:pPr>
    <w:rPr>
      <w:rFonts w:ascii="Nimbus Roman No9 L" w:eastAsia="DejaVu Sans" w:hAnsi="Nimbus Roman No9 L"/>
      <w:kern w:val="1"/>
    </w:rPr>
  </w:style>
  <w:style w:type="paragraph" w:customStyle="1" w:styleId="TableHeading">
    <w:name w:val="Table Heading"/>
    <w:basedOn w:val="TableContents"/>
    <w:pPr>
      <w:jc w:val="center"/>
    </w:pPr>
    <w:rPr>
      <w:b/>
      <w:bCs/>
    </w:rPr>
  </w:style>
  <w:style w:type="paragraph" w:styleId="Header">
    <w:name w:val="header"/>
    <w:basedOn w:val="Normal"/>
    <w:pPr>
      <w:widowControl w:val="0"/>
      <w:suppressLineNumbers/>
      <w:tabs>
        <w:tab w:val="center" w:pos="4986"/>
        <w:tab w:val="right" w:pos="9972"/>
      </w:tabs>
      <w:suppressAutoHyphens/>
    </w:pPr>
    <w:rPr>
      <w:rFonts w:ascii="Nimbus Roman No9 L" w:eastAsia="DejaVu Sans" w:hAnsi="Nimbus Roman No9 L"/>
      <w:kern w:val="1"/>
    </w:rPr>
  </w:style>
  <w:style w:type="paragraph" w:styleId="BalloonText">
    <w:name w:val="Balloon Text"/>
    <w:basedOn w:val="Normal"/>
    <w:link w:val="BalloonTextChar"/>
    <w:uiPriority w:val="99"/>
    <w:semiHidden/>
    <w:unhideWhenUsed/>
    <w:rsid w:val="00470360"/>
    <w:pPr>
      <w:widowControl w:val="0"/>
      <w:suppressAutoHyphens/>
    </w:pPr>
    <w:rPr>
      <w:rFonts w:ascii="Lucida Grande" w:eastAsia="DejaVu Sans" w:hAnsi="Lucida Grande"/>
      <w:kern w:val="1"/>
      <w:sz w:val="18"/>
      <w:szCs w:val="18"/>
    </w:rPr>
  </w:style>
  <w:style w:type="character" w:customStyle="1" w:styleId="BalloonTextChar">
    <w:name w:val="Balloon Text Char"/>
    <w:basedOn w:val="DefaultParagraphFont"/>
    <w:link w:val="BalloonText"/>
    <w:uiPriority w:val="99"/>
    <w:semiHidden/>
    <w:rsid w:val="00470360"/>
    <w:rPr>
      <w:rFonts w:ascii="Lucida Grande" w:eastAsia="DejaVu Sans" w:hAnsi="Lucida Grande"/>
      <w:kern w:val="1"/>
      <w:sz w:val="18"/>
      <w:szCs w:val="18"/>
    </w:rPr>
  </w:style>
  <w:style w:type="character" w:customStyle="1" w:styleId="go">
    <w:name w:val="go"/>
    <w:basedOn w:val="DefaultParagraphFont"/>
    <w:rsid w:val="004725F1"/>
  </w:style>
  <w:style w:type="paragraph" w:styleId="ListParagraph">
    <w:name w:val="List Paragraph"/>
    <w:basedOn w:val="Normal"/>
    <w:uiPriority w:val="34"/>
    <w:qFormat/>
    <w:rsid w:val="00A61693"/>
    <w:pPr>
      <w:widowControl w:val="0"/>
      <w:suppressAutoHyphens/>
      <w:ind w:left="720"/>
      <w:contextualSpacing/>
    </w:pPr>
    <w:rPr>
      <w:rFonts w:ascii="Nimbus Roman No9 L" w:eastAsia="DejaVu Sans" w:hAnsi="Nimbus Roman No9 L"/>
      <w:kern w:val="1"/>
    </w:rPr>
  </w:style>
  <w:style w:type="character" w:styleId="Hyperlink">
    <w:name w:val="Hyperlink"/>
    <w:basedOn w:val="DefaultParagraphFont"/>
    <w:uiPriority w:val="99"/>
    <w:unhideWhenUsed/>
    <w:rsid w:val="004139B1"/>
    <w:rPr>
      <w:color w:val="0000FF"/>
      <w:u w:val="single"/>
    </w:rPr>
  </w:style>
  <w:style w:type="character" w:styleId="FollowedHyperlink">
    <w:name w:val="FollowedHyperlink"/>
    <w:basedOn w:val="DefaultParagraphFont"/>
    <w:uiPriority w:val="99"/>
    <w:semiHidden/>
    <w:unhideWhenUsed/>
    <w:rsid w:val="004139B1"/>
    <w:rPr>
      <w:color w:val="800080" w:themeColor="followedHyperlink"/>
      <w:u w:val="single"/>
    </w:rPr>
  </w:style>
  <w:style w:type="paragraph" w:styleId="Footer">
    <w:name w:val="footer"/>
    <w:basedOn w:val="Normal"/>
    <w:link w:val="FooterChar"/>
    <w:uiPriority w:val="99"/>
    <w:unhideWhenUsed/>
    <w:rsid w:val="00662995"/>
    <w:pPr>
      <w:tabs>
        <w:tab w:val="center" w:pos="4680"/>
        <w:tab w:val="right" w:pos="9360"/>
      </w:tabs>
    </w:pPr>
  </w:style>
  <w:style w:type="character" w:customStyle="1" w:styleId="FooterChar">
    <w:name w:val="Footer Char"/>
    <w:basedOn w:val="DefaultParagraphFont"/>
    <w:link w:val="Footer"/>
    <w:uiPriority w:val="99"/>
    <w:rsid w:val="00662995"/>
    <w:rPr>
      <w:sz w:val="24"/>
      <w:szCs w:val="24"/>
    </w:rPr>
  </w:style>
  <w:style w:type="character" w:styleId="PageNumber">
    <w:name w:val="page number"/>
    <w:basedOn w:val="DefaultParagraphFont"/>
    <w:uiPriority w:val="99"/>
    <w:semiHidden/>
    <w:unhideWhenUsed/>
    <w:rsid w:val="00EE57B8"/>
  </w:style>
  <w:style w:type="character" w:styleId="UnresolvedMention">
    <w:name w:val="Unresolved Mention"/>
    <w:basedOn w:val="DefaultParagraphFont"/>
    <w:uiPriority w:val="99"/>
    <w:semiHidden/>
    <w:unhideWhenUsed/>
    <w:rsid w:val="0004613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2733542">
      <w:bodyDiv w:val="1"/>
      <w:marLeft w:val="0"/>
      <w:marRight w:val="0"/>
      <w:marTop w:val="0"/>
      <w:marBottom w:val="0"/>
      <w:divBdr>
        <w:top w:val="none" w:sz="0" w:space="0" w:color="auto"/>
        <w:left w:val="none" w:sz="0" w:space="0" w:color="auto"/>
        <w:bottom w:val="none" w:sz="0" w:space="0" w:color="auto"/>
        <w:right w:val="none" w:sz="0" w:space="0" w:color="auto"/>
      </w:divBdr>
    </w:div>
    <w:div w:id="482935436">
      <w:bodyDiv w:val="1"/>
      <w:marLeft w:val="0"/>
      <w:marRight w:val="0"/>
      <w:marTop w:val="0"/>
      <w:marBottom w:val="0"/>
      <w:divBdr>
        <w:top w:val="none" w:sz="0" w:space="0" w:color="auto"/>
        <w:left w:val="none" w:sz="0" w:space="0" w:color="auto"/>
        <w:bottom w:val="none" w:sz="0" w:space="0" w:color="auto"/>
        <w:right w:val="none" w:sz="0" w:space="0" w:color="auto"/>
      </w:divBdr>
    </w:div>
    <w:div w:id="596063529">
      <w:bodyDiv w:val="1"/>
      <w:marLeft w:val="0"/>
      <w:marRight w:val="0"/>
      <w:marTop w:val="0"/>
      <w:marBottom w:val="0"/>
      <w:divBdr>
        <w:top w:val="none" w:sz="0" w:space="0" w:color="auto"/>
        <w:left w:val="none" w:sz="0" w:space="0" w:color="auto"/>
        <w:bottom w:val="none" w:sz="0" w:space="0" w:color="auto"/>
        <w:right w:val="none" w:sz="0" w:space="0" w:color="auto"/>
      </w:divBdr>
    </w:div>
    <w:div w:id="910502170">
      <w:bodyDiv w:val="1"/>
      <w:marLeft w:val="0"/>
      <w:marRight w:val="0"/>
      <w:marTop w:val="0"/>
      <w:marBottom w:val="0"/>
      <w:divBdr>
        <w:top w:val="none" w:sz="0" w:space="0" w:color="auto"/>
        <w:left w:val="none" w:sz="0" w:space="0" w:color="auto"/>
        <w:bottom w:val="none" w:sz="0" w:space="0" w:color="auto"/>
        <w:right w:val="none" w:sz="0" w:space="0" w:color="auto"/>
      </w:divBdr>
    </w:div>
    <w:div w:id="1953437389">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s://gatorevals.aa.ufl.edu/students/" TargetMode="External"/><Relationship Id="rId13" Type="http://schemas.openxmlformats.org/officeDocument/2006/relationships/image" Target="media/image1.tiff"/><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catalog.ufl.edu/UGRD/academic-regulations/grades-grading-policies/" TargetMode="External"/><Relationship Id="rId12" Type="http://schemas.openxmlformats.org/officeDocument/2006/relationships/hyperlink" Target="http://counseling.ufl.edu/"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disability.ufl.edu/get-started" TargetMode="Externa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hyperlink" Target="https://gatorevals.aa.ufl.edu/public-results/" TargetMode="External"/><Relationship Id="rId4" Type="http://schemas.openxmlformats.org/officeDocument/2006/relationships/webSettings" Target="webSettings.xml"/><Relationship Id="rId9" Type="http://schemas.openxmlformats.org/officeDocument/2006/relationships/hyperlink" Target="https://ufl.bluera.com/ufl/" TargetMode="Externa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1084</Words>
  <Characters>6185</Characters>
  <Application>Microsoft Office Word</Application>
  <DocSecurity>4</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University of Florida</Company>
  <LinksUpToDate>false</LinksUpToDate>
  <CharactersWithSpaces>7255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Ray Russo</dc:creator>
  <cp:keywords/>
  <cp:lastModifiedBy>Adams,Diana M</cp:lastModifiedBy>
  <cp:revision>2</cp:revision>
  <cp:lastPrinted>2025-01-07T18:45:00Z</cp:lastPrinted>
  <dcterms:created xsi:type="dcterms:W3CDTF">2026-01-05T14:09:00Z</dcterms:created>
  <dcterms:modified xsi:type="dcterms:W3CDTF">2026-01-05T14:09:00Z</dcterms:modified>
</cp:coreProperties>
</file>