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0E242" w14:textId="77777777" w:rsidR="00B45AFD" w:rsidRPr="004B4B91" w:rsidRDefault="00B45AFD" w:rsidP="004B4B91">
      <w:pPr>
        <w:spacing w:after="0" w:line="360" w:lineRule="auto"/>
        <w:jc w:val="center"/>
        <w:rPr>
          <w:rFonts w:ascii="Times New Roman" w:hAnsi="Times New Roman" w:cs="Times New Roman"/>
          <w:b/>
          <w:bCs/>
          <w:color w:val="215E99" w:themeColor="text2" w:themeTint="BF"/>
          <w:sz w:val="28"/>
          <w:szCs w:val="28"/>
        </w:rPr>
      </w:pPr>
      <w:r w:rsidRPr="004B4B91">
        <w:rPr>
          <w:rFonts w:ascii="Times New Roman" w:hAnsi="Times New Roman" w:cs="Times New Roman"/>
          <w:b/>
          <w:bCs/>
          <w:color w:val="215E99" w:themeColor="text2" w:themeTint="BF"/>
          <w:sz w:val="28"/>
          <w:szCs w:val="28"/>
        </w:rPr>
        <w:t>CHEMICAL OCEANOGRAPHY</w:t>
      </w:r>
    </w:p>
    <w:p w14:paraId="0833E779" w14:textId="21321D73" w:rsidR="00B45AFD" w:rsidRPr="00372AC7" w:rsidRDefault="00B45AFD" w:rsidP="008E01A2">
      <w:pPr>
        <w:spacing w:after="0" w:line="276" w:lineRule="auto"/>
        <w:jc w:val="center"/>
        <w:rPr>
          <w:rFonts w:ascii="Times New Roman" w:hAnsi="Times New Roman" w:cs="Times New Roman"/>
          <w:b/>
          <w:bCs/>
          <w:color w:val="000000" w:themeColor="text1"/>
          <w:sz w:val="28"/>
          <w:szCs w:val="28"/>
        </w:rPr>
      </w:pPr>
      <w:r w:rsidRPr="00372AC7">
        <w:rPr>
          <w:rFonts w:ascii="Times New Roman" w:hAnsi="Times New Roman" w:cs="Times New Roman"/>
          <w:b/>
          <w:bCs/>
          <w:color w:val="000000" w:themeColor="text1"/>
          <w:sz w:val="28"/>
          <w:szCs w:val="28"/>
        </w:rPr>
        <w:t xml:space="preserve"> </w:t>
      </w:r>
      <w:r w:rsidRPr="00372AC7">
        <w:rPr>
          <w:rFonts w:ascii="Times New Roman" w:hAnsi="Times New Roman" w:cs="Times New Roman"/>
          <w:b/>
          <w:bCs/>
          <w:color w:val="215E99" w:themeColor="text2" w:themeTint="BF"/>
          <w:sz w:val="28"/>
          <w:szCs w:val="28"/>
        </w:rPr>
        <w:t>GLY 4726 - Spring 2026</w:t>
      </w:r>
    </w:p>
    <w:p w14:paraId="2FEE6188" w14:textId="6A697060" w:rsidR="00DA6256" w:rsidRDefault="00F542D0" w:rsidP="008E01A2">
      <w:pPr>
        <w:spacing w:after="0" w:line="276" w:lineRule="auto"/>
        <w:jc w:val="center"/>
        <w:rPr>
          <w:rFonts w:ascii="Times New Roman" w:hAnsi="Times New Roman" w:cs="Times New Roman"/>
          <w:color w:val="000000" w:themeColor="text1"/>
        </w:rPr>
      </w:pPr>
      <w:r w:rsidRPr="00EF3407">
        <w:rPr>
          <w:rFonts w:ascii="Times New Roman" w:hAnsi="Times New Roman" w:cs="Times New Roman"/>
          <w:b/>
          <w:bCs/>
          <w:color w:val="215E99" w:themeColor="text2" w:themeTint="BF"/>
        </w:rPr>
        <w:t xml:space="preserve">Class Time: </w:t>
      </w:r>
      <w:r w:rsidR="0053654A" w:rsidRPr="004B4B91">
        <w:rPr>
          <w:rFonts w:ascii="Times New Roman" w:hAnsi="Times New Roman" w:cs="Times New Roman"/>
          <w:color w:val="000000" w:themeColor="text1"/>
        </w:rPr>
        <w:t>T (12:50</w:t>
      </w:r>
      <w:r w:rsidR="002D7601">
        <w:rPr>
          <w:rFonts w:ascii="Times New Roman" w:hAnsi="Times New Roman" w:cs="Times New Roman"/>
          <w:color w:val="000000" w:themeColor="text1"/>
        </w:rPr>
        <w:t>-</w:t>
      </w:r>
      <w:r w:rsidR="0053654A" w:rsidRPr="004B4B91">
        <w:rPr>
          <w:rFonts w:ascii="Times New Roman" w:hAnsi="Times New Roman" w:cs="Times New Roman"/>
          <w:color w:val="000000" w:themeColor="text1"/>
        </w:rPr>
        <w:t>1:40 PM)</w:t>
      </w:r>
      <w:r w:rsidR="00372AC7">
        <w:rPr>
          <w:rFonts w:ascii="Times New Roman" w:hAnsi="Times New Roman" w:cs="Times New Roman"/>
          <w:color w:val="000000" w:themeColor="text1"/>
        </w:rPr>
        <w:t xml:space="preserve"> and </w:t>
      </w:r>
      <w:r w:rsidR="0053654A" w:rsidRPr="004B4B91">
        <w:rPr>
          <w:rFonts w:ascii="Times New Roman" w:hAnsi="Times New Roman" w:cs="Times New Roman"/>
          <w:color w:val="000000" w:themeColor="text1"/>
        </w:rPr>
        <w:t>TR (12:50</w:t>
      </w:r>
      <w:r w:rsidR="002D7601">
        <w:rPr>
          <w:rFonts w:ascii="Times New Roman" w:hAnsi="Times New Roman" w:cs="Times New Roman"/>
          <w:color w:val="000000" w:themeColor="text1"/>
        </w:rPr>
        <w:t>-</w:t>
      </w:r>
      <w:r w:rsidR="0053654A" w:rsidRPr="004B4B91">
        <w:rPr>
          <w:rFonts w:ascii="Times New Roman" w:hAnsi="Times New Roman" w:cs="Times New Roman"/>
          <w:color w:val="000000" w:themeColor="text1"/>
        </w:rPr>
        <w:t>2:45 PM)</w:t>
      </w:r>
    </w:p>
    <w:p w14:paraId="2CC1F1DF" w14:textId="331E126E" w:rsidR="00F542D0" w:rsidRDefault="00F542D0" w:rsidP="008E01A2">
      <w:pPr>
        <w:spacing w:after="0" w:line="276" w:lineRule="auto"/>
        <w:jc w:val="center"/>
        <w:rPr>
          <w:rFonts w:ascii="Times New Roman" w:hAnsi="Times New Roman" w:cs="Times New Roman"/>
          <w:color w:val="000000" w:themeColor="text1"/>
        </w:rPr>
      </w:pPr>
      <w:r w:rsidRPr="00EF3407">
        <w:rPr>
          <w:rFonts w:ascii="Times New Roman" w:hAnsi="Times New Roman" w:cs="Times New Roman"/>
          <w:b/>
          <w:bCs/>
          <w:color w:val="215E99" w:themeColor="text2" w:themeTint="BF"/>
        </w:rPr>
        <w:t>Location:</w:t>
      </w:r>
      <w:r w:rsidRPr="00EF3407">
        <w:rPr>
          <w:rFonts w:ascii="Times New Roman" w:hAnsi="Times New Roman" w:cs="Times New Roman"/>
          <w:color w:val="215E99" w:themeColor="text2" w:themeTint="BF"/>
        </w:rPr>
        <w:t xml:space="preserve"> </w:t>
      </w:r>
      <w:r w:rsidRPr="00F542D0">
        <w:rPr>
          <w:rFonts w:ascii="Times New Roman" w:hAnsi="Times New Roman" w:cs="Times New Roman"/>
          <w:color w:val="000000" w:themeColor="text1"/>
        </w:rPr>
        <w:t>Williamson Hall 21</w:t>
      </w:r>
      <w:r w:rsidR="0068481C">
        <w:rPr>
          <w:rFonts w:ascii="Times New Roman" w:hAnsi="Times New Roman" w:cs="Times New Roman"/>
          <w:color w:val="000000" w:themeColor="text1"/>
        </w:rPr>
        <w:t>0</w:t>
      </w:r>
    </w:p>
    <w:p w14:paraId="5381693A" w14:textId="6B4F49F4" w:rsidR="00B45AFD" w:rsidRPr="004B4B91" w:rsidRDefault="00B45AFD" w:rsidP="00DA6256">
      <w:pPr>
        <w:spacing w:after="0"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w:t>
      </w:r>
      <w:r w:rsidR="00490EB7" w:rsidRPr="004B4B91">
        <w:rPr>
          <w:rFonts w:ascii="Times New Roman" w:hAnsi="Times New Roman" w:cs="Times New Roman"/>
          <w:color w:val="000000" w:themeColor="text1"/>
        </w:rPr>
        <w:t>--</w:t>
      </w:r>
      <w:r w:rsidR="00DB5DC6">
        <w:rPr>
          <w:rFonts w:ascii="Times New Roman" w:hAnsi="Times New Roman" w:cs="Times New Roman"/>
          <w:color w:val="000000" w:themeColor="text1"/>
        </w:rPr>
        <w:t>-----------------</w:t>
      </w:r>
    </w:p>
    <w:p w14:paraId="26AEAB31" w14:textId="1DA5E9F5" w:rsidR="00B45AFD" w:rsidRPr="004B4B91" w:rsidRDefault="00B45AFD" w:rsidP="008E01A2">
      <w:pPr>
        <w:spacing w:after="0" w:line="240" w:lineRule="auto"/>
        <w:rPr>
          <w:rFonts w:ascii="Times New Roman" w:hAnsi="Times New Roman" w:cs="Times New Roman"/>
          <w:color w:val="000000" w:themeColor="text1"/>
        </w:rPr>
      </w:pPr>
      <w:r w:rsidRPr="00EF3407">
        <w:rPr>
          <w:rFonts w:ascii="Times New Roman" w:hAnsi="Times New Roman" w:cs="Times New Roman"/>
          <w:b/>
          <w:bCs/>
          <w:color w:val="215E99" w:themeColor="text2" w:themeTint="BF"/>
        </w:rPr>
        <w:t>Instructor:</w:t>
      </w:r>
      <w:r w:rsidRPr="004B4B91">
        <w:rPr>
          <w:rFonts w:ascii="Times New Roman" w:hAnsi="Times New Roman" w:cs="Times New Roman"/>
          <w:color w:val="000000" w:themeColor="text1"/>
        </w:rPr>
        <w:t xml:space="preserve"> Oana Dumitru</w:t>
      </w:r>
    </w:p>
    <w:p w14:paraId="15EA3777" w14:textId="284AD351" w:rsidR="00B45AFD" w:rsidRPr="004B4B91" w:rsidRDefault="00B45AFD" w:rsidP="008E01A2">
      <w:pPr>
        <w:spacing w:after="0" w:line="240" w:lineRule="auto"/>
        <w:ind w:firstLine="720"/>
        <w:rPr>
          <w:rFonts w:ascii="Times New Roman" w:hAnsi="Times New Roman" w:cs="Times New Roman"/>
          <w:color w:val="000000" w:themeColor="text1"/>
        </w:rPr>
      </w:pPr>
      <w:r w:rsidRPr="004B4B91">
        <w:rPr>
          <w:rFonts w:ascii="Times New Roman" w:hAnsi="Times New Roman" w:cs="Times New Roman"/>
          <w:color w:val="000000" w:themeColor="text1"/>
        </w:rPr>
        <w:t>Office: 362 Williamson Hall; E-mail: odumitru@ufl.edu</w:t>
      </w:r>
    </w:p>
    <w:p w14:paraId="72E783B3" w14:textId="416AB60B" w:rsidR="00DB5DC6" w:rsidRPr="00DB5DC6" w:rsidRDefault="00B45AFD" w:rsidP="008E01A2">
      <w:pPr>
        <w:spacing w:after="0" w:line="240" w:lineRule="auto"/>
        <w:ind w:firstLine="720"/>
        <w:rPr>
          <w:rFonts w:ascii="Times New Roman" w:hAnsi="Times New Roman" w:cs="Times New Roman"/>
          <w:color w:val="000000" w:themeColor="text1"/>
        </w:rPr>
      </w:pPr>
      <w:r w:rsidRPr="004B4B91">
        <w:rPr>
          <w:rFonts w:ascii="Times New Roman" w:hAnsi="Times New Roman" w:cs="Times New Roman"/>
          <w:color w:val="000000" w:themeColor="text1"/>
        </w:rPr>
        <w:t>Office hours</w:t>
      </w:r>
      <w:r w:rsidRPr="00E878FA">
        <w:rPr>
          <w:rFonts w:ascii="Times New Roman" w:hAnsi="Times New Roman" w:cs="Times New Roman"/>
          <w:color w:val="000000" w:themeColor="text1"/>
        </w:rPr>
        <w:t>: T: 2:</w:t>
      </w:r>
      <w:r w:rsidR="00E878FA" w:rsidRPr="00E878FA">
        <w:rPr>
          <w:rFonts w:ascii="Times New Roman" w:hAnsi="Times New Roman" w:cs="Times New Roman"/>
          <w:color w:val="000000" w:themeColor="text1"/>
        </w:rPr>
        <w:t>00</w:t>
      </w:r>
      <w:r w:rsidRPr="00E878FA">
        <w:rPr>
          <w:rFonts w:ascii="Times New Roman" w:hAnsi="Times New Roman" w:cs="Times New Roman"/>
          <w:color w:val="000000" w:themeColor="text1"/>
        </w:rPr>
        <w:t>-3:</w:t>
      </w:r>
      <w:r w:rsidR="00E878FA" w:rsidRPr="00E878FA">
        <w:rPr>
          <w:rFonts w:ascii="Times New Roman" w:hAnsi="Times New Roman" w:cs="Times New Roman"/>
          <w:color w:val="000000" w:themeColor="text1"/>
        </w:rPr>
        <w:t>00</w:t>
      </w:r>
      <w:r w:rsidRPr="00E878FA">
        <w:rPr>
          <w:rFonts w:ascii="Times New Roman" w:hAnsi="Times New Roman" w:cs="Times New Roman"/>
          <w:color w:val="000000" w:themeColor="text1"/>
        </w:rPr>
        <w:t xml:space="preserve"> pm, or</w:t>
      </w:r>
      <w:r w:rsidRPr="004B4B91">
        <w:rPr>
          <w:rFonts w:ascii="Times New Roman" w:hAnsi="Times New Roman" w:cs="Times New Roman"/>
          <w:color w:val="000000" w:themeColor="text1"/>
        </w:rPr>
        <w:t xml:space="preserve"> by appointment</w:t>
      </w:r>
    </w:p>
    <w:p w14:paraId="293C84B0" w14:textId="4319E819" w:rsidR="00490EB7" w:rsidRPr="004B4B91" w:rsidRDefault="00B45AFD" w:rsidP="002D7601">
      <w:pPr>
        <w:spacing w:before="240" w:after="0" w:line="240" w:lineRule="auto"/>
        <w:rPr>
          <w:rFonts w:ascii="Times New Roman" w:hAnsi="Times New Roman" w:cs="Times New Roman"/>
          <w:color w:val="000000" w:themeColor="text1"/>
        </w:rPr>
      </w:pPr>
      <w:r w:rsidRPr="00EF3407">
        <w:rPr>
          <w:rFonts w:ascii="Times New Roman" w:hAnsi="Times New Roman" w:cs="Times New Roman"/>
          <w:b/>
          <w:bCs/>
          <w:color w:val="215E99" w:themeColor="text2" w:themeTint="BF"/>
        </w:rPr>
        <w:t>Teaching Assistant:</w:t>
      </w:r>
      <w:r w:rsidRPr="004B4B91">
        <w:rPr>
          <w:rFonts w:ascii="Times New Roman" w:hAnsi="Times New Roman" w:cs="Times New Roman"/>
          <w:color w:val="000000" w:themeColor="text1"/>
        </w:rPr>
        <w:t xml:space="preserve"> </w:t>
      </w:r>
      <w:r w:rsidR="00E878FA">
        <w:rPr>
          <w:rFonts w:ascii="Times New Roman" w:hAnsi="Times New Roman" w:cs="Times New Roman"/>
          <w:color w:val="000000" w:themeColor="text1"/>
        </w:rPr>
        <w:t>Palom</w:t>
      </w:r>
      <w:r w:rsidR="009C1BEF">
        <w:rPr>
          <w:rFonts w:ascii="Times New Roman" w:hAnsi="Times New Roman" w:cs="Times New Roman"/>
          <w:color w:val="000000" w:themeColor="text1"/>
        </w:rPr>
        <w:t>a</w:t>
      </w:r>
      <w:r w:rsidR="00E878FA">
        <w:rPr>
          <w:rFonts w:ascii="Times New Roman" w:hAnsi="Times New Roman" w:cs="Times New Roman"/>
          <w:color w:val="000000" w:themeColor="text1"/>
        </w:rPr>
        <w:t xml:space="preserve"> Olarte</w:t>
      </w:r>
    </w:p>
    <w:p w14:paraId="172290BD" w14:textId="7612E56A" w:rsidR="008D1402" w:rsidRPr="00F334EA" w:rsidRDefault="00B45AFD" w:rsidP="008E01A2">
      <w:pPr>
        <w:spacing w:after="0" w:line="240" w:lineRule="auto"/>
        <w:ind w:firstLine="720"/>
        <w:rPr>
          <w:rFonts w:ascii="Times New Roman" w:hAnsi="Times New Roman" w:cs="Times New Roman"/>
          <w:color w:val="000000" w:themeColor="text1"/>
        </w:rPr>
      </w:pPr>
      <w:r w:rsidRPr="00F334EA">
        <w:rPr>
          <w:rFonts w:ascii="Times New Roman" w:hAnsi="Times New Roman" w:cs="Times New Roman"/>
          <w:color w:val="000000" w:themeColor="text1"/>
        </w:rPr>
        <w:t xml:space="preserve">Office: </w:t>
      </w:r>
      <w:r w:rsidR="00F334EA" w:rsidRPr="00F334EA">
        <w:rPr>
          <w:rFonts w:ascii="Times New Roman" w:hAnsi="Times New Roman" w:cs="Times New Roman"/>
          <w:color w:val="000000" w:themeColor="text1"/>
        </w:rPr>
        <w:t>368</w:t>
      </w:r>
      <w:r w:rsidR="00490EB7" w:rsidRPr="00F334EA">
        <w:rPr>
          <w:rFonts w:ascii="Times New Roman" w:hAnsi="Times New Roman" w:cs="Times New Roman"/>
          <w:color w:val="000000" w:themeColor="text1"/>
        </w:rPr>
        <w:t xml:space="preserve"> </w:t>
      </w:r>
      <w:r w:rsidRPr="00F334EA">
        <w:rPr>
          <w:rFonts w:ascii="Times New Roman" w:hAnsi="Times New Roman" w:cs="Times New Roman"/>
          <w:color w:val="000000" w:themeColor="text1"/>
        </w:rPr>
        <w:t xml:space="preserve">Williamson Hall, </w:t>
      </w:r>
      <w:r w:rsidR="00F334EA" w:rsidRPr="00F334EA">
        <w:rPr>
          <w:rFonts w:ascii="Times New Roman" w:hAnsi="Times New Roman" w:cs="Times New Roman"/>
          <w:color w:val="000000" w:themeColor="text1"/>
        </w:rPr>
        <w:t>pmarina.olarteca@ufl.edu</w:t>
      </w:r>
      <w:r w:rsidRPr="00F334EA">
        <w:rPr>
          <w:rFonts w:ascii="Times New Roman" w:hAnsi="Times New Roman" w:cs="Times New Roman"/>
          <w:color w:val="000000" w:themeColor="text1"/>
        </w:rPr>
        <w:t>,</w:t>
      </w:r>
    </w:p>
    <w:p w14:paraId="3C6D1496" w14:textId="643FDD0B" w:rsidR="00E878FA" w:rsidRDefault="00B45AFD" w:rsidP="008E01A2">
      <w:pPr>
        <w:spacing w:after="0" w:line="240" w:lineRule="auto"/>
        <w:ind w:firstLine="720"/>
        <w:rPr>
          <w:rFonts w:ascii="Times New Roman" w:hAnsi="Times New Roman" w:cs="Times New Roman"/>
          <w:color w:val="000000" w:themeColor="text1"/>
        </w:rPr>
      </w:pPr>
      <w:r w:rsidRPr="00F334EA">
        <w:rPr>
          <w:rFonts w:ascii="Times New Roman" w:hAnsi="Times New Roman" w:cs="Times New Roman"/>
          <w:color w:val="000000" w:themeColor="text1"/>
        </w:rPr>
        <w:t>Office</w:t>
      </w:r>
      <w:r w:rsidR="008D1402" w:rsidRPr="00F334EA">
        <w:rPr>
          <w:rFonts w:ascii="Times New Roman" w:hAnsi="Times New Roman" w:cs="Times New Roman"/>
          <w:color w:val="000000" w:themeColor="text1"/>
        </w:rPr>
        <w:t xml:space="preserve"> h</w:t>
      </w:r>
      <w:r w:rsidRPr="00F334EA">
        <w:rPr>
          <w:rFonts w:ascii="Times New Roman" w:hAnsi="Times New Roman" w:cs="Times New Roman"/>
          <w:color w:val="000000" w:themeColor="text1"/>
        </w:rPr>
        <w:t xml:space="preserve">ours: </w:t>
      </w:r>
      <w:r w:rsidR="00F334EA" w:rsidRPr="00F334EA">
        <w:rPr>
          <w:rFonts w:ascii="Times New Roman" w:hAnsi="Times New Roman" w:cs="Times New Roman"/>
          <w:color w:val="000000" w:themeColor="text1"/>
        </w:rPr>
        <w:t>Friday 11</w:t>
      </w:r>
      <w:r w:rsidR="00F334EA">
        <w:rPr>
          <w:rFonts w:ascii="Times New Roman" w:hAnsi="Times New Roman" w:cs="Times New Roman"/>
          <w:color w:val="000000" w:themeColor="text1"/>
        </w:rPr>
        <w:t>:00am</w:t>
      </w:r>
      <w:r w:rsidR="00F334EA" w:rsidRPr="00F334EA">
        <w:rPr>
          <w:rFonts w:ascii="Times New Roman" w:hAnsi="Times New Roman" w:cs="Times New Roman"/>
          <w:color w:val="000000" w:themeColor="text1"/>
        </w:rPr>
        <w:t xml:space="preserve"> </w:t>
      </w:r>
      <w:r w:rsidR="00F334EA">
        <w:rPr>
          <w:rFonts w:ascii="Times New Roman" w:hAnsi="Times New Roman" w:cs="Times New Roman"/>
          <w:color w:val="000000" w:themeColor="text1"/>
        </w:rPr>
        <w:t>–</w:t>
      </w:r>
      <w:r w:rsidR="00F334EA" w:rsidRPr="00F334EA">
        <w:rPr>
          <w:rFonts w:ascii="Times New Roman" w:hAnsi="Times New Roman" w:cs="Times New Roman"/>
          <w:color w:val="000000" w:themeColor="text1"/>
        </w:rPr>
        <w:t xml:space="preserve"> 1</w:t>
      </w:r>
      <w:r w:rsidR="00F334EA">
        <w:rPr>
          <w:rFonts w:ascii="Times New Roman" w:hAnsi="Times New Roman" w:cs="Times New Roman"/>
          <w:color w:val="000000" w:themeColor="text1"/>
        </w:rPr>
        <w:t>:00</w:t>
      </w:r>
      <w:r w:rsidR="00F334EA" w:rsidRPr="00F334EA">
        <w:rPr>
          <w:rFonts w:ascii="Times New Roman" w:hAnsi="Times New Roman" w:cs="Times New Roman"/>
          <w:color w:val="000000" w:themeColor="text1"/>
        </w:rPr>
        <w:t xml:space="preserve"> pm</w:t>
      </w:r>
    </w:p>
    <w:p w14:paraId="18CDAFFB" w14:textId="77777777" w:rsidR="00DB5DC6" w:rsidRPr="004B4B91" w:rsidRDefault="00DB5DC6" w:rsidP="00DB5DC6">
      <w:pPr>
        <w:spacing w:after="0"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w:t>
      </w:r>
      <w:r>
        <w:rPr>
          <w:rFonts w:ascii="Times New Roman" w:hAnsi="Times New Roman" w:cs="Times New Roman"/>
          <w:color w:val="000000" w:themeColor="text1"/>
        </w:rPr>
        <w:t>-----------------</w:t>
      </w:r>
    </w:p>
    <w:p w14:paraId="62DC82C7" w14:textId="1C04A4D6" w:rsidR="008E01A2" w:rsidRDefault="00490EB7" w:rsidP="008E01A2">
      <w:pPr>
        <w:spacing w:after="0" w:line="240" w:lineRule="auto"/>
        <w:rPr>
          <w:rFonts w:ascii="Times New Roman" w:hAnsi="Times New Roman" w:cs="Times New Roman"/>
          <w:color w:val="000000" w:themeColor="text1"/>
        </w:rPr>
      </w:pPr>
      <w:r w:rsidRPr="00EF3407">
        <w:rPr>
          <w:rFonts w:ascii="Times New Roman" w:hAnsi="Times New Roman" w:cs="Times New Roman"/>
          <w:b/>
          <w:bCs/>
          <w:color w:val="215E99" w:themeColor="text2" w:themeTint="BF"/>
        </w:rPr>
        <w:t>Course description:</w:t>
      </w:r>
      <w:r w:rsidRPr="004B4B91">
        <w:rPr>
          <w:rFonts w:ascii="Times New Roman" w:hAnsi="Times New Roman" w:cs="Times New Roman"/>
          <w:b/>
          <w:bCs/>
          <w:color w:val="000000" w:themeColor="text1"/>
        </w:rPr>
        <w:t xml:space="preserve"> </w:t>
      </w:r>
      <w:r w:rsidR="008E01A2" w:rsidRPr="008E01A2">
        <w:rPr>
          <w:rFonts w:ascii="Times New Roman" w:hAnsi="Times New Roman" w:cs="Times New Roman"/>
          <w:color w:val="000000" w:themeColor="text1"/>
        </w:rPr>
        <w:t>This course introduces chemical oceanography with a focus on the processes that govern seawater composition and the role of the ocean within the Earth system. Topics include the major and trace constituents of seawater, geochemical mass balance, marine carbonate chemistry, and the application of stable and radioactive isotopes as tracers of ocean processes. The course also examines how chemical proxies preserved in marine archives are used to reconstruct past ocean and climate variability, as well as the role of the ocean in the global carbon cycle and the regulation of atmospheric CO₂.</w:t>
      </w:r>
    </w:p>
    <w:p w14:paraId="25E4E47C" w14:textId="77BC9E5C" w:rsidR="00DB5DC6" w:rsidRPr="004B4B91" w:rsidRDefault="00DB5DC6" w:rsidP="008E01A2">
      <w:pPr>
        <w:spacing w:after="0"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w:t>
      </w:r>
      <w:r>
        <w:rPr>
          <w:rFonts w:ascii="Times New Roman" w:hAnsi="Times New Roman" w:cs="Times New Roman"/>
          <w:color w:val="000000" w:themeColor="text1"/>
        </w:rPr>
        <w:t>-----------------</w:t>
      </w:r>
    </w:p>
    <w:p w14:paraId="074845F4" w14:textId="77777777" w:rsidR="008E01A2" w:rsidRPr="00EF3407" w:rsidRDefault="00FA572D" w:rsidP="008E01A2">
      <w:pPr>
        <w:spacing w:after="0" w:line="240" w:lineRule="auto"/>
        <w:rPr>
          <w:rFonts w:ascii="Times New Roman" w:hAnsi="Times New Roman" w:cs="Times New Roman"/>
          <w:b/>
          <w:bCs/>
          <w:color w:val="215E99" w:themeColor="text2" w:themeTint="BF"/>
        </w:rPr>
      </w:pPr>
      <w:r w:rsidRPr="00EF3407">
        <w:rPr>
          <w:rFonts w:ascii="Times New Roman" w:hAnsi="Times New Roman" w:cs="Times New Roman"/>
          <w:b/>
          <w:bCs/>
          <w:color w:val="215E99" w:themeColor="text2" w:themeTint="BF"/>
        </w:rPr>
        <w:t>Course objectives and learning outcomes:</w:t>
      </w:r>
    </w:p>
    <w:p w14:paraId="618E3AA3" w14:textId="77777777" w:rsidR="00372AC7" w:rsidRPr="00372AC7" w:rsidRDefault="00372AC7" w:rsidP="00372AC7">
      <w:pPr>
        <w:spacing w:after="0" w:line="240" w:lineRule="auto"/>
        <w:rPr>
          <w:rFonts w:ascii="Times New Roman" w:hAnsi="Times New Roman" w:cs="Times New Roman"/>
          <w:color w:val="000000" w:themeColor="text1"/>
        </w:rPr>
      </w:pPr>
      <w:r w:rsidRPr="00372AC7">
        <w:rPr>
          <w:rFonts w:ascii="Times New Roman" w:hAnsi="Times New Roman" w:cs="Times New Roman"/>
          <w:color w:val="000000" w:themeColor="text1"/>
        </w:rPr>
        <w:t>By the end of this course, students will be able to:</w:t>
      </w:r>
    </w:p>
    <w:p w14:paraId="17D7AED7"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Explain the composition of seawater and relate salinity, density, and circulation to ocean structure and chemical distributions.</w:t>
      </w:r>
    </w:p>
    <w:p w14:paraId="67E0F1C9"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Classify seawater constituents by their chemical behavior and assess natural and anthropogenic influences.</w:t>
      </w:r>
    </w:p>
    <w:p w14:paraId="18915BD0"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Apply geochemical mass-balance concepts to ocean sources, sinks, and residence times.</w:t>
      </w:r>
    </w:p>
    <w:p w14:paraId="55A69CCA"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Describe the fundamentals of marine carbonate chemistry and controls on pH, alkalinity, and dissolved inorganic carbon.</w:t>
      </w:r>
    </w:p>
    <w:p w14:paraId="59BB96B6"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Explain stable and radioactive isotope fractionation and use isotopic tracers to study ocean circulation, particle fluxes, sedimentation, and water-mass ages.</w:t>
      </w:r>
    </w:p>
    <w:p w14:paraId="73A6F9FF"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Interpret marine sediment records to reconstruct past ocean and climate change.</w:t>
      </w:r>
    </w:p>
    <w:p w14:paraId="184ACA7B" w14:textId="77777777" w:rsidR="00372AC7" w:rsidRDefault="00372AC7" w:rsidP="00372AC7">
      <w:pPr>
        <w:pStyle w:val="ListParagraph"/>
        <w:numPr>
          <w:ilvl w:val="0"/>
          <w:numId w:val="22"/>
        </w:numPr>
        <w:spacing w:after="0" w:line="240" w:lineRule="auto"/>
        <w:ind w:left="360"/>
        <w:rPr>
          <w:rFonts w:ascii="Times New Roman" w:hAnsi="Times New Roman" w:cs="Times New Roman"/>
          <w:color w:val="000000" w:themeColor="text1"/>
        </w:rPr>
      </w:pPr>
      <w:r w:rsidRPr="00372AC7">
        <w:rPr>
          <w:rFonts w:ascii="Times New Roman" w:hAnsi="Times New Roman" w:cs="Times New Roman"/>
          <w:color w:val="000000" w:themeColor="text1"/>
        </w:rPr>
        <w:t>Describe the major reservoirs and fluxes of the global carbon cycle and evaluate how ocean processes regulate atmospheric CO₂ and climate</w:t>
      </w:r>
    </w:p>
    <w:p w14:paraId="79BE2A95" w14:textId="0709A6A5" w:rsidR="00372AC7" w:rsidRPr="00372AC7" w:rsidRDefault="00DB5DC6" w:rsidP="00372AC7">
      <w:pPr>
        <w:spacing w:after="0" w:line="240" w:lineRule="auto"/>
        <w:rPr>
          <w:rFonts w:ascii="Times New Roman" w:hAnsi="Times New Roman" w:cs="Times New Roman"/>
          <w:color w:val="000000" w:themeColor="text1"/>
        </w:rPr>
      </w:pPr>
      <w:r w:rsidRPr="00372AC7">
        <w:rPr>
          <w:rFonts w:ascii="Times New Roman" w:hAnsi="Times New Roman" w:cs="Times New Roman"/>
          <w:color w:val="000000" w:themeColor="text1"/>
        </w:rPr>
        <w:t>---------------------------------------------------------------------------------------------------------------------</w:t>
      </w:r>
      <w:r w:rsidR="00490EB7" w:rsidRPr="00372AC7">
        <w:rPr>
          <w:rFonts w:ascii="Times New Roman" w:hAnsi="Times New Roman" w:cs="Times New Roman"/>
          <w:b/>
          <w:bCs/>
          <w:color w:val="215E99" w:themeColor="text2" w:themeTint="BF"/>
        </w:rPr>
        <w:t xml:space="preserve"> </w:t>
      </w:r>
      <w:r w:rsidR="00372AC7" w:rsidRPr="00372AC7">
        <w:rPr>
          <w:rFonts w:ascii="Times New Roman" w:hAnsi="Times New Roman" w:cs="Times New Roman"/>
          <w:b/>
          <w:bCs/>
          <w:color w:val="215E99" w:themeColor="text2" w:themeTint="BF"/>
        </w:rPr>
        <w:t>T</w:t>
      </w:r>
      <w:r w:rsidR="00BA5FA1" w:rsidRPr="00372AC7">
        <w:rPr>
          <w:rFonts w:ascii="Times New Roman" w:hAnsi="Times New Roman" w:cs="Times New Roman"/>
          <w:b/>
          <w:bCs/>
          <w:color w:val="215E99" w:themeColor="text2" w:themeTint="BF"/>
        </w:rPr>
        <w:t>extbook</w:t>
      </w:r>
      <w:r w:rsidR="00372AC7" w:rsidRPr="00372AC7">
        <w:rPr>
          <w:rFonts w:ascii="Times New Roman" w:hAnsi="Times New Roman" w:cs="Times New Roman"/>
          <w:b/>
          <w:bCs/>
          <w:color w:val="215E99" w:themeColor="text2" w:themeTint="BF"/>
        </w:rPr>
        <w:t>s</w:t>
      </w:r>
      <w:r w:rsidR="00490EB7" w:rsidRPr="00372AC7">
        <w:rPr>
          <w:rFonts w:ascii="Times New Roman" w:hAnsi="Times New Roman" w:cs="Times New Roman"/>
          <w:b/>
          <w:bCs/>
          <w:color w:val="215E99" w:themeColor="text2" w:themeTint="BF"/>
        </w:rPr>
        <w:t xml:space="preserve">: </w:t>
      </w:r>
    </w:p>
    <w:p w14:paraId="57087307" w14:textId="5E701579" w:rsidR="001D1CE2" w:rsidRPr="00234719" w:rsidRDefault="00372AC7" w:rsidP="00EF3407">
      <w:pPr>
        <w:spacing w:after="0" w:line="240" w:lineRule="auto"/>
        <w:rPr>
          <w:rFonts w:ascii="Times New Roman" w:hAnsi="Times New Roman" w:cs="Times New Roman"/>
          <w:color w:val="000000" w:themeColor="text1"/>
        </w:rPr>
      </w:pPr>
      <w:r w:rsidRPr="00372AC7">
        <w:rPr>
          <w:rFonts w:ascii="Times New Roman" w:hAnsi="Times New Roman" w:cs="Times New Roman"/>
          <w:b/>
          <w:bCs/>
          <w:color w:val="000000" w:themeColor="text1"/>
        </w:rPr>
        <w:t>Required:</w:t>
      </w:r>
      <w:r>
        <w:rPr>
          <w:rFonts w:ascii="Times New Roman" w:hAnsi="Times New Roman" w:cs="Times New Roman"/>
          <w:b/>
          <w:bCs/>
          <w:color w:val="215E99" w:themeColor="text2" w:themeTint="BF"/>
        </w:rPr>
        <w:t xml:space="preserve"> </w:t>
      </w:r>
      <w:r w:rsidR="00EF3407" w:rsidRPr="00EF3407">
        <w:rPr>
          <w:rFonts w:ascii="Times New Roman" w:hAnsi="Times New Roman" w:cs="Times New Roman"/>
          <w:color w:val="000000" w:themeColor="text1"/>
        </w:rPr>
        <w:t>Emerson, Steven, and Roberta Hamme. 2022. Chemical Oceanography. Cambridge: Cambridge University Press</w:t>
      </w:r>
      <w:r w:rsidR="001A434B" w:rsidRPr="004B4B91">
        <w:rPr>
          <w:rFonts w:ascii="Times New Roman" w:hAnsi="Times New Roman" w:cs="Times New Roman"/>
          <w:color w:val="000000" w:themeColor="text1"/>
        </w:rPr>
        <w:t xml:space="preserve">. </w:t>
      </w:r>
    </w:p>
    <w:p w14:paraId="5B25FA4A" w14:textId="77777777" w:rsidR="00372AC7" w:rsidRPr="00372AC7" w:rsidRDefault="00372AC7" w:rsidP="00234719">
      <w:pPr>
        <w:spacing w:before="240" w:after="0" w:line="240" w:lineRule="auto"/>
        <w:rPr>
          <w:rFonts w:ascii="Times New Roman" w:hAnsi="Times New Roman" w:cs="Times New Roman"/>
          <w:color w:val="000000" w:themeColor="text1"/>
        </w:rPr>
      </w:pPr>
      <w:r w:rsidRPr="00372AC7">
        <w:rPr>
          <w:rFonts w:ascii="Times New Roman" w:hAnsi="Times New Roman" w:cs="Times New Roman"/>
          <w:b/>
          <w:bCs/>
          <w:color w:val="000000" w:themeColor="text1"/>
        </w:rPr>
        <w:t>Recommended</w:t>
      </w:r>
      <w:r w:rsidRPr="00372AC7">
        <w:rPr>
          <w:rFonts w:ascii="Times New Roman" w:hAnsi="Times New Roman" w:cs="Times New Roman"/>
          <w:color w:val="000000" w:themeColor="text1"/>
        </w:rPr>
        <w:t xml:space="preserve"> (for additional depth and reference):</w:t>
      </w:r>
    </w:p>
    <w:p w14:paraId="5AFFDCCC" w14:textId="77777777" w:rsidR="00372AC7" w:rsidRPr="008D6A58" w:rsidRDefault="00372AC7" w:rsidP="008D6A58">
      <w:pPr>
        <w:pStyle w:val="ListParagraph"/>
        <w:numPr>
          <w:ilvl w:val="0"/>
          <w:numId w:val="23"/>
        </w:numPr>
        <w:spacing w:after="0" w:line="240" w:lineRule="auto"/>
        <w:rPr>
          <w:rFonts w:ascii="Times New Roman" w:hAnsi="Times New Roman" w:cs="Times New Roman"/>
          <w:color w:val="000000" w:themeColor="text1"/>
        </w:rPr>
      </w:pPr>
      <w:r w:rsidRPr="008D6A58">
        <w:rPr>
          <w:rFonts w:ascii="Times New Roman" w:hAnsi="Times New Roman" w:cs="Times New Roman"/>
          <w:color w:val="000000" w:themeColor="text1"/>
        </w:rPr>
        <w:t>Sarmiento, J. L., and N. G. Gruber. 2006. Ocean Biogeochemical Dynamics. Princeton University Press.</w:t>
      </w:r>
    </w:p>
    <w:p w14:paraId="18CC8DF6" w14:textId="77777777" w:rsidR="00372AC7" w:rsidRPr="008D6A58" w:rsidRDefault="00372AC7" w:rsidP="008D6A58">
      <w:pPr>
        <w:pStyle w:val="ListParagraph"/>
        <w:numPr>
          <w:ilvl w:val="0"/>
          <w:numId w:val="23"/>
        </w:numPr>
        <w:spacing w:after="0" w:line="240" w:lineRule="auto"/>
        <w:rPr>
          <w:rFonts w:ascii="Times New Roman" w:hAnsi="Times New Roman" w:cs="Times New Roman"/>
          <w:color w:val="000000" w:themeColor="text1"/>
        </w:rPr>
      </w:pPr>
      <w:proofErr w:type="spellStart"/>
      <w:r w:rsidRPr="008D6A58">
        <w:rPr>
          <w:rFonts w:ascii="Times New Roman" w:hAnsi="Times New Roman" w:cs="Times New Roman"/>
          <w:color w:val="000000" w:themeColor="text1"/>
        </w:rPr>
        <w:t>Libes</w:t>
      </w:r>
      <w:proofErr w:type="spellEnd"/>
      <w:r w:rsidRPr="008D6A58">
        <w:rPr>
          <w:rFonts w:ascii="Times New Roman" w:hAnsi="Times New Roman" w:cs="Times New Roman"/>
          <w:color w:val="000000" w:themeColor="text1"/>
        </w:rPr>
        <w:t>, S. M. 2009. Introduction to Marine Biogeochemistry (2nd ed.). Academic Press.</w:t>
      </w:r>
    </w:p>
    <w:p w14:paraId="293265E9" w14:textId="26EACD23" w:rsidR="00DB5DC6" w:rsidRPr="00DB5DC6" w:rsidRDefault="00DB5DC6" w:rsidP="00372AC7">
      <w:pPr>
        <w:spacing w:after="0" w:line="240" w:lineRule="auto"/>
        <w:rPr>
          <w:rFonts w:ascii="Times New Roman" w:hAnsi="Times New Roman" w:cs="Times New Roman"/>
          <w:b/>
          <w:bCs/>
          <w:color w:val="000000" w:themeColor="text1"/>
        </w:rPr>
      </w:pPr>
      <w:r w:rsidRPr="004B4B91">
        <w:rPr>
          <w:rFonts w:ascii="Times New Roman" w:hAnsi="Times New Roman" w:cs="Times New Roman"/>
          <w:color w:val="000000" w:themeColor="text1"/>
        </w:rPr>
        <w:t>----------------------------------------------------------------------------------------------------</w:t>
      </w:r>
      <w:r>
        <w:rPr>
          <w:rFonts w:ascii="Times New Roman" w:hAnsi="Times New Roman" w:cs="Times New Roman"/>
          <w:color w:val="000000" w:themeColor="text1"/>
        </w:rPr>
        <w:t>-----------------</w:t>
      </w:r>
    </w:p>
    <w:p w14:paraId="36403F7C" w14:textId="77777777" w:rsidR="00DB5DC6" w:rsidRPr="001D1CE2" w:rsidRDefault="003712F2" w:rsidP="00056438">
      <w:pPr>
        <w:spacing w:before="100" w:beforeAutospacing="1" w:after="0" w:line="240" w:lineRule="auto"/>
        <w:rPr>
          <w:rFonts w:ascii="Times New Roman" w:hAnsi="Times New Roman" w:cs="Times New Roman"/>
          <w:color w:val="215E99" w:themeColor="text2" w:themeTint="BF"/>
        </w:rPr>
      </w:pPr>
      <w:r w:rsidRPr="001D1CE2">
        <w:rPr>
          <w:rFonts w:ascii="Times New Roman" w:hAnsi="Times New Roman" w:cs="Times New Roman"/>
          <w:b/>
          <w:bCs/>
          <w:color w:val="215E99" w:themeColor="text2" w:themeTint="BF"/>
        </w:rPr>
        <w:lastRenderedPageBreak/>
        <w:t>Evaluation of grades:</w:t>
      </w:r>
    </w:p>
    <w:p w14:paraId="0102945B" w14:textId="77777777" w:rsidR="00DB5DC6" w:rsidRDefault="001A4BDE" w:rsidP="00056438">
      <w:pPr>
        <w:spacing w:after="0" w:line="240" w:lineRule="auto"/>
        <w:rPr>
          <w:rFonts w:ascii="Times New Roman" w:hAnsi="Times New Roman" w:cs="Times New Roman"/>
          <w:color w:val="000000" w:themeColor="text1"/>
        </w:rPr>
      </w:pPr>
      <w:r w:rsidRPr="004B4B91">
        <w:rPr>
          <w:rFonts w:ascii="Times New Roman" w:hAnsi="Times New Roman" w:cs="Times New Roman"/>
        </w:rPr>
        <w:t xml:space="preserve">30% </w:t>
      </w:r>
      <w:r w:rsidR="00842814" w:rsidRPr="004B4B91">
        <w:rPr>
          <w:rFonts w:ascii="Times New Roman" w:hAnsi="Times New Roman" w:cs="Times New Roman"/>
        </w:rPr>
        <w:t>I</w:t>
      </w:r>
      <w:r w:rsidRPr="004B4B91">
        <w:rPr>
          <w:rFonts w:ascii="Times New Roman" w:hAnsi="Times New Roman" w:cs="Times New Roman"/>
        </w:rPr>
        <w:t>n class paper discussion</w:t>
      </w:r>
    </w:p>
    <w:p w14:paraId="3777F81D" w14:textId="253640B6" w:rsidR="00DB5DC6" w:rsidRDefault="00437F58" w:rsidP="00056438">
      <w:pPr>
        <w:spacing w:after="0" w:line="240" w:lineRule="auto"/>
        <w:rPr>
          <w:rFonts w:ascii="Times New Roman" w:hAnsi="Times New Roman" w:cs="Times New Roman"/>
          <w:color w:val="000000" w:themeColor="text1"/>
        </w:rPr>
      </w:pPr>
      <w:r w:rsidRPr="004B4B91">
        <w:rPr>
          <w:rFonts w:ascii="Times New Roman" w:hAnsi="Times New Roman" w:cs="Times New Roman"/>
        </w:rPr>
        <w:t>30% Exams</w:t>
      </w:r>
    </w:p>
    <w:p w14:paraId="79880ECD" w14:textId="77777777" w:rsidR="00DB5DC6" w:rsidRDefault="001A4BDE" w:rsidP="00056438">
      <w:pPr>
        <w:spacing w:after="0" w:line="240" w:lineRule="auto"/>
        <w:rPr>
          <w:rFonts w:ascii="Times New Roman" w:hAnsi="Times New Roman" w:cs="Times New Roman"/>
          <w:color w:val="000000" w:themeColor="text1"/>
        </w:rPr>
      </w:pPr>
      <w:r w:rsidRPr="004B4B91">
        <w:rPr>
          <w:rFonts w:ascii="Times New Roman" w:hAnsi="Times New Roman" w:cs="Times New Roman"/>
        </w:rPr>
        <w:t xml:space="preserve">30% </w:t>
      </w:r>
      <w:r w:rsidR="00BA5FA1" w:rsidRPr="004B4B91">
        <w:rPr>
          <w:rFonts w:ascii="Times New Roman" w:hAnsi="Times New Roman" w:cs="Times New Roman"/>
        </w:rPr>
        <w:t xml:space="preserve">Final </w:t>
      </w:r>
      <w:r w:rsidRPr="004B4B91">
        <w:rPr>
          <w:rFonts w:ascii="Times New Roman" w:hAnsi="Times New Roman" w:cs="Times New Roman"/>
        </w:rPr>
        <w:t>project (Paper + PPT)</w:t>
      </w:r>
      <w:r w:rsidR="00EB74BC" w:rsidRPr="004B4B91">
        <w:rPr>
          <w:rFonts w:ascii="Times New Roman" w:hAnsi="Times New Roman" w:cs="Times New Roman"/>
        </w:rPr>
        <w:t xml:space="preserve"> </w:t>
      </w:r>
    </w:p>
    <w:p w14:paraId="3BA42D8B" w14:textId="77777777" w:rsidR="00DB5DC6" w:rsidRDefault="001A4BDE" w:rsidP="00056438">
      <w:pPr>
        <w:spacing w:after="0" w:line="240" w:lineRule="auto"/>
        <w:rPr>
          <w:rFonts w:ascii="Times New Roman" w:hAnsi="Times New Roman" w:cs="Times New Roman"/>
          <w:color w:val="000000" w:themeColor="text1"/>
        </w:rPr>
      </w:pPr>
      <w:r w:rsidRPr="004B4B91">
        <w:rPr>
          <w:rFonts w:ascii="Times New Roman" w:hAnsi="Times New Roman" w:cs="Times New Roman"/>
        </w:rPr>
        <w:t xml:space="preserve">10% </w:t>
      </w:r>
      <w:r w:rsidR="00BA5FA1" w:rsidRPr="004B4B91">
        <w:rPr>
          <w:rFonts w:ascii="Times New Roman" w:hAnsi="Times New Roman" w:cs="Times New Roman"/>
        </w:rPr>
        <w:t>Attendance</w:t>
      </w:r>
      <w:r w:rsidRPr="004B4B91">
        <w:rPr>
          <w:rFonts w:ascii="Times New Roman" w:hAnsi="Times New Roman" w:cs="Times New Roman"/>
        </w:rPr>
        <w:t xml:space="preserve"> and participation</w:t>
      </w:r>
    </w:p>
    <w:p w14:paraId="31A41903" w14:textId="6DE161B1" w:rsidR="00DB5DC6" w:rsidRPr="00056438" w:rsidRDefault="001D1CE2" w:rsidP="00056438">
      <w:pPr>
        <w:spacing w:before="100" w:beforeAutospacing="1" w:after="0" w:line="240" w:lineRule="auto"/>
        <w:rPr>
          <w:rFonts w:ascii="Times New Roman" w:hAnsi="Times New Roman" w:cs="Times New Roman"/>
          <w:color w:val="000000" w:themeColor="text1"/>
        </w:rPr>
      </w:pPr>
      <w:r w:rsidRPr="00056438">
        <w:rPr>
          <w:rFonts w:ascii="Times New Roman" w:hAnsi="Times New Roman" w:cs="Times New Roman"/>
          <w:b/>
          <w:bCs/>
          <w:color w:val="000000" w:themeColor="text1"/>
        </w:rPr>
        <w:t>P</w:t>
      </w:r>
      <w:r w:rsidR="00C442D6" w:rsidRPr="00056438">
        <w:rPr>
          <w:rFonts w:ascii="Times New Roman" w:hAnsi="Times New Roman" w:cs="Times New Roman"/>
          <w:b/>
          <w:bCs/>
          <w:color w:val="000000" w:themeColor="text1"/>
        </w:rPr>
        <w:t>aper discussion</w:t>
      </w:r>
    </w:p>
    <w:p w14:paraId="42934F4D" w14:textId="096B8088" w:rsidR="00DB5DC6" w:rsidRDefault="00842814" w:rsidP="008D6A58">
      <w:pPr>
        <w:spacing w:after="0" w:line="240" w:lineRule="auto"/>
        <w:rPr>
          <w:rFonts w:ascii="Times New Roman" w:hAnsi="Times New Roman" w:cs="Times New Roman"/>
          <w:color w:val="000000" w:themeColor="text1"/>
        </w:rPr>
      </w:pPr>
      <w:r w:rsidRPr="004B4B91">
        <w:rPr>
          <w:rFonts w:ascii="Times New Roman" w:hAnsi="Times New Roman" w:cs="Times New Roman"/>
        </w:rPr>
        <w:t>On Thursdays, class will be split into one lecture period and one paper‑discussion period (</w:t>
      </w:r>
      <w:r w:rsidR="001D1CE2">
        <w:rPr>
          <w:rFonts w:ascii="Times New Roman" w:hAnsi="Times New Roman" w:cs="Times New Roman"/>
        </w:rPr>
        <w:t>approx.</w:t>
      </w:r>
      <w:r w:rsidRPr="004B4B91">
        <w:rPr>
          <w:rFonts w:ascii="Times New Roman" w:hAnsi="Times New Roman" w:cs="Times New Roman"/>
        </w:rPr>
        <w:t xml:space="preserve"> 50</w:t>
      </w:r>
      <w:r w:rsidR="001D1CE2">
        <w:rPr>
          <w:rFonts w:ascii="Times New Roman" w:hAnsi="Times New Roman" w:cs="Times New Roman"/>
        </w:rPr>
        <w:t>-</w:t>
      </w:r>
      <w:r w:rsidRPr="004B4B91">
        <w:rPr>
          <w:rFonts w:ascii="Times New Roman" w:hAnsi="Times New Roman" w:cs="Times New Roman"/>
        </w:rPr>
        <w:t xml:space="preserve">60 min each). </w:t>
      </w:r>
      <w:r w:rsidR="003712F2" w:rsidRPr="004B4B91">
        <w:rPr>
          <w:rFonts w:ascii="Times New Roman" w:hAnsi="Times New Roman" w:cs="Times New Roman"/>
        </w:rPr>
        <w:t xml:space="preserve">These discussions will be student-led and require active participation from everyone. </w:t>
      </w:r>
      <w:r w:rsidRPr="004B4B91">
        <w:rPr>
          <w:rFonts w:ascii="Times New Roman" w:hAnsi="Times New Roman" w:cs="Times New Roman"/>
        </w:rPr>
        <w:t>These assignments are designed to build your skills in reading, evaluating and discussing primary research articles in chemical oceanography.</w:t>
      </w:r>
      <w:r w:rsidR="003712F2" w:rsidRPr="004B4B91">
        <w:rPr>
          <w:rFonts w:ascii="Times New Roman" w:hAnsi="Times New Roman" w:cs="Times New Roman"/>
        </w:rPr>
        <w:t xml:space="preserve"> </w:t>
      </w:r>
      <w:r w:rsidR="00C442D6" w:rsidRPr="004B4B91">
        <w:rPr>
          <w:rFonts w:ascii="Times New Roman" w:hAnsi="Times New Roman" w:cs="Times New Roman"/>
        </w:rPr>
        <w:t>Before class:</w:t>
      </w:r>
      <w:r w:rsidR="00AB09FE" w:rsidRPr="004B4B91">
        <w:rPr>
          <w:rFonts w:ascii="Times New Roman" w:hAnsi="Times New Roman" w:cs="Times New Roman"/>
        </w:rPr>
        <w:t xml:space="preserve"> </w:t>
      </w:r>
      <w:r w:rsidR="00AB09FE" w:rsidRPr="004B4B91">
        <w:rPr>
          <w:rFonts w:ascii="Times New Roman" w:hAnsi="Times New Roman" w:cs="Times New Roman"/>
          <w:b/>
          <w:bCs/>
        </w:rPr>
        <w:t>i)</w:t>
      </w:r>
      <w:r w:rsidR="00AB09FE" w:rsidRPr="004B4B91">
        <w:rPr>
          <w:rFonts w:ascii="Times New Roman" w:hAnsi="Times New Roman" w:cs="Times New Roman"/>
        </w:rPr>
        <w:t xml:space="preserve"> </w:t>
      </w:r>
      <w:r w:rsidR="00C442D6" w:rsidRPr="004B4B91">
        <w:rPr>
          <w:rFonts w:ascii="Times New Roman" w:hAnsi="Times New Roman" w:cs="Times New Roman"/>
        </w:rPr>
        <w:t>Read the assigned paper carefully.</w:t>
      </w:r>
      <w:r w:rsidR="00AB09FE" w:rsidRPr="004B4B91">
        <w:rPr>
          <w:rFonts w:ascii="Times New Roman" w:hAnsi="Times New Roman" w:cs="Times New Roman"/>
        </w:rPr>
        <w:t xml:space="preserve"> </w:t>
      </w:r>
      <w:r w:rsidR="00AB09FE" w:rsidRPr="004B4B91">
        <w:rPr>
          <w:rFonts w:ascii="Times New Roman" w:hAnsi="Times New Roman" w:cs="Times New Roman"/>
          <w:b/>
          <w:bCs/>
        </w:rPr>
        <w:t xml:space="preserve">ii) </w:t>
      </w:r>
      <w:r w:rsidR="00C442D6" w:rsidRPr="004B4B91">
        <w:rPr>
          <w:rFonts w:ascii="Times New Roman" w:hAnsi="Times New Roman" w:cs="Times New Roman"/>
        </w:rPr>
        <w:t>Prepare 1-2 slides for your assigned discussion role</w:t>
      </w:r>
      <w:r w:rsidR="00AB09FE" w:rsidRPr="004B4B91">
        <w:rPr>
          <w:rFonts w:ascii="Times New Roman" w:hAnsi="Times New Roman" w:cs="Times New Roman"/>
        </w:rPr>
        <w:t xml:space="preserve"> that include 3–5 bullet points, at least one key diagram or figure, and be ready to give a ~</w:t>
      </w:r>
      <w:r w:rsidR="0068481C">
        <w:rPr>
          <w:rFonts w:ascii="Times New Roman" w:hAnsi="Times New Roman" w:cs="Times New Roman"/>
        </w:rPr>
        <w:t>3-4</w:t>
      </w:r>
      <w:r w:rsidR="004B68A1" w:rsidRPr="004B4B91">
        <w:rPr>
          <w:rFonts w:ascii="Times New Roman" w:hAnsi="Times New Roman" w:cs="Times New Roman"/>
        </w:rPr>
        <w:t>-minute</w:t>
      </w:r>
      <w:r w:rsidR="00AB09FE" w:rsidRPr="004B4B91">
        <w:rPr>
          <w:rFonts w:ascii="Times New Roman" w:hAnsi="Times New Roman" w:cs="Times New Roman"/>
        </w:rPr>
        <w:t xml:space="preserve"> summary. </w:t>
      </w:r>
      <w:r w:rsidR="00C442D6" w:rsidRPr="004B4B91">
        <w:rPr>
          <w:rFonts w:ascii="Times New Roman" w:hAnsi="Times New Roman" w:cs="Times New Roman"/>
        </w:rPr>
        <w:t>Collaboration files for each paper are available in the Collaborations folder on Canvas.</w:t>
      </w:r>
      <w:r w:rsidR="00AB09FE" w:rsidRPr="004B4B91">
        <w:rPr>
          <w:rFonts w:ascii="Times New Roman" w:hAnsi="Times New Roman" w:cs="Times New Roman"/>
        </w:rPr>
        <w:t xml:space="preserve"> </w:t>
      </w:r>
      <w:r w:rsidR="00AB09FE" w:rsidRPr="004B4B91">
        <w:rPr>
          <w:rFonts w:ascii="Times New Roman" w:hAnsi="Times New Roman" w:cs="Times New Roman"/>
          <w:b/>
          <w:bCs/>
        </w:rPr>
        <w:t>iii)</w:t>
      </w:r>
      <w:r w:rsidR="00AB09FE" w:rsidRPr="004B4B91">
        <w:rPr>
          <w:rFonts w:ascii="Times New Roman" w:hAnsi="Times New Roman" w:cs="Times New Roman"/>
        </w:rPr>
        <w:t xml:space="preserve"> Bring at least one discussion question.</w:t>
      </w:r>
    </w:p>
    <w:p w14:paraId="5A437131" w14:textId="5EE9469A" w:rsidR="00DB5DC6" w:rsidRPr="00056438" w:rsidRDefault="001D1CE2" w:rsidP="008D6A58">
      <w:pPr>
        <w:spacing w:before="100" w:beforeAutospacing="1" w:line="240" w:lineRule="auto"/>
        <w:rPr>
          <w:rFonts w:ascii="Times New Roman" w:hAnsi="Times New Roman" w:cs="Times New Roman"/>
          <w:color w:val="000000" w:themeColor="text1"/>
        </w:rPr>
      </w:pPr>
      <w:r w:rsidRPr="004B4B91">
        <w:rPr>
          <w:rFonts w:ascii="Times New Roman" w:hAnsi="Times New Roman" w:cs="Times New Roman"/>
        </w:rPr>
        <w:t>To ensure balanced engagement,</w:t>
      </w:r>
      <w:r w:rsidRPr="001D1CE2">
        <w:t xml:space="preserve"> </w:t>
      </w:r>
      <w:r w:rsidRPr="001D1CE2">
        <w:rPr>
          <w:rFonts w:ascii="Times New Roman" w:hAnsi="Times New Roman" w:cs="Times New Roman"/>
        </w:rPr>
        <w:t xml:space="preserve">students will work in </w:t>
      </w:r>
      <w:r w:rsidR="0068481C">
        <w:rPr>
          <w:rFonts w:ascii="Times New Roman" w:hAnsi="Times New Roman" w:cs="Times New Roman"/>
        </w:rPr>
        <w:t>small groups</w:t>
      </w:r>
      <w:r w:rsidRPr="001D1CE2">
        <w:rPr>
          <w:rFonts w:ascii="Times New Roman" w:hAnsi="Times New Roman" w:cs="Times New Roman"/>
        </w:rPr>
        <w:t xml:space="preserve"> with each </w:t>
      </w:r>
      <w:r w:rsidR="0068481C">
        <w:rPr>
          <w:rFonts w:ascii="Times New Roman" w:hAnsi="Times New Roman" w:cs="Times New Roman"/>
        </w:rPr>
        <w:t>group</w:t>
      </w:r>
      <w:r w:rsidRPr="001D1CE2">
        <w:rPr>
          <w:rFonts w:ascii="Times New Roman" w:hAnsi="Times New Roman" w:cs="Times New Roman"/>
        </w:rPr>
        <w:t xml:space="preserve"> assigned a specific role for the paper. Roles will rotate weekly so that each student engages with different aspects of the readings.</w:t>
      </w:r>
      <w:r w:rsidR="00056438">
        <w:rPr>
          <w:rFonts w:ascii="Times New Roman" w:hAnsi="Times New Roman" w:cs="Times New Roman"/>
        </w:rPr>
        <w:t xml:space="preserve"> </w:t>
      </w:r>
      <w:r w:rsidR="00056438" w:rsidRPr="00234719">
        <w:rPr>
          <w:rFonts w:ascii="Times New Roman" w:hAnsi="Times New Roman" w:cs="Times New Roman"/>
          <w:color w:val="EE0000"/>
        </w:rPr>
        <w:t>NOTE</w:t>
      </w:r>
      <w:r w:rsidR="00056438" w:rsidRPr="004B4B91">
        <w:rPr>
          <w:rFonts w:ascii="Times New Roman" w:hAnsi="Times New Roman" w:cs="Times New Roman"/>
        </w:rPr>
        <w:t>: Active participation is a significant component of your grade.</w:t>
      </w:r>
    </w:p>
    <w:p w14:paraId="79A35876" w14:textId="77777777" w:rsidR="00DB5DC6"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Group 1: Scientific context (Problem addressed, prior knowledge, and significance)</w:t>
      </w:r>
    </w:p>
    <w:p w14:paraId="52AEB814" w14:textId="77777777" w:rsidR="00857D70"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Group 2: Research questions &amp; hypotheses (Key questions, stated or implied hypotheses)</w:t>
      </w:r>
    </w:p>
    <w:p w14:paraId="62C8CC6D" w14:textId="77777777" w:rsidR="00857D70"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Group 3: Methods (Approaches used, rationale, and underlying assumptions</w:t>
      </w:r>
    </w:p>
    <w:p w14:paraId="253E3693" w14:textId="77777777" w:rsidR="00857D70"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 xml:space="preserve">Group 4: Limitations &amp; reliability (Major constraints (sampling, analytical, scale) </w:t>
      </w:r>
    </w:p>
    <w:p w14:paraId="55227F40" w14:textId="77777777" w:rsidR="00857D70"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Group 5: Key findings (Main results, supporting figures/tables, and linkage to questions</w:t>
      </w:r>
    </w:p>
    <w:p w14:paraId="50D89867" w14:textId="77777777" w:rsidR="00857D70"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Group 6: Uncertainties (Unanswered questions, acknowledged uncertainties, and ambiguities</w:t>
      </w:r>
    </w:p>
    <w:p w14:paraId="0520BB5C" w14:textId="32C0FDAB" w:rsidR="00857D70" w:rsidRDefault="00DB5DC6" w:rsidP="008E01A2">
      <w:pPr>
        <w:spacing w:after="0" w:line="240" w:lineRule="auto"/>
        <w:rPr>
          <w:rFonts w:ascii="Times New Roman" w:hAnsi="Times New Roman" w:cs="Times New Roman"/>
          <w:color w:val="000000"/>
        </w:rPr>
      </w:pPr>
      <w:r w:rsidRPr="004B4B91">
        <w:rPr>
          <w:rFonts w:ascii="Times New Roman" w:hAnsi="Times New Roman" w:cs="Times New Roman"/>
          <w:color w:val="000000"/>
        </w:rPr>
        <w:t>Group 7: Future directions (Next steps, needed data/methods, and how they build on the study)</w:t>
      </w:r>
    </w:p>
    <w:p w14:paraId="2D808621" w14:textId="77777777" w:rsidR="00437F58" w:rsidRPr="00056438" w:rsidRDefault="00437F58" w:rsidP="008D6A58">
      <w:pPr>
        <w:spacing w:before="100" w:beforeAutospacing="1" w:after="0" w:line="240" w:lineRule="auto"/>
        <w:rPr>
          <w:rFonts w:ascii="Times New Roman" w:hAnsi="Times New Roman" w:cs="Times New Roman"/>
          <w:b/>
          <w:bCs/>
          <w:color w:val="000000" w:themeColor="text1"/>
        </w:rPr>
      </w:pPr>
      <w:r w:rsidRPr="00056438">
        <w:rPr>
          <w:rFonts w:ascii="Times New Roman" w:hAnsi="Times New Roman" w:cs="Times New Roman"/>
          <w:b/>
          <w:bCs/>
          <w:color w:val="000000" w:themeColor="text1"/>
        </w:rPr>
        <w:t>Exams</w:t>
      </w:r>
    </w:p>
    <w:p w14:paraId="68FE471B" w14:textId="71E59F76" w:rsidR="00437F58" w:rsidRPr="00056438" w:rsidRDefault="00437F58" w:rsidP="008D6A58">
      <w:pPr>
        <w:spacing w:after="0" w:line="240" w:lineRule="auto"/>
        <w:rPr>
          <w:rFonts w:ascii="Times New Roman" w:hAnsi="Times New Roman" w:cs="Times New Roman"/>
          <w:color w:val="000000" w:themeColor="text1"/>
        </w:rPr>
      </w:pPr>
      <w:r w:rsidRPr="00056438">
        <w:rPr>
          <w:rFonts w:ascii="Times New Roman" w:hAnsi="Times New Roman" w:cs="Times New Roman"/>
          <w:color w:val="000000" w:themeColor="text1"/>
        </w:rPr>
        <w:t>There will be 3 in-class exams. Each will be in the format of approximately 4 to 5 short essay questions. Make-ups for exams will only be given by pre-arrangement (before the exam) or under extraordinary circumstances.</w:t>
      </w:r>
    </w:p>
    <w:p w14:paraId="7B5CFD60" w14:textId="064353EB" w:rsidR="00BA5FA1" w:rsidRPr="00056438" w:rsidRDefault="00BA5FA1" w:rsidP="006E7ED8">
      <w:pPr>
        <w:spacing w:before="240" w:after="0" w:line="240" w:lineRule="auto"/>
        <w:rPr>
          <w:rFonts w:ascii="Times New Roman" w:hAnsi="Times New Roman" w:cs="Times New Roman"/>
          <w:color w:val="000000" w:themeColor="text1"/>
        </w:rPr>
      </w:pPr>
      <w:r w:rsidRPr="00056438">
        <w:rPr>
          <w:rFonts w:ascii="Times New Roman" w:hAnsi="Times New Roman" w:cs="Times New Roman"/>
          <w:b/>
          <w:bCs/>
          <w:color w:val="000000" w:themeColor="text1"/>
        </w:rPr>
        <w:t xml:space="preserve">Final </w:t>
      </w:r>
      <w:r w:rsidR="00842814" w:rsidRPr="00056438">
        <w:rPr>
          <w:rFonts w:ascii="Times New Roman" w:hAnsi="Times New Roman" w:cs="Times New Roman"/>
          <w:b/>
          <w:bCs/>
          <w:color w:val="000000" w:themeColor="text1"/>
        </w:rPr>
        <w:t xml:space="preserve">project (Paper + </w:t>
      </w:r>
      <w:r w:rsidR="003712F2" w:rsidRPr="00056438">
        <w:rPr>
          <w:rFonts w:ascii="Times New Roman" w:hAnsi="Times New Roman" w:cs="Times New Roman"/>
          <w:b/>
          <w:bCs/>
          <w:color w:val="000000" w:themeColor="text1"/>
        </w:rPr>
        <w:t>oral presentation</w:t>
      </w:r>
      <w:r w:rsidR="00842814" w:rsidRPr="00056438">
        <w:rPr>
          <w:rFonts w:ascii="Times New Roman" w:hAnsi="Times New Roman" w:cs="Times New Roman"/>
          <w:b/>
          <w:bCs/>
          <w:color w:val="000000" w:themeColor="text1"/>
        </w:rPr>
        <w:t>)</w:t>
      </w:r>
    </w:p>
    <w:p w14:paraId="0B3F48A9" w14:textId="2B65EA25" w:rsidR="007123AD" w:rsidRPr="007123AD" w:rsidRDefault="007123AD" w:rsidP="006E7ED8">
      <w:pPr>
        <w:spacing w:after="100" w:afterAutospacing="1" w:line="240" w:lineRule="auto"/>
        <w:rPr>
          <w:rFonts w:ascii="Times New Roman" w:hAnsi="Times New Roman" w:cs="Times New Roman"/>
        </w:rPr>
      </w:pPr>
      <w:r w:rsidRPr="007123AD">
        <w:rPr>
          <w:rFonts w:ascii="Times New Roman" w:hAnsi="Times New Roman" w:cs="Times New Roman"/>
        </w:rPr>
        <w:t>For the final project, you will complete a 5-page term paper and prepare a 10-minute PowerPoint presentation on the same topic. The presentation will be delivered during the last two class sessions. All assignments must be submitted through Canvas by the deadlines listed below. Late submissions will incur a 5-point penalty.</w:t>
      </w:r>
    </w:p>
    <w:p w14:paraId="25EC6807" w14:textId="240C2A22" w:rsidR="007123AD" w:rsidRPr="007123AD" w:rsidRDefault="007123AD" w:rsidP="007123AD">
      <w:pPr>
        <w:spacing w:before="100" w:beforeAutospacing="1" w:after="100" w:afterAutospacing="1" w:line="240" w:lineRule="auto"/>
        <w:rPr>
          <w:rFonts w:ascii="Times New Roman" w:hAnsi="Times New Roman" w:cs="Times New Roman"/>
        </w:rPr>
      </w:pPr>
      <w:r w:rsidRPr="003309AC">
        <w:rPr>
          <w:rFonts w:ascii="Times New Roman" w:hAnsi="Times New Roman" w:cs="Times New Roman"/>
          <w:i/>
          <w:iCs/>
        </w:rPr>
        <w:t xml:space="preserve">Proposal (First </w:t>
      </w:r>
      <w:r w:rsidR="003309AC">
        <w:rPr>
          <w:rFonts w:ascii="Times New Roman" w:hAnsi="Times New Roman" w:cs="Times New Roman"/>
          <w:i/>
          <w:iCs/>
        </w:rPr>
        <w:t>a</w:t>
      </w:r>
      <w:r w:rsidRPr="003309AC">
        <w:rPr>
          <w:rFonts w:ascii="Times New Roman" w:hAnsi="Times New Roman" w:cs="Times New Roman"/>
          <w:i/>
          <w:iCs/>
        </w:rPr>
        <w:t>ssignment)</w:t>
      </w:r>
      <w:r w:rsidRPr="007123AD">
        <w:rPr>
          <w:rFonts w:ascii="Times New Roman" w:hAnsi="Times New Roman" w:cs="Times New Roman"/>
        </w:rPr>
        <w:t>:</w:t>
      </w:r>
      <w:r w:rsidR="003309AC">
        <w:rPr>
          <w:rFonts w:ascii="Times New Roman" w:hAnsi="Times New Roman" w:cs="Times New Roman"/>
        </w:rPr>
        <w:t xml:space="preserve"> </w:t>
      </w:r>
      <w:r w:rsidRPr="007123AD">
        <w:rPr>
          <w:rFonts w:ascii="Times New Roman" w:hAnsi="Times New Roman" w:cs="Times New Roman"/>
        </w:rPr>
        <w:t>Submit a potential title and a 1-page, single-spaced abstract that clearly defines your chosen topic and provides a general outline of the proposed paper. On a separate page, list five references used to develop the abstract. All references must be cited using the Limnology and Oceanography (L&amp;O) journal format. Both the proposal and final paper must strictly follow L&amp;O formatting guidelines.</w:t>
      </w:r>
    </w:p>
    <w:p w14:paraId="6361BD6C" w14:textId="51FB02A2" w:rsidR="007123AD" w:rsidRPr="007123AD" w:rsidRDefault="007123AD" w:rsidP="007123AD">
      <w:pPr>
        <w:spacing w:before="100" w:beforeAutospacing="1" w:after="100" w:afterAutospacing="1" w:line="240" w:lineRule="auto"/>
        <w:rPr>
          <w:rFonts w:ascii="Times New Roman" w:hAnsi="Times New Roman" w:cs="Times New Roman"/>
        </w:rPr>
      </w:pPr>
      <w:r w:rsidRPr="003309AC">
        <w:rPr>
          <w:rFonts w:ascii="Times New Roman" w:hAnsi="Times New Roman" w:cs="Times New Roman"/>
          <w:i/>
          <w:iCs/>
        </w:rPr>
        <w:lastRenderedPageBreak/>
        <w:t>Peer-</w:t>
      </w:r>
      <w:r w:rsidR="003309AC" w:rsidRPr="003309AC">
        <w:rPr>
          <w:rFonts w:ascii="Times New Roman" w:hAnsi="Times New Roman" w:cs="Times New Roman"/>
          <w:i/>
          <w:iCs/>
        </w:rPr>
        <w:t>r</w:t>
      </w:r>
      <w:r w:rsidRPr="003309AC">
        <w:rPr>
          <w:rFonts w:ascii="Times New Roman" w:hAnsi="Times New Roman" w:cs="Times New Roman"/>
          <w:i/>
          <w:iCs/>
        </w:rPr>
        <w:t xml:space="preserve">eview </w:t>
      </w:r>
      <w:r w:rsidR="003309AC" w:rsidRPr="003309AC">
        <w:rPr>
          <w:rFonts w:ascii="Times New Roman" w:hAnsi="Times New Roman" w:cs="Times New Roman"/>
          <w:i/>
          <w:iCs/>
        </w:rPr>
        <w:t>a</w:t>
      </w:r>
      <w:r w:rsidRPr="003309AC">
        <w:rPr>
          <w:rFonts w:ascii="Times New Roman" w:hAnsi="Times New Roman" w:cs="Times New Roman"/>
          <w:i/>
          <w:iCs/>
        </w:rPr>
        <w:t>ssignment</w:t>
      </w:r>
      <w:r w:rsidR="003309AC">
        <w:rPr>
          <w:rFonts w:ascii="Times New Roman" w:hAnsi="Times New Roman" w:cs="Times New Roman"/>
          <w:i/>
          <w:iCs/>
        </w:rPr>
        <w:t xml:space="preserve"> (second assignment)</w:t>
      </w:r>
      <w:r w:rsidRPr="007123AD">
        <w:rPr>
          <w:rFonts w:ascii="Times New Roman" w:hAnsi="Times New Roman" w:cs="Times New Roman"/>
        </w:rPr>
        <w:t>:</w:t>
      </w:r>
      <w:r w:rsidR="003309AC">
        <w:rPr>
          <w:rFonts w:ascii="Times New Roman" w:hAnsi="Times New Roman" w:cs="Times New Roman"/>
        </w:rPr>
        <w:t xml:space="preserve"> </w:t>
      </w:r>
      <w:r w:rsidRPr="007123AD">
        <w:rPr>
          <w:rFonts w:ascii="Times New Roman" w:hAnsi="Times New Roman" w:cs="Times New Roman"/>
        </w:rPr>
        <w:t>Submit an annotated bibliography with 10 properly cited references in L&amp;O format. Each reference should include a 2–3 sentence summary of its key findings. At least 80% of the references must come from peer-reviewed literature.</w:t>
      </w:r>
    </w:p>
    <w:p w14:paraId="36D3F61D" w14:textId="69A0B46D" w:rsidR="003712F2" w:rsidRPr="004B4B91" w:rsidRDefault="007123AD" w:rsidP="003309AC">
      <w:pPr>
        <w:spacing w:before="100" w:beforeAutospacing="1" w:after="0" w:line="240" w:lineRule="auto"/>
        <w:rPr>
          <w:rFonts w:ascii="Times New Roman" w:hAnsi="Times New Roman" w:cs="Times New Roman"/>
        </w:rPr>
      </w:pPr>
      <w:r w:rsidRPr="003309AC">
        <w:rPr>
          <w:rFonts w:ascii="Times New Roman" w:hAnsi="Times New Roman" w:cs="Times New Roman"/>
          <w:i/>
          <w:iCs/>
        </w:rPr>
        <w:t xml:space="preserve">Final </w:t>
      </w:r>
      <w:r w:rsidR="003309AC" w:rsidRPr="003309AC">
        <w:rPr>
          <w:rFonts w:ascii="Times New Roman" w:hAnsi="Times New Roman" w:cs="Times New Roman"/>
          <w:i/>
          <w:iCs/>
        </w:rPr>
        <w:t>s</w:t>
      </w:r>
      <w:r w:rsidRPr="003309AC">
        <w:rPr>
          <w:rFonts w:ascii="Times New Roman" w:hAnsi="Times New Roman" w:cs="Times New Roman"/>
          <w:i/>
          <w:iCs/>
        </w:rPr>
        <w:t>ubmission</w:t>
      </w:r>
      <w:r w:rsidRPr="007123AD">
        <w:rPr>
          <w:rFonts w:ascii="Times New Roman" w:hAnsi="Times New Roman" w:cs="Times New Roman"/>
        </w:rPr>
        <w:t>:</w:t>
      </w:r>
      <w:r w:rsidR="003309AC">
        <w:rPr>
          <w:rFonts w:ascii="Times New Roman" w:hAnsi="Times New Roman" w:cs="Times New Roman"/>
        </w:rPr>
        <w:t xml:space="preserve"> </w:t>
      </w:r>
      <w:r w:rsidRPr="007123AD">
        <w:rPr>
          <w:rFonts w:ascii="Times New Roman" w:hAnsi="Times New Roman" w:cs="Times New Roman"/>
        </w:rPr>
        <w:t>The final term paper should be 5 pages of double-spaced text, excluding the title page, figures, tables, references, acknowledgements, and appendices. Papers will be evaluated based on writing quality, depth and appropriateness of the literature, and overall synthesis of the topic.</w:t>
      </w:r>
      <w:r w:rsidR="003309AC">
        <w:rPr>
          <w:rFonts w:ascii="Times New Roman" w:hAnsi="Times New Roman" w:cs="Times New Roman"/>
        </w:rPr>
        <w:t xml:space="preserve"> </w:t>
      </w:r>
      <w:r w:rsidR="00947ED9" w:rsidRPr="004B4B91">
        <w:rPr>
          <w:rFonts w:ascii="Times New Roman" w:hAnsi="Times New Roman" w:cs="Times New Roman"/>
        </w:rPr>
        <w:t>Extra Credit</w:t>
      </w:r>
      <w:r w:rsidR="003712F2" w:rsidRPr="004B4B91">
        <w:rPr>
          <w:rFonts w:ascii="Times New Roman" w:hAnsi="Times New Roman" w:cs="Times New Roman"/>
        </w:rPr>
        <w:t xml:space="preserve">: </w:t>
      </w:r>
      <w:r w:rsidR="00947ED9" w:rsidRPr="004B4B91">
        <w:rPr>
          <w:rFonts w:ascii="Times New Roman" w:hAnsi="Times New Roman" w:cs="Times New Roman"/>
        </w:rPr>
        <w:t>No mechanisms for extra credit are available.</w:t>
      </w:r>
    </w:p>
    <w:p w14:paraId="235316DB" w14:textId="1C043976" w:rsidR="003712F2" w:rsidRPr="004B4B91" w:rsidRDefault="003712F2" w:rsidP="008E01A2">
      <w:pPr>
        <w:spacing w:after="0"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w:t>
      </w:r>
    </w:p>
    <w:p w14:paraId="3E2DEFA2" w14:textId="448E9761" w:rsidR="003712F2" w:rsidRPr="004B4B91" w:rsidRDefault="003712F2" w:rsidP="003309AC">
      <w:pPr>
        <w:spacing w:after="0" w:line="240" w:lineRule="auto"/>
        <w:rPr>
          <w:rFonts w:ascii="Times New Roman" w:hAnsi="Times New Roman" w:cs="Times New Roman"/>
          <w:color w:val="000000" w:themeColor="text1"/>
        </w:rPr>
      </w:pPr>
      <w:r w:rsidRPr="001D1CE2">
        <w:rPr>
          <w:rFonts w:ascii="Times New Roman" w:hAnsi="Times New Roman" w:cs="Times New Roman"/>
          <w:b/>
          <w:bCs/>
          <w:color w:val="215E99" w:themeColor="text2" w:themeTint="BF"/>
        </w:rPr>
        <w:t>Grading Policy:</w:t>
      </w:r>
      <w:r w:rsidRPr="001D1CE2">
        <w:rPr>
          <w:rFonts w:ascii="Times New Roman" w:hAnsi="Times New Roman" w:cs="Times New Roman"/>
          <w:color w:val="215E99" w:themeColor="text2" w:themeTint="BF"/>
        </w:rPr>
        <w:t xml:space="preserve"> </w:t>
      </w:r>
      <w:r w:rsidRPr="004B4B91">
        <w:rPr>
          <w:rFonts w:ascii="Times New Roman" w:hAnsi="Times New Roman" w:cs="Times New Roman"/>
          <w:color w:val="000000" w:themeColor="text1"/>
        </w:rPr>
        <w:t>A = ≥93%, A- = 90-92.99, B+ = 87-89.99, B = 83-86.99, B- = 80-82.99, C+ = 77-79.99, C = 73-76.99, C- = 70-72.99, D+ = 67-69.99, D = 63-66.99, D- = 60-62.99, E &lt; 60 https://catalog.ufl.edu/UGRD/academic-regulations/grades-grading-policies/</w:t>
      </w:r>
    </w:p>
    <w:p w14:paraId="080FB1A8" w14:textId="1F87D4F1" w:rsidR="003712F2" w:rsidRPr="004B4B91" w:rsidRDefault="003712F2" w:rsidP="003309AC">
      <w:pPr>
        <w:spacing w:after="0"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w:t>
      </w:r>
    </w:p>
    <w:p w14:paraId="70079E91" w14:textId="5F78479F" w:rsidR="003712F2" w:rsidRPr="001D1CE2" w:rsidRDefault="001D1CE2" w:rsidP="003309AC">
      <w:pPr>
        <w:spacing w:after="0" w:line="240" w:lineRule="auto"/>
        <w:rPr>
          <w:rFonts w:ascii="Times New Roman" w:hAnsi="Times New Roman" w:cs="Times New Roman"/>
          <w:b/>
          <w:bCs/>
          <w:color w:val="215E99" w:themeColor="text2" w:themeTint="BF"/>
        </w:rPr>
      </w:pPr>
      <w:r w:rsidRPr="001D1CE2">
        <w:rPr>
          <w:rFonts w:ascii="Times New Roman" w:hAnsi="Times New Roman" w:cs="Times New Roman"/>
          <w:b/>
          <w:bCs/>
          <w:color w:val="215E99" w:themeColor="text2" w:themeTint="BF"/>
        </w:rPr>
        <w:t xml:space="preserve">Academic </w:t>
      </w:r>
      <w:r>
        <w:rPr>
          <w:rFonts w:ascii="Times New Roman" w:hAnsi="Times New Roman" w:cs="Times New Roman"/>
          <w:b/>
          <w:bCs/>
          <w:color w:val="215E99" w:themeColor="text2" w:themeTint="BF"/>
        </w:rPr>
        <w:t>p</w:t>
      </w:r>
      <w:r w:rsidRPr="001D1CE2">
        <w:rPr>
          <w:rFonts w:ascii="Times New Roman" w:hAnsi="Times New Roman" w:cs="Times New Roman"/>
          <w:b/>
          <w:bCs/>
          <w:color w:val="215E99" w:themeColor="text2" w:themeTint="BF"/>
        </w:rPr>
        <w:t>olicies</w:t>
      </w:r>
      <w:r>
        <w:rPr>
          <w:rFonts w:ascii="Times New Roman" w:hAnsi="Times New Roman" w:cs="Times New Roman"/>
          <w:b/>
          <w:bCs/>
          <w:color w:val="215E99" w:themeColor="text2" w:themeTint="BF"/>
        </w:rPr>
        <w:t xml:space="preserve">: </w:t>
      </w:r>
      <w:r w:rsidR="003712F2" w:rsidRPr="004B4B91">
        <w:rPr>
          <w:rFonts w:ascii="Times New Roman" w:hAnsi="Times New Roman" w:cs="Times New Roman"/>
          <w:color w:val="000000" w:themeColor="text1"/>
        </w:rPr>
        <w:t xml:space="preserve">This course complies with all UF academic policies. For information on those polices and for resources for students, please see this </w:t>
      </w:r>
      <w:hyperlink r:id="rId7" w:history="1">
        <w:r w:rsidR="003712F2" w:rsidRPr="004B4B91">
          <w:rPr>
            <w:rStyle w:val="Hyperlink"/>
            <w:rFonts w:ascii="Times New Roman" w:hAnsi="Times New Roman" w:cs="Times New Roman"/>
          </w:rPr>
          <w:t>link</w:t>
        </w:r>
      </w:hyperlink>
      <w:r w:rsidR="003712F2" w:rsidRPr="004B4B91">
        <w:rPr>
          <w:rFonts w:ascii="Times New Roman" w:hAnsi="Times New Roman" w:cs="Times New Roman"/>
          <w:color w:val="000000" w:themeColor="text1"/>
        </w:rPr>
        <w:t>.</w:t>
      </w:r>
    </w:p>
    <w:p w14:paraId="6F5B0BD2" w14:textId="77777777" w:rsidR="003712F2" w:rsidRPr="004B4B91" w:rsidRDefault="003712F2" w:rsidP="003309AC">
      <w:pPr>
        <w:spacing w:after="0"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w:t>
      </w:r>
    </w:p>
    <w:p w14:paraId="12E16DC1" w14:textId="5518D39B" w:rsidR="003712F2" w:rsidRPr="004B4B91" w:rsidRDefault="003712F2" w:rsidP="003309AC">
      <w:pPr>
        <w:spacing w:after="0" w:line="240" w:lineRule="auto"/>
        <w:rPr>
          <w:rFonts w:ascii="Times New Roman" w:hAnsi="Times New Roman" w:cs="Times New Roman"/>
          <w:color w:val="000000" w:themeColor="text1"/>
        </w:rPr>
      </w:pPr>
      <w:r w:rsidRPr="001D1CE2">
        <w:rPr>
          <w:rFonts w:ascii="Times New Roman" w:hAnsi="Times New Roman" w:cs="Times New Roman"/>
          <w:b/>
          <w:bCs/>
          <w:color w:val="215E99" w:themeColor="text2" w:themeTint="BF"/>
        </w:rPr>
        <w:t>Canvas site:</w:t>
      </w:r>
      <w:r w:rsidRPr="001D1CE2">
        <w:rPr>
          <w:rFonts w:ascii="Times New Roman" w:hAnsi="Times New Roman" w:cs="Times New Roman"/>
          <w:color w:val="215E99" w:themeColor="text2" w:themeTint="BF"/>
        </w:rPr>
        <w:t xml:space="preserve"> </w:t>
      </w:r>
      <w:r w:rsidRPr="004B4B91">
        <w:rPr>
          <w:rFonts w:ascii="Times New Roman" w:hAnsi="Times New Roman" w:cs="Times New Roman"/>
          <w:color w:val="000000" w:themeColor="text1"/>
        </w:rPr>
        <w:t>The class schedule provided is tentative. Any revisions or announcements will be posted on Canvas. Additionally, my PowerPoint presentations, lecture content, and discussion papers will all be accessible on Canvas.</w:t>
      </w:r>
    </w:p>
    <w:p w14:paraId="35C39182" w14:textId="49A839F8" w:rsidR="000362E5" w:rsidRPr="003309AC" w:rsidRDefault="00056438" w:rsidP="006E7ED8">
      <w:pPr>
        <w:spacing w:before="100" w:beforeAutospacing="1" w:after="100" w:afterAutospacing="1" w:line="240" w:lineRule="auto"/>
        <w:jc w:val="center"/>
        <w:rPr>
          <w:rFonts w:ascii="Times New Roman" w:hAnsi="Times New Roman" w:cs="Times New Roman"/>
          <w:color w:val="000000" w:themeColor="text1"/>
        </w:rPr>
      </w:pPr>
      <w:r w:rsidRPr="00056438">
        <w:rPr>
          <w:rFonts w:ascii="Times New Roman" w:hAnsi="Times New Roman" w:cs="Times New Roman"/>
          <w:b/>
          <w:bCs/>
          <w:color w:val="215E99" w:themeColor="text2" w:themeTint="BF"/>
        </w:rPr>
        <w:t>Tentative course schedule</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6547"/>
        <w:gridCol w:w="1643"/>
      </w:tblGrid>
      <w:tr w:rsidR="000362E5" w:rsidRPr="004B4B91" w14:paraId="4971FDBD" w14:textId="77777777" w:rsidTr="00E56B7F">
        <w:tc>
          <w:tcPr>
            <w:tcW w:w="1188" w:type="dxa"/>
            <w:shd w:val="clear" w:color="auto" w:fill="CAEDFB" w:themeFill="accent4" w:themeFillTint="33"/>
            <w:vAlign w:val="center"/>
          </w:tcPr>
          <w:p w14:paraId="5E007CB8" w14:textId="77777777" w:rsidR="000362E5" w:rsidRPr="004B4B91" w:rsidRDefault="000362E5" w:rsidP="004B4B91">
            <w:pPr>
              <w:spacing w:before="100" w:beforeAutospacing="1" w:after="100" w:afterAutospacing="1" w:line="240" w:lineRule="auto"/>
              <w:rPr>
                <w:rFonts w:ascii="Times New Roman" w:hAnsi="Times New Roman" w:cs="Times New Roman"/>
                <w:b/>
                <w:bCs/>
              </w:rPr>
            </w:pPr>
            <w:r w:rsidRPr="004B4B91">
              <w:rPr>
                <w:rFonts w:ascii="Times New Roman" w:hAnsi="Times New Roman" w:cs="Times New Roman"/>
                <w:b/>
                <w:bCs/>
              </w:rPr>
              <w:t>Date</w:t>
            </w:r>
          </w:p>
        </w:tc>
        <w:tc>
          <w:tcPr>
            <w:tcW w:w="6547" w:type="dxa"/>
            <w:shd w:val="clear" w:color="auto" w:fill="CAEDFB" w:themeFill="accent4" w:themeFillTint="33"/>
            <w:vAlign w:val="center"/>
          </w:tcPr>
          <w:p w14:paraId="53BD8771" w14:textId="77777777" w:rsidR="000362E5" w:rsidRPr="004B4B91" w:rsidRDefault="000362E5" w:rsidP="004B4B91">
            <w:pPr>
              <w:spacing w:before="100" w:beforeAutospacing="1" w:after="100" w:afterAutospacing="1" w:line="240" w:lineRule="auto"/>
              <w:rPr>
                <w:rFonts w:ascii="Times New Roman" w:hAnsi="Times New Roman" w:cs="Times New Roman"/>
                <w:b/>
                <w:bCs/>
              </w:rPr>
            </w:pPr>
            <w:r w:rsidRPr="004B4B91">
              <w:rPr>
                <w:rFonts w:ascii="Times New Roman" w:hAnsi="Times New Roman" w:cs="Times New Roman"/>
                <w:b/>
                <w:bCs/>
              </w:rPr>
              <w:t>General Topic</w:t>
            </w:r>
          </w:p>
        </w:tc>
        <w:tc>
          <w:tcPr>
            <w:tcW w:w="1643" w:type="dxa"/>
            <w:shd w:val="clear" w:color="auto" w:fill="CAEDFB" w:themeFill="accent4" w:themeFillTint="33"/>
            <w:vAlign w:val="center"/>
          </w:tcPr>
          <w:p w14:paraId="2901E9C5" w14:textId="3250544F" w:rsidR="000362E5" w:rsidRPr="004B4B91" w:rsidRDefault="000362E5" w:rsidP="004B4B91">
            <w:pPr>
              <w:spacing w:before="100" w:beforeAutospacing="1" w:after="100" w:afterAutospacing="1" w:line="240" w:lineRule="auto"/>
              <w:rPr>
                <w:rFonts w:ascii="Times New Roman" w:hAnsi="Times New Roman" w:cs="Times New Roman"/>
                <w:b/>
                <w:bCs/>
              </w:rPr>
            </w:pPr>
            <w:r w:rsidRPr="004B4B91">
              <w:rPr>
                <w:rFonts w:ascii="Times New Roman" w:hAnsi="Times New Roman" w:cs="Times New Roman"/>
                <w:b/>
                <w:bCs/>
              </w:rPr>
              <w:t xml:space="preserve">Readings </w:t>
            </w:r>
            <w:r w:rsidR="00056438">
              <w:rPr>
                <w:rFonts w:ascii="Times New Roman" w:hAnsi="Times New Roman" w:cs="Times New Roman"/>
                <w:b/>
                <w:bCs/>
              </w:rPr>
              <w:t>&amp;</w:t>
            </w:r>
            <w:r w:rsidRPr="004B4B91">
              <w:rPr>
                <w:rFonts w:ascii="Times New Roman" w:hAnsi="Times New Roman" w:cs="Times New Roman"/>
                <w:b/>
                <w:bCs/>
              </w:rPr>
              <w:t xml:space="preserve"> due dates</w:t>
            </w:r>
          </w:p>
        </w:tc>
      </w:tr>
      <w:tr w:rsidR="000362E5" w:rsidRPr="004B4B91" w14:paraId="2944DFC4" w14:textId="77777777" w:rsidTr="00E56B7F">
        <w:tc>
          <w:tcPr>
            <w:tcW w:w="1188" w:type="dxa"/>
            <w:shd w:val="clear" w:color="auto" w:fill="BFBFBF"/>
            <w:vAlign w:val="center"/>
          </w:tcPr>
          <w:p w14:paraId="352006F7" w14:textId="77777777" w:rsidR="000362E5" w:rsidRPr="004B4B91" w:rsidRDefault="000362E5" w:rsidP="004B4B91">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1</w:t>
            </w:r>
          </w:p>
        </w:tc>
        <w:tc>
          <w:tcPr>
            <w:tcW w:w="6547" w:type="dxa"/>
            <w:shd w:val="clear" w:color="auto" w:fill="BFBFBF"/>
            <w:vAlign w:val="center"/>
          </w:tcPr>
          <w:p w14:paraId="7D23B329" w14:textId="1B871DCF" w:rsidR="00D02C14" w:rsidRDefault="00035040" w:rsidP="00D02C14">
            <w:pPr>
              <w:spacing w:after="0" w:line="240" w:lineRule="auto"/>
              <w:rPr>
                <w:rFonts w:ascii="Times New Roman" w:hAnsi="Times New Roman" w:cs="Times New Roman"/>
                <w:b/>
                <w:bCs/>
              </w:rPr>
            </w:pPr>
            <w:r w:rsidRPr="004B4B91">
              <w:rPr>
                <w:rFonts w:ascii="Times New Roman" w:hAnsi="Times New Roman" w:cs="Times New Roman"/>
                <w:b/>
                <w:bCs/>
              </w:rPr>
              <w:t xml:space="preserve">UNIT 1. </w:t>
            </w:r>
            <w:r w:rsidR="00D02C14" w:rsidRPr="00D02C14">
              <w:rPr>
                <w:rFonts w:ascii="Times New Roman" w:hAnsi="Times New Roman" w:cs="Times New Roman"/>
                <w:b/>
                <w:bCs/>
              </w:rPr>
              <w:t>Fundamentals of Chemical</w:t>
            </w:r>
            <w:r w:rsidR="00D02C14">
              <w:rPr>
                <w:rFonts w:ascii="Times New Roman" w:hAnsi="Times New Roman" w:cs="Times New Roman"/>
                <w:b/>
                <w:bCs/>
              </w:rPr>
              <w:t xml:space="preserve"> </w:t>
            </w:r>
            <w:r w:rsidR="00D02C14" w:rsidRPr="00D02C14">
              <w:rPr>
                <w:rFonts w:ascii="Times New Roman" w:hAnsi="Times New Roman" w:cs="Times New Roman"/>
                <w:b/>
                <w:bCs/>
              </w:rPr>
              <w:t>Oceanography</w:t>
            </w:r>
            <w:r w:rsidR="00E56B7F">
              <w:rPr>
                <w:rFonts w:ascii="Times New Roman" w:hAnsi="Times New Roman" w:cs="Times New Roman"/>
                <w:b/>
                <w:bCs/>
              </w:rPr>
              <w:t>:</w:t>
            </w:r>
          </w:p>
          <w:p w14:paraId="28B7FA43" w14:textId="573A92EF" w:rsidR="000362E5" w:rsidRPr="004B4B91" w:rsidRDefault="002D7601" w:rsidP="00D02C14">
            <w:pPr>
              <w:spacing w:after="0" w:line="240" w:lineRule="auto"/>
              <w:rPr>
                <w:rFonts w:ascii="Times New Roman" w:hAnsi="Times New Roman" w:cs="Times New Roman"/>
                <w:b/>
                <w:bCs/>
              </w:rPr>
            </w:pPr>
            <w:r>
              <w:rPr>
                <w:rFonts w:ascii="Times New Roman" w:hAnsi="Times New Roman" w:cs="Times New Roman"/>
                <w:b/>
                <w:bCs/>
              </w:rPr>
              <w:t>Composition of seawater</w:t>
            </w:r>
          </w:p>
        </w:tc>
        <w:tc>
          <w:tcPr>
            <w:tcW w:w="1643" w:type="dxa"/>
            <w:shd w:val="clear" w:color="auto" w:fill="BFBFBF"/>
            <w:vAlign w:val="center"/>
          </w:tcPr>
          <w:p w14:paraId="3508AF96" w14:textId="77777777" w:rsidR="000362E5" w:rsidRPr="004B4B91" w:rsidRDefault="000362E5" w:rsidP="004B4B91">
            <w:pPr>
              <w:spacing w:before="100" w:beforeAutospacing="1" w:after="100" w:afterAutospacing="1" w:line="240" w:lineRule="auto"/>
              <w:rPr>
                <w:rFonts w:ascii="Times New Roman" w:hAnsi="Times New Roman" w:cs="Times New Roman"/>
              </w:rPr>
            </w:pPr>
          </w:p>
        </w:tc>
      </w:tr>
      <w:tr w:rsidR="000362E5" w:rsidRPr="004B4B91" w14:paraId="0B7BE006" w14:textId="77777777" w:rsidTr="00E56B7F">
        <w:tc>
          <w:tcPr>
            <w:tcW w:w="1188" w:type="dxa"/>
            <w:vAlign w:val="center"/>
          </w:tcPr>
          <w:p w14:paraId="5249269D" w14:textId="547507F9" w:rsidR="000362E5" w:rsidRPr="004B4B91" w:rsidRDefault="000362E5"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Jan 13</w:t>
            </w:r>
          </w:p>
        </w:tc>
        <w:tc>
          <w:tcPr>
            <w:tcW w:w="6547" w:type="dxa"/>
            <w:vAlign w:val="center"/>
          </w:tcPr>
          <w:p w14:paraId="533383C8" w14:textId="697E3DCF" w:rsidR="000362E5" w:rsidRPr="004B4B91" w:rsidRDefault="002D7601" w:rsidP="004B4B91">
            <w:pPr>
              <w:spacing w:before="100" w:beforeAutospacing="1" w:after="100" w:afterAutospacing="1" w:line="240" w:lineRule="auto"/>
              <w:rPr>
                <w:rFonts w:ascii="Times New Roman" w:hAnsi="Times New Roman" w:cs="Times New Roman"/>
              </w:rPr>
            </w:pPr>
            <w:r w:rsidRPr="002D7601">
              <w:rPr>
                <w:rFonts w:ascii="Times New Roman" w:hAnsi="Times New Roman" w:cs="Times New Roman"/>
              </w:rPr>
              <w:t>Course overview.</w:t>
            </w:r>
            <w:r w:rsidRPr="004B4B91">
              <w:rPr>
                <w:rFonts w:ascii="Times New Roman" w:hAnsi="Times New Roman" w:cs="Times New Roman"/>
              </w:rPr>
              <w:t xml:space="preserve"> </w:t>
            </w:r>
            <w:r w:rsidR="00035040" w:rsidRPr="004B4B91">
              <w:rPr>
                <w:rFonts w:ascii="Times New Roman" w:hAnsi="Times New Roman" w:cs="Times New Roman"/>
              </w:rPr>
              <w:t>A chemical perspective</w:t>
            </w:r>
          </w:p>
        </w:tc>
        <w:tc>
          <w:tcPr>
            <w:tcW w:w="1643" w:type="dxa"/>
            <w:vAlign w:val="center"/>
          </w:tcPr>
          <w:p w14:paraId="6C762525" w14:textId="6E32C6AE" w:rsidR="000362E5" w:rsidRPr="004B4B91" w:rsidRDefault="000362E5" w:rsidP="004B4B91">
            <w:pPr>
              <w:spacing w:before="100" w:beforeAutospacing="1" w:after="100" w:afterAutospacing="1" w:line="240" w:lineRule="auto"/>
              <w:rPr>
                <w:rFonts w:ascii="Times New Roman" w:hAnsi="Times New Roman" w:cs="Times New Roman"/>
                <w:i/>
                <w:iCs/>
                <w:color w:val="3A7C22"/>
              </w:rPr>
            </w:pPr>
          </w:p>
        </w:tc>
      </w:tr>
      <w:tr w:rsidR="001B6E31" w:rsidRPr="004B4B91" w14:paraId="27DD06DE" w14:textId="77777777" w:rsidTr="00E56B7F">
        <w:trPr>
          <w:trHeight w:val="153"/>
        </w:trPr>
        <w:tc>
          <w:tcPr>
            <w:tcW w:w="1188" w:type="dxa"/>
            <w:vMerge w:val="restart"/>
            <w:vAlign w:val="center"/>
          </w:tcPr>
          <w:p w14:paraId="2A4E0918" w14:textId="5E250713" w:rsidR="001B6E31" w:rsidRPr="004B4B91" w:rsidRDefault="001B6E31"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Jan 15</w:t>
            </w:r>
          </w:p>
        </w:tc>
        <w:tc>
          <w:tcPr>
            <w:tcW w:w="6547" w:type="dxa"/>
            <w:tcBorders>
              <w:bottom w:val="single" w:sz="4" w:space="0" w:color="auto"/>
            </w:tcBorders>
            <w:vAlign w:val="center"/>
          </w:tcPr>
          <w:p w14:paraId="0EBF9911" w14:textId="2AE85D35" w:rsidR="001B6E31" w:rsidRPr="004B4B91" w:rsidRDefault="001A3BA9"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Constituents of seawater</w:t>
            </w:r>
            <w:r w:rsidR="000327C0">
              <w:rPr>
                <w:rFonts w:ascii="Times New Roman" w:hAnsi="Times New Roman" w:cs="Times New Roman"/>
              </w:rPr>
              <w:t>. Salinity and density</w:t>
            </w:r>
          </w:p>
        </w:tc>
        <w:tc>
          <w:tcPr>
            <w:tcW w:w="1643" w:type="dxa"/>
            <w:tcBorders>
              <w:bottom w:val="single" w:sz="4" w:space="0" w:color="auto"/>
            </w:tcBorders>
            <w:vAlign w:val="center"/>
          </w:tcPr>
          <w:p w14:paraId="619EE5A6" w14:textId="2CFCE9D0" w:rsidR="001B6E31" w:rsidRPr="004B4B91" w:rsidRDefault="001B6E31" w:rsidP="004B4B91">
            <w:pPr>
              <w:spacing w:before="100" w:beforeAutospacing="1" w:after="100" w:afterAutospacing="1" w:line="240" w:lineRule="auto"/>
              <w:rPr>
                <w:rFonts w:ascii="Times New Roman" w:hAnsi="Times New Roman" w:cs="Times New Roman"/>
                <w:color w:val="000000"/>
              </w:rPr>
            </w:pPr>
          </w:p>
        </w:tc>
      </w:tr>
      <w:tr w:rsidR="001B6E31" w:rsidRPr="004B4B91" w14:paraId="2A4E2EEF" w14:textId="77777777" w:rsidTr="00E56B7F">
        <w:trPr>
          <w:trHeight w:val="153"/>
        </w:trPr>
        <w:tc>
          <w:tcPr>
            <w:tcW w:w="1188" w:type="dxa"/>
            <w:vMerge/>
            <w:vAlign w:val="center"/>
          </w:tcPr>
          <w:p w14:paraId="2E6B0F28" w14:textId="77777777" w:rsidR="001B6E31" w:rsidRPr="004B4B91" w:rsidRDefault="001B6E31" w:rsidP="004B4B91">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5C31479F" w14:textId="45ADB9C4" w:rsidR="001B6E31" w:rsidRPr="004B4B91" w:rsidRDefault="00AA6F0B"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 xml:space="preserve">Paper 1: </w:t>
            </w:r>
          </w:p>
        </w:tc>
        <w:tc>
          <w:tcPr>
            <w:tcW w:w="1643" w:type="dxa"/>
            <w:shd w:val="clear" w:color="auto" w:fill="DAE9F7" w:themeFill="text2" w:themeFillTint="1A"/>
            <w:vAlign w:val="center"/>
          </w:tcPr>
          <w:p w14:paraId="699593A6" w14:textId="77777777" w:rsidR="001B6E31" w:rsidRPr="004B4B91" w:rsidRDefault="001B6E31" w:rsidP="004B4B91">
            <w:pPr>
              <w:spacing w:before="100" w:beforeAutospacing="1" w:after="100" w:afterAutospacing="1" w:line="240" w:lineRule="auto"/>
              <w:rPr>
                <w:rFonts w:ascii="Times New Roman" w:hAnsi="Times New Roman" w:cs="Times New Roman"/>
                <w:color w:val="000000"/>
              </w:rPr>
            </w:pPr>
          </w:p>
        </w:tc>
      </w:tr>
      <w:tr w:rsidR="000362E5" w:rsidRPr="004B4B91" w14:paraId="11E37170" w14:textId="77777777" w:rsidTr="00E56B7F">
        <w:tc>
          <w:tcPr>
            <w:tcW w:w="1188" w:type="dxa"/>
            <w:shd w:val="clear" w:color="auto" w:fill="BFBFBF"/>
            <w:vAlign w:val="center"/>
          </w:tcPr>
          <w:p w14:paraId="655D4C43" w14:textId="77777777" w:rsidR="000362E5" w:rsidRPr="004B4B91" w:rsidRDefault="000362E5" w:rsidP="004B4B91">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2</w:t>
            </w:r>
          </w:p>
        </w:tc>
        <w:tc>
          <w:tcPr>
            <w:tcW w:w="6547" w:type="dxa"/>
            <w:shd w:val="clear" w:color="auto" w:fill="BFBFBF"/>
            <w:vAlign w:val="center"/>
          </w:tcPr>
          <w:p w14:paraId="058C388A" w14:textId="2F3A6F37" w:rsidR="00D02C14" w:rsidRDefault="0086388C" w:rsidP="00D02C14">
            <w:pPr>
              <w:spacing w:after="0" w:line="240" w:lineRule="auto"/>
              <w:rPr>
                <w:rFonts w:ascii="Times New Roman" w:hAnsi="Times New Roman" w:cs="Times New Roman"/>
                <w:b/>
                <w:bCs/>
              </w:rPr>
            </w:pPr>
            <w:r w:rsidRPr="004B4B91">
              <w:rPr>
                <w:rFonts w:ascii="Times New Roman" w:hAnsi="Times New Roman" w:cs="Times New Roman"/>
                <w:b/>
                <w:bCs/>
              </w:rPr>
              <w:t xml:space="preserve">UNIT 1. </w:t>
            </w:r>
            <w:r w:rsidR="00D02C14" w:rsidRPr="00D02C14">
              <w:rPr>
                <w:rFonts w:ascii="Times New Roman" w:hAnsi="Times New Roman" w:cs="Times New Roman"/>
                <w:b/>
                <w:bCs/>
              </w:rPr>
              <w:t>Fundamentals of Chemical</w:t>
            </w:r>
            <w:r w:rsidR="00D02C14">
              <w:rPr>
                <w:rFonts w:ascii="Times New Roman" w:hAnsi="Times New Roman" w:cs="Times New Roman"/>
                <w:b/>
                <w:bCs/>
              </w:rPr>
              <w:t xml:space="preserve"> </w:t>
            </w:r>
            <w:r w:rsidR="00D02C14" w:rsidRPr="00D02C14">
              <w:rPr>
                <w:rFonts w:ascii="Times New Roman" w:hAnsi="Times New Roman" w:cs="Times New Roman"/>
                <w:b/>
                <w:bCs/>
              </w:rPr>
              <w:t>Oceanography</w:t>
            </w:r>
            <w:r w:rsidR="00E56B7F">
              <w:rPr>
                <w:rFonts w:ascii="Times New Roman" w:hAnsi="Times New Roman" w:cs="Times New Roman"/>
                <w:b/>
                <w:bCs/>
              </w:rPr>
              <w:t>:</w:t>
            </w:r>
          </w:p>
          <w:p w14:paraId="47438978" w14:textId="22CF4B65" w:rsidR="000362E5" w:rsidRPr="00D02C14" w:rsidRDefault="006F6E2E" w:rsidP="00D02C14">
            <w:pPr>
              <w:spacing w:after="0" w:line="240" w:lineRule="auto"/>
              <w:rPr>
                <w:rFonts w:ascii="Times New Roman" w:hAnsi="Times New Roman" w:cs="Times New Roman"/>
                <w:b/>
                <w:bCs/>
              </w:rPr>
            </w:pPr>
            <w:r w:rsidRPr="002D7601">
              <w:rPr>
                <w:rFonts w:ascii="Times New Roman" w:hAnsi="Times New Roman" w:cs="Times New Roman"/>
                <w:b/>
                <w:bCs/>
                <w:color w:val="000000" w:themeColor="text1"/>
                <w:kern w:val="0"/>
              </w:rPr>
              <w:t>Role of ocean circulation &amp; biology</w:t>
            </w:r>
          </w:p>
        </w:tc>
        <w:tc>
          <w:tcPr>
            <w:tcW w:w="1643" w:type="dxa"/>
            <w:shd w:val="clear" w:color="auto" w:fill="BFBFBF"/>
            <w:vAlign w:val="center"/>
          </w:tcPr>
          <w:p w14:paraId="04FDA65A" w14:textId="77777777" w:rsidR="000362E5" w:rsidRPr="004B4B91" w:rsidRDefault="000362E5" w:rsidP="004B4B91">
            <w:pPr>
              <w:spacing w:before="100" w:beforeAutospacing="1" w:after="100" w:afterAutospacing="1" w:line="240" w:lineRule="auto"/>
              <w:rPr>
                <w:rFonts w:ascii="Times New Roman" w:hAnsi="Times New Roman" w:cs="Times New Roman"/>
              </w:rPr>
            </w:pPr>
          </w:p>
        </w:tc>
      </w:tr>
      <w:tr w:rsidR="000362E5" w:rsidRPr="004B4B91" w14:paraId="22A28049" w14:textId="77777777" w:rsidTr="00E56B7F">
        <w:tc>
          <w:tcPr>
            <w:tcW w:w="1188" w:type="dxa"/>
            <w:vAlign w:val="center"/>
          </w:tcPr>
          <w:p w14:paraId="5D8385A4" w14:textId="41F32C40" w:rsidR="000362E5" w:rsidRPr="004B4B91" w:rsidRDefault="000362E5"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Jan 20</w:t>
            </w:r>
          </w:p>
        </w:tc>
        <w:tc>
          <w:tcPr>
            <w:tcW w:w="6547" w:type="dxa"/>
            <w:vAlign w:val="center"/>
          </w:tcPr>
          <w:p w14:paraId="47C7CFFD" w14:textId="70E49317" w:rsidR="000362E5" w:rsidRPr="004B4B91" w:rsidRDefault="00AB6639" w:rsidP="004B4B91">
            <w:pPr>
              <w:spacing w:before="100" w:beforeAutospacing="1" w:after="100" w:afterAutospacing="1" w:line="240" w:lineRule="auto"/>
              <w:rPr>
                <w:rFonts w:ascii="Times New Roman" w:hAnsi="Times New Roman" w:cs="Times New Roman"/>
              </w:rPr>
            </w:pPr>
            <w:r>
              <w:rPr>
                <w:rFonts w:ascii="Times New Roman" w:hAnsi="Times New Roman" w:cs="Times New Roman"/>
              </w:rPr>
              <w:t>Atmosphere and surface o</w:t>
            </w:r>
            <w:r w:rsidR="0012306A" w:rsidRPr="004B4B91">
              <w:rPr>
                <w:rFonts w:ascii="Times New Roman" w:hAnsi="Times New Roman" w:cs="Times New Roman"/>
              </w:rPr>
              <w:t xml:space="preserve">cean circulation </w:t>
            </w:r>
          </w:p>
        </w:tc>
        <w:tc>
          <w:tcPr>
            <w:tcW w:w="1643" w:type="dxa"/>
            <w:vAlign w:val="center"/>
          </w:tcPr>
          <w:p w14:paraId="579FA5A5" w14:textId="61F79F8A" w:rsidR="000362E5" w:rsidRPr="004B4B91" w:rsidRDefault="000362E5" w:rsidP="004B4B91">
            <w:pPr>
              <w:spacing w:before="100" w:beforeAutospacing="1" w:after="100" w:afterAutospacing="1" w:line="240" w:lineRule="auto"/>
              <w:rPr>
                <w:rFonts w:ascii="Times New Roman" w:hAnsi="Times New Roman" w:cs="Times New Roman"/>
              </w:rPr>
            </w:pPr>
          </w:p>
        </w:tc>
      </w:tr>
      <w:tr w:rsidR="001B6E31" w:rsidRPr="004B4B91" w14:paraId="574C13C6" w14:textId="77777777" w:rsidTr="00E56B7F">
        <w:trPr>
          <w:trHeight w:val="153"/>
        </w:trPr>
        <w:tc>
          <w:tcPr>
            <w:tcW w:w="1188" w:type="dxa"/>
            <w:vMerge w:val="restart"/>
            <w:vAlign w:val="center"/>
          </w:tcPr>
          <w:p w14:paraId="4F204616" w14:textId="6BB16E27" w:rsidR="001B6E31" w:rsidRPr="004B4B91" w:rsidRDefault="001B6E31"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Jan 22</w:t>
            </w:r>
          </w:p>
        </w:tc>
        <w:tc>
          <w:tcPr>
            <w:tcW w:w="6547" w:type="dxa"/>
            <w:tcBorders>
              <w:bottom w:val="single" w:sz="4" w:space="0" w:color="auto"/>
            </w:tcBorders>
            <w:vAlign w:val="center"/>
          </w:tcPr>
          <w:p w14:paraId="242DA478" w14:textId="6B423E21" w:rsidR="001B6E31" w:rsidRPr="004B4B91" w:rsidRDefault="00AB6639" w:rsidP="004B4B91">
            <w:pPr>
              <w:spacing w:before="100" w:beforeAutospacing="1" w:after="100" w:afterAutospacing="1" w:line="240" w:lineRule="auto"/>
              <w:rPr>
                <w:rFonts w:ascii="Times New Roman" w:hAnsi="Times New Roman" w:cs="Times New Roman"/>
                <w:color w:val="000000"/>
              </w:rPr>
            </w:pPr>
            <w:r>
              <w:rPr>
                <w:rFonts w:ascii="Times New Roman" w:hAnsi="Times New Roman" w:cs="Times New Roman"/>
                <w:color w:val="000000"/>
              </w:rPr>
              <w:t>Deep ocean circulation</w:t>
            </w:r>
            <w:r w:rsidR="00BE2B92">
              <w:rPr>
                <w:rFonts w:ascii="Times New Roman" w:hAnsi="Times New Roman" w:cs="Times New Roman"/>
                <w:color w:val="000000"/>
              </w:rPr>
              <w:t>.</w:t>
            </w:r>
            <w:r>
              <w:rPr>
                <w:rFonts w:ascii="Times New Roman" w:hAnsi="Times New Roman" w:cs="Times New Roman"/>
                <w:color w:val="000000"/>
              </w:rPr>
              <w:t xml:space="preserve"> </w:t>
            </w:r>
            <w:r w:rsidR="001B6E31" w:rsidRPr="004B4B91">
              <w:rPr>
                <w:rFonts w:ascii="Times New Roman" w:hAnsi="Times New Roman" w:cs="Times New Roman"/>
                <w:color w:val="000000"/>
              </w:rPr>
              <w:t xml:space="preserve">Ocean biology </w:t>
            </w:r>
          </w:p>
        </w:tc>
        <w:tc>
          <w:tcPr>
            <w:tcW w:w="1643" w:type="dxa"/>
            <w:tcBorders>
              <w:bottom w:val="single" w:sz="4" w:space="0" w:color="auto"/>
            </w:tcBorders>
            <w:vAlign w:val="center"/>
          </w:tcPr>
          <w:p w14:paraId="79BCB3D6" w14:textId="50CB1B01" w:rsidR="001B6E31" w:rsidRPr="004B4B91" w:rsidRDefault="001B6E31" w:rsidP="004B4B91">
            <w:pPr>
              <w:spacing w:before="100" w:beforeAutospacing="1" w:after="100" w:afterAutospacing="1" w:line="240" w:lineRule="auto"/>
              <w:rPr>
                <w:rFonts w:ascii="Times New Roman" w:hAnsi="Times New Roman" w:cs="Times New Roman"/>
              </w:rPr>
            </w:pPr>
          </w:p>
        </w:tc>
      </w:tr>
      <w:tr w:rsidR="001B6E31" w:rsidRPr="004B4B91" w14:paraId="16B17A6A" w14:textId="77777777" w:rsidTr="00E56B7F">
        <w:trPr>
          <w:trHeight w:val="153"/>
        </w:trPr>
        <w:tc>
          <w:tcPr>
            <w:tcW w:w="1188" w:type="dxa"/>
            <w:vMerge/>
            <w:vAlign w:val="center"/>
          </w:tcPr>
          <w:p w14:paraId="4940F57F" w14:textId="77777777" w:rsidR="001B6E31" w:rsidRPr="004B4B91" w:rsidRDefault="001B6E31" w:rsidP="004B4B91">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5C16DF61" w14:textId="32B5B9AE" w:rsidR="001B6E31" w:rsidRPr="004B4B91" w:rsidRDefault="001B6E31" w:rsidP="004B4B91">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rPr>
              <w:t>Paper 2:</w:t>
            </w:r>
          </w:p>
        </w:tc>
        <w:tc>
          <w:tcPr>
            <w:tcW w:w="1643" w:type="dxa"/>
            <w:shd w:val="clear" w:color="auto" w:fill="DAE9F7" w:themeFill="text2" w:themeFillTint="1A"/>
            <w:vAlign w:val="center"/>
          </w:tcPr>
          <w:p w14:paraId="748468B2" w14:textId="77777777" w:rsidR="001B6E31" w:rsidRPr="004B4B91" w:rsidRDefault="001B6E31" w:rsidP="004B4B91">
            <w:pPr>
              <w:spacing w:before="100" w:beforeAutospacing="1" w:after="100" w:afterAutospacing="1" w:line="240" w:lineRule="auto"/>
              <w:rPr>
                <w:rFonts w:ascii="Times New Roman" w:hAnsi="Times New Roman" w:cs="Times New Roman"/>
              </w:rPr>
            </w:pPr>
          </w:p>
        </w:tc>
      </w:tr>
      <w:tr w:rsidR="006F6E2E" w:rsidRPr="004B4B91" w14:paraId="0163FDD0" w14:textId="77777777" w:rsidTr="00E56B7F">
        <w:tc>
          <w:tcPr>
            <w:tcW w:w="1188" w:type="dxa"/>
            <w:shd w:val="clear" w:color="auto" w:fill="BFBFBF"/>
            <w:vAlign w:val="center"/>
          </w:tcPr>
          <w:p w14:paraId="1C9F7683" w14:textId="77777777" w:rsidR="006F6E2E" w:rsidRPr="004B4B91" w:rsidRDefault="006F6E2E" w:rsidP="004B4B91">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3</w:t>
            </w:r>
          </w:p>
        </w:tc>
        <w:tc>
          <w:tcPr>
            <w:tcW w:w="6547" w:type="dxa"/>
            <w:shd w:val="clear" w:color="auto" w:fill="BFBFBF"/>
            <w:vAlign w:val="center"/>
          </w:tcPr>
          <w:p w14:paraId="2C92426D" w14:textId="51DF0682" w:rsidR="006F6E2E" w:rsidRPr="004B4B91" w:rsidRDefault="0086388C"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b/>
                <w:bCs/>
              </w:rPr>
              <w:t xml:space="preserve">UNIT 1. </w:t>
            </w:r>
            <w:r w:rsidR="00D02C14" w:rsidRPr="00D02C14">
              <w:rPr>
                <w:rFonts w:ascii="Times New Roman" w:hAnsi="Times New Roman" w:cs="Times New Roman"/>
                <w:b/>
                <w:bCs/>
              </w:rPr>
              <w:t>Fundamentals of Chemical</w:t>
            </w:r>
            <w:r w:rsidR="00D02C14">
              <w:rPr>
                <w:rFonts w:ascii="Times New Roman" w:hAnsi="Times New Roman" w:cs="Times New Roman"/>
                <w:b/>
                <w:bCs/>
              </w:rPr>
              <w:t xml:space="preserve"> </w:t>
            </w:r>
            <w:r w:rsidR="00D02C14" w:rsidRPr="00D02C14">
              <w:rPr>
                <w:rFonts w:ascii="Times New Roman" w:hAnsi="Times New Roman" w:cs="Times New Roman"/>
                <w:b/>
                <w:bCs/>
              </w:rPr>
              <w:t>Oceanography</w:t>
            </w:r>
            <w:r w:rsidR="00E56B7F">
              <w:rPr>
                <w:rFonts w:ascii="Times New Roman" w:hAnsi="Times New Roman" w:cs="Times New Roman"/>
                <w:b/>
                <w:bCs/>
              </w:rPr>
              <w:t xml:space="preserve">: </w:t>
            </w:r>
            <w:r w:rsidR="006F6E2E" w:rsidRPr="004B4B91">
              <w:rPr>
                <w:rFonts w:ascii="Times New Roman" w:hAnsi="Times New Roman" w:cs="Times New Roman"/>
                <w:b/>
                <w:bCs/>
                <w:color w:val="000000" w:themeColor="text1"/>
                <w:kern w:val="0"/>
              </w:rPr>
              <w:t xml:space="preserve">Geochemical mass balance </w:t>
            </w:r>
          </w:p>
        </w:tc>
        <w:tc>
          <w:tcPr>
            <w:tcW w:w="1643" w:type="dxa"/>
            <w:shd w:val="clear" w:color="auto" w:fill="BFBFBF"/>
            <w:vAlign w:val="center"/>
          </w:tcPr>
          <w:p w14:paraId="020B2A57" w14:textId="77777777" w:rsidR="006F6E2E" w:rsidRPr="004B4B91" w:rsidRDefault="006F6E2E" w:rsidP="004B4B91">
            <w:pPr>
              <w:spacing w:before="100" w:beforeAutospacing="1" w:after="100" w:afterAutospacing="1" w:line="240" w:lineRule="auto"/>
              <w:rPr>
                <w:rFonts w:ascii="Times New Roman" w:hAnsi="Times New Roman" w:cs="Times New Roman"/>
              </w:rPr>
            </w:pPr>
          </w:p>
        </w:tc>
      </w:tr>
      <w:tr w:rsidR="006F6E2E" w:rsidRPr="004B4B91" w14:paraId="28DEF433" w14:textId="77777777" w:rsidTr="00E56B7F">
        <w:tc>
          <w:tcPr>
            <w:tcW w:w="1188" w:type="dxa"/>
            <w:vAlign w:val="center"/>
          </w:tcPr>
          <w:p w14:paraId="740CBC80" w14:textId="596F5C5E" w:rsidR="006F6E2E" w:rsidRPr="004B4B91" w:rsidRDefault="006F6E2E" w:rsidP="004B4B91">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color w:val="000000"/>
              </w:rPr>
              <w:t>Jan 27</w:t>
            </w:r>
          </w:p>
        </w:tc>
        <w:tc>
          <w:tcPr>
            <w:tcW w:w="6547" w:type="dxa"/>
            <w:vAlign w:val="center"/>
          </w:tcPr>
          <w:p w14:paraId="27A86438" w14:textId="7E9A9804" w:rsidR="006F6E2E" w:rsidRPr="004B4B91" w:rsidRDefault="006F6E2E" w:rsidP="004B4B91">
            <w:pPr>
              <w:spacing w:before="100" w:beforeAutospacing="1" w:after="100" w:afterAutospacing="1" w:line="240" w:lineRule="auto"/>
              <w:rPr>
                <w:rFonts w:ascii="Times New Roman" w:hAnsi="Times New Roman" w:cs="Times New Roman"/>
                <w:color w:val="0070C0"/>
              </w:rPr>
            </w:pPr>
            <w:r w:rsidRPr="004B4B91">
              <w:rPr>
                <w:rFonts w:ascii="Times New Roman" w:hAnsi="Times New Roman" w:cs="Times New Roman"/>
              </w:rPr>
              <w:t>Weathering &amp; residence times</w:t>
            </w:r>
          </w:p>
        </w:tc>
        <w:tc>
          <w:tcPr>
            <w:tcW w:w="1643" w:type="dxa"/>
            <w:vAlign w:val="center"/>
          </w:tcPr>
          <w:p w14:paraId="02198A65" w14:textId="6337DAF1" w:rsidR="006F6E2E" w:rsidRPr="004B4B91" w:rsidRDefault="006F6E2E" w:rsidP="004B4B91">
            <w:pPr>
              <w:spacing w:before="100" w:beforeAutospacing="1" w:after="100" w:afterAutospacing="1" w:line="240" w:lineRule="auto"/>
              <w:rPr>
                <w:rFonts w:ascii="Times New Roman" w:hAnsi="Times New Roman" w:cs="Times New Roman"/>
                <w:color w:val="000000"/>
              </w:rPr>
            </w:pPr>
          </w:p>
        </w:tc>
      </w:tr>
      <w:tr w:rsidR="001B6E31" w:rsidRPr="004B4B91" w14:paraId="363A9CAE" w14:textId="77777777" w:rsidTr="00E56B7F">
        <w:trPr>
          <w:trHeight w:val="153"/>
        </w:trPr>
        <w:tc>
          <w:tcPr>
            <w:tcW w:w="1188" w:type="dxa"/>
            <w:vMerge w:val="restart"/>
            <w:vAlign w:val="center"/>
          </w:tcPr>
          <w:p w14:paraId="0C4B0227" w14:textId="5FB2B141" w:rsidR="001B6E31" w:rsidRPr="004B4B91" w:rsidRDefault="001B6E31" w:rsidP="004B4B91">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color w:val="000000"/>
              </w:rPr>
              <w:t>Jan 29</w:t>
            </w:r>
          </w:p>
        </w:tc>
        <w:tc>
          <w:tcPr>
            <w:tcW w:w="6547" w:type="dxa"/>
            <w:tcBorders>
              <w:bottom w:val="single" w:sz="4" w:space="0" w:color="auto"/>
            </w:tcBorders>
            <w:vAlign w:val="center"/>
          </w:tcPr>
          <w:p w14:paraId="349E506F" w14:textId="0BC6D0E9" w:rsidR="001B6E31" w:rsidRPr="004B4B91" w:rsidRDefault="001B6E31" w:rsidP="004B4B91">
            <w:pPr>
              <w:spacing w:before="100" w:beforeAutospacing="1" w:after="100" w:afterAutospacing="1" w:line="240" w:lineRule="auto"/>
              <w:rPr>
                <w:rFonts w:ascii="Times New Roman" w:hAnsi="Times New Roman" w:cs="Times New Roman"/>
                <w:color w:val="0070C0"/>
              </w:rPr>
            </w:pPr>
            <w:r w:rsidRPr="004B4B91">
              <w:rPr>
                <w:rFonts w:ascii="Times New Roman" w:hAnsi="Times New Roman" w:cs="Times New Roman"/>
                <w:color w:val="000000"/>
              </w:rPr>
              <w:t>Reverse weathering &amp; hydrothermal circulation</w:t>
            </w:r>
          </w:p>
        </w:tc>
        <w:tc>
          <w:tcPr>
            <w:tcW w:w="1643" w:type="dxa"/>
            <w:tcBorders>
              <w:bottom w:val="single" w:sz="4" w:space="0" w:color="auto"/>
            </w:tcBorders>
            <w:vAlign w:val="center"/>
          </w:tcPr>
          <w:p w14:paraId="388089FE" w14:textId="77777777" w:rsidR="001B6E31" w:rsidRPr="004B4B91" w:rsidRDefault="001B6E31" w:rsidP="004B4B91">
            <w:pPr>
              <w:spacing w:before="100" w:beforeAutospacing="1" w:after="100" w:afterAutospacing="1" w:line="240" w:lineRule="auto"/>
              <w:rPr>
                <w:rFonts w:ascii="Times New Roman" w:hAnsi="Times New Roman" w:cs="Times New Roman"/>
              </w:rPr>
            </w:pPr>
          </w:p>
        </w:tc>
      </w:tr>
      <w:tr w:rsidR="001B6E31" w:rsidRPr="004B4B91" w14:paraId="1115CC1C" w14:textId="77777777" w:rsidTr="00E56B7F">
        <w:trPr>
          <w:trHeight w:val="153"/>
        </w:trPr>
        <w:tc>
          <w:tcPr>
            <w:tcW w:w="1188" w:type="dxa"/>
            <w:vMerge/>
            <w:vAlign w:val="center"/>
          </w:tcPr>
          <w:p w14:paraId="3F1D9DC6" w14:textId="77777777" w:rsidR="001B6E31" w:rsidRPr="004B4B91" w:rsidRDefault="001B6E31" w:rsidP="004B4B91">
            <w:pPr>
              <w:spacing w:before="100" w:beforeAutospacing="1" w:after="100" w:afterAutospacing="1" w:line="240" w:lineRule="auto"/>
              <w:rPr>
                <w:rFonts w:ascii="Times New Roman" w:hAnsi="Times New Roman" w:cs="Times New Roman"/>
                <w:color w:val="000000"/>
              </w:rPr>
            </w:pPr>
          </w:p>
        </w:tc>
        <w:tc>
          <w:tcPr>
            <w:tcW w:w="6547" w:type="dxa"/>
            <w:shd w:val="clear" w:color="auto" w:fill="DAE9F7" w:themeFill="text2" w:themeFillTint="1A"/>
            <w:vAlign w:val="center"/>
          </w:tcPr>
          <w:p w14:paraId="6E3A857A" w14:textId="77426EDF" w:rsidR="001B6E31" w:rsidRPr="004B4B91" w:rsidRDefault="001B6E31" w:rsidP="004B4B91">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rPr>
              <w:t>Paper 3:</w:t>
            </w:r>
          </w:p>
        </w:tc>
        <w:tc>
          <w:tcPr>
            <w:tcW w:w="1643" w:type="dxa"/>
            <w:shd w:val="clear" w:color="auto" w:fill="DAE9F7" w:themeFill="text2" w:themeFillTint="1A"/>
            <w:vAlign w:val="center"/>
          </w:tcPr>
          <w:p w14:paraId="561F7D46" w14:textId="77777777" w:rsidR="001B6E31" w:rsidRPr="004B4B91" w:rsidRDefault="001B6E31" w:rsidP="004B4B91">
            <w:pPr>
              <w:spacing w:before="100" w:beforeAutospacing="1" w:after="100" w:afterAutospacing="1" w:line="240" w:lineRule="auto"/>
              <w:rPr>
                <w:rFonts w:ascii="Times New Roman" w:hAnsi="Times New Roman" w:cs="Times New Roman"/>
              </w:rPr>
            </w:pPr>
          </w:p>
        </w:tc>
      </w:tr>
      <w:tr w:rsidR="006F6E2E" w:rsidRPr="004B4B91" w14:paraId="4E430724" w14:textId="77777777" w:rsidTr="00E56B7F">
        <w:tc>
          <w:tcPr>
            <w:tcW w:w="1188" w:type="dxa"/>
            <w:shd w:val="clear" w:color="auto" w:fill="BFBFBF"/>
            <w:vAlign w:val="center"/>
          </w:tcPr>
          <w:p w14:paraId="01999D06" w14:textId="77777777" w:rsidR="006F6E2E" w:rsidRPr="004B4B91" w:rsidRDefault="006F6E2E" w:rsidP="004B4B91">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4</w:t>
            </w:r>
          </w:p>
        </w:tc>
        <w:tc>
          <w:tcPr>
            <w:tcW w:w="6547" w:type="dxa"/>
            <w:shd w:val="clear" w:color="auto" w:fill="BFBFBF"/>
            <w:vAlign w:val="center"/>
          </w:tcPr>
          <w:p w14:paraId="75C2CDA4" w14:textId="352852F2" w:rsidR="00D02C14" w:rsidRDefault="0086388C" w:rsidP="00D02C14">
            <w:pPr>
              <w:spacing w:after="0" w:line="240" w:lineRule="auto"/>
              <w:rPr>
                <w:rFonts w:ascii="Times New Roman" w:hAnsi="Times New Roman" w:cs="Times New Roman"/>
                <w:b/>
                <w:bCs/>
                <w:color w:val="000000" w:themeColor="text1"/>
                <w:kern w:val="0"/>
              </w:rPr>
            </w:pPr>
            <w:r w:rsidRPr="004B4B91">
              <w:rPr>
                <w:rFonts w:ascii="Times New Roman" w:hAnsi="Times New Roman" w:cs="Times New Roman"/>
                <w:b/>
                <w:bCs/>
              </w:rPr>
              <w:t xml:space="preserve">UNIT 1. </w:t>
            </w:r>
            <w:r w:rsidR="00D02C14" w:rsidRPr="00D02C14">
              <w:rPr>
                <w:rFonts w:ascii="Times New Roman" w:hAnsi="Times New Roman" w:cs="Times New Roman"/>
                <w:b/>
                <w:bCs/>
              </w:rPr>
              <w:t>Fundamentals of Chemical</w:t>
            </w:r>
            <w:r w:rsidR="00D02C14">
              <w:rPr>
                <w:rFonts w:ascii="Times New Roman" w:hAnsi="Times New Roman" w:cs="Times New Roman"/>
                <w:b/>
                <w:bCs/>
              </w:rPr>
              <w:t xml:space="preserve"> </w:t>
            </w:r>
            <w:r w:rsidR="00D02C14" w:rsidRPr="00D02C14">
              <w:rPr>
                <w:rFonts w:ascii="Times New Roman" w:hAnsi="Times New Roman" w:cs="Times New Roman"/>
                <w:b/>
                <w:bCs/>
              </w:rPr>
              <w:t>Oceanography</w:t>
            </w:r>
            <w:r w:rsidR="00E56B7F">
              <w:rPr>
                <w:rFonts w:ascii="Times New Roman" w:hAnsi="Times New Roman" w:cs="Times New Roman"/>
                <w:b/>
                <w:bCs/>
              </w:rPr>
              <w:t>:</w:t>
            </w:r>
          </w:p>
          <w:p w14:paraId="7D29B289" w14:textId="0C13FC4D" w:rsidR="006F6E2E" w:rsidRPr="00D02C14" w:rsidRDefault="000461F7" w:rsidP="00D02C14">
            <w:pPr>
              <w:spacing w:after="0" w:line="240" w:lineRule="auto"/>
              <w:rPr>
                <w:rFonts w:ascii="Times New Roman" w:hAnsi="Times New Roman" w:cs="Times New Roman"/>
                <w:b/>
                <w:bCs/>
                <w:color w:val="000000" w:themeColor="text1"/>
                <w:kern w:val="0"/>
              </w:rPr>
            </w:pPr>
            <w:r>
              <w:rPr>
                <w:rFonts w:ascii="Times New Roman" w:hAnsi="Times New Roman" w:cs="Times New Roman"/>
                <w:b/>
                <w:bCs/>
                <w:color w:val="000000" w:themeColor="text1"/>
                <w:kern w:val="0"/>
              </w:rPr>
              <w:t>Marine c</w:t>
            </w:r>
            <w:r w:rsidR="0012306A" w:rsidRPr="004B4B91">
              <w:rPr>
                <w:rFonts w:ascii="Times New Roman" w:hAnsi="Times New Roman" w:cs="Times New Roman"/>
                <w:b/>
                <w:bCs/>
                <w:color w:val="000000" w:themeColor="text1"/>
                <w:kern w:val="0"/>
              </w:rPr>
              <w:t xml:space="preserve">arbonate chemistry </w:t>
            </w:r>
          </w:p>
        </w:tc>
        <w:tc>
          <w:tcPr>
            <w:tcW w:w="1643" w:type="dxa"/>
            <w:shd w:val="clear" w:color="auto" w:fill="BFBFBF"/>
            <w:vAlign w:val="center"/>
          </w:tcPr>
          <w:p w14:paraId="43B33D4A" w14:textId="77777777" w:rsidR="006F6E2E" w:rsidRPr="004B4B91" w:rsidRDefault="006F6E2E" w:rsidP="004B4B91">
            <w:pPr>
              <w:spacing w:before="100" w:beforeAutospacing="1" w:after="100" w:afterAutospacing="1" w:line="240" w:lineRule="auto"/>
              <w:rPr>
                <w:rFonts w:ascii="Times New Roman" w:hAnsi="Times New Roman" w:cs="Times New Roman"/>
                <w:i/>
                <w:iCs/>
                <w:color w:val="3A7C22"/>
              </w:rPr>
            </w:pPr>
          </w:p>
        </w:tc>
      </w:tr>
      <w:tr w:rsidR="006F6E2E" w:rsidRPr="004B4B91" w14:paraId="0447FA19" w14:textId="77777777" w:rsidTr="00E56B7F">
        <w:tc>
          <w:tcPr>
            <w:tcW w:w="1188" w:type="dxa"/>
            <w:vAlign w:val="center"/>
          </w:tcPr>
          <w:p w14:paraId="7C75BFF3" w14:textId="6C2A02A3" w:rsidR="006F6E2E" w:rsidRPr="004B4B91" w:rsidRDefault="006F6E2E" w:rsidP="001D1CE2">
            <w:pPr>
              <w:spacing w:after="0" w:line="240" w:lineRule="auto"/>
              <w:rPr>
                <w:rFonts w:ascii="Times New Roman" w:hAnsi="Times New Roman" w:cs="Times New Roman"/>
              </w:rPr>
            </w:pPr>
            <w:r w:rsidRPr="004B4B91">
              <w:rPr>
                <w:rFonts w:ascii="Times New Roman" w:hAnsi="Times New Roman" w:cs="Times New Roman"/>
              </w:rPr>
              <w:t>Feb 3</w:t>
            </w:r>
          </w:p>
        </w:tc>
        <w:tc>
          <w:tcPr>
            <w:tcW w:w="6547" w:type="dxa"/>
            <w:tcBorders>
              <w:bottom w:val="single" w:sz="4" w:space="0" w:color="auto"/>
            </w:tcBorders>
            <w:vAlign w:val="center"/>
          </w:tcPr>
          <w:p w14:paraId="7F135447" w14:textId="13EB7660" w:rsidR="00AA6F0B" w:rsidRPr="004B4B91" w:rsidRDefault="00AA6F0B" w:rsidP="001D1CE2">
            <w:pPr>
              <w:autoSpaceDE w:val="0"/>
              <w:autoSpaceDN w:val="0"/>
              <w:adjustRightInd w:val="0"/>
              <w:spacing w:after="0" w:line="240" w:lineRule="auto"/>
              <w:rPr>
                <w:rFonts w:ascii="Times New Roman" w:hAnsi="Times New Roman" w:cs="Times New Roman"/>
                <w:color w:val="000000" w:themeColor="text1"/>
                <w:kern w:val="0"/>
              </w:rPr>
            </w:pPr>
            <w:r w:rsidRPr="004B4B91">
              <w:rPr>
                <w:rFonts w:ascii="Times New Roman" w:hAnsi="Times New Roman" w:cs="Times New Roman"/>
                <w:color w:val="000000"/>
                <w:kern w:val="0"/>
              </w:rPr>
              <w:t xml:space="preserve">Acids </w:t>
            </w:r>
            <w:r w:rsidR="00056438">
              <w:rPr>
                <w:rFonts w:ascii="Times New Roman" w:hAnsi="Times New Roman" w:cs="Times New Roman"/>
                <w:color w:val="000000"/>
                <w:kern w:val="0"/>
              </w:rPr>
              <w:t>&amp;</w:t>
            </w:r>
            <w:r w:rsidRPr="004B4B91">
              <w:rPr>
                <w:rFonts w:ascii="Times New Roman" w:hAnsi="Times New Roman" w:cs="Times New Roman"/>
                <w:color w:val="000000"/>
                <w:kern w:val="0"/>
              </w:rPr>
              <w:t xml:space="preserve"> bases in seawater</w:t>
            </w:r>
          </w:p>
          <w:p w14:paraId="4C51BF3E" w14:textId="3D660E71" w:rsidR="006F6E2E" w:rsidRPr="004B4B91" w:rsidRDefault="00AA6F0B" w:rsidP="001D1CE2">
            <w:pPr>
              <w:autoSpaceDE w:val="0"/>
              <w:autoSpaceDN w:val="0"/>
              <w:adjustRightInd w:val="0"/>
              <w:spacing w:after="0" w:line="240" w:lineRule="auto"/>
              <w:rPr>
                <w:rFonts w:ascii="Times New Roman" w:hAnsi="Times New Roman" w:cs="Times New Roman"/>
                <w:color w:val="000000" w:themeColor="text1"/>
                <w:kern w:val="0"/>
              </w:rPr>
            </w:pPr>
            <w:r w:rsidRPr="004B4B91">
              <w:rPr>
                <w:rFonts w:ascii="Times New Roman" w:hAnsi="Times New Roman" w:cs="Times New Roman"/>
                <w:color w:val="000000"/>
                <w:kern w:val="0"/>
              </w:rPr>
              <w:t>Carbonate equilibria: calculating the pH of seawater</w:t>
            </w:r>
          </w:p>
        </w:tc>
        <w:tc>
          <w:tcPr>
            <w:tcW w:w="1643" w:type="dxa"/>
            <w:tcBorders>
              <w:bottom w:val="single" w:sz="4" w:space="0" w:color="auto"/>
            </w:tcBorders>
            <w:vAlign w:val="center"/>
          </w:tcPr>
          <w:p w14:paraId="77229200" w14:textId="29C37D0F" w:rsidR="006F6E2E" w:rsidRPr="004B4B91" w:rsidRDefault="00AA6F0B" w:rsidP="001D1CE2">
            <w:pPr>
              <w:spacing w:after="0" w:line="240" w:lineRule="auto"/>
              <w:rPr>
                <w:rFonts w:ascii="Times New Roman" w:hAnsi="Times New Roman" w:cs="Times New Roman"/>
              </w:rPr>
            </w:pPr>
            <w:r w:rsidRPr="004B4B91">
              <w:rPr>
                <w:rFonts w:ascii="Times New Roman" w:hAnsi="Times New Roman" w:cs="Times New Roman"/>
              </w:rPr>
              <w:t>Ch5</w:t>
            </w:r>
            <w:r w:rsidR="00426335">
              <w:rPr>
                <w:rFonts w:ascii="Times New Roman" w:hAnsi="Times New Roman" w:cs="Times New Roman"/>
              </w:rPr>
              <w:t xml:space="preserve"> E&amp;H</w:t>
            </w:r>
          </w:p>
        </w:tc>
      </w:tr>
      <w:tr w:rsidR="009566AE" w:rsidRPr="004B4B91" w14:paraId="4AAAAED1" w14:textId="77777777" w:rsidTr="00E56B7F">
        <w:trPr>
          <w:trHeight w:val="153"/>
        </w:trPr>
        <w:tc>
          <w:tcPr>
            <w:tcW w:w="1188" w:type="dxa"/>
            <w:vMerge w:val="restart"/>
            <w:vAlign w:val="center"/>
          </w:tcPr>
          <w:p w14:paraId="58523A5E" w14:textId="7292DA0C" w:rsidR="009566AE" w:rsidRPr="004B4B91" w:rsidRDefault="009566AE"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Feb 5</w:t>
            </w:r>
          </w:p>
        </w:tc>
        <w:tc>
          <w:tcPr>
            <w:tcW w:w="6547" w:type="dxa"/>
            <w:tcBorders>
              <w:bottom w:val="single" w:sz="4" w:space="0" w:color="auto"/>
            </w:tcBorders>
            <w:vAlign w:val="center"/>
          </w:tcPr>
          <w:p w14:paraId="7362299B" w14:textId="77777777" w:rsidR="00AA6F0B" w:rsidRPr="004B4B91" w:rsidRDefault="00AA6F0B" w:rsidP="001D1CE2">
            <w:pPr>
              <w:autoSpaceDE w:val="0"/>
              <w:autoSpaceDN w:val="0"/>
              <w:adjustRightInd w:val="0"/>
              <w:spacing w:after="0" w:line="240" w:lineRule="auto"/>
              <w:rPr>
                <w:rFonts w:ascii="Times New Roman" w:hAnsi="Times New Roman" w:cs="Times New Roman"/>
                <w:color w:val="000000" w:themeColor="text1"/>
                <w:kern w:val="0"/>
              </w:rPr>
            </w:pPr>
            <w:r w:rsidRPr="004B4B91">
              <w:rPr>
                <w:rFonts w:ascii="Times New Roman" w:hAnsi="Times New Roman" w:cs="Times New Roman"/>
                <w:color w:val="000000"/>
                <w:kern w:val="0"/>
              </w:rPr>
              <w:t xml:space="preserve">Kinetics of </w:t>
            </w:r>
            <w:r w:rsidRPr="00056438">
              <w:rPr>
                <w:rFonts w:ascii="Times New Roman" w:hAnsi="Times New Roman" w:cs="Times New Roman"/>
                <w:color w:val="000000"/>
                <w:kern w:val="0"/>
              </w:rPr>
              <w:t>CO</w:t>
            </w:r>
            <w:r w:rsidRPr="00056438">
              <w:rPr>
                <w:rFonts w:ascii="Times New Roman" w:hAnsi="Times New Roman" w:cs="Times New Roman"/>
                <w:color w:val="000000"/>
                <w:kern w:val="0"/>
                <w:vertAlign w:val="subscript"/>
              </w:rPr>
              <w:t>2</w:t>
            </w:r>
            <w:r w:rsidRPr="004B4B91">
              <w:rPr>
                <w:rFonts w:ascii="Times New Roman" w:hAnsi="Times New Roman" w:cs="Times New Roman"/>
                <w:color w:val="000000"/>
                <w:kern w:val="0"/>
              </w:rPr>
              <w:t xml:space="preserve"> reactions in seawater</w:t>
            </w:r>
          </w:p>
          <w:p w14:paraId="65960535" w14:textId="38861691" w:rsidR="009566AE" w:rsidRPr="004B4B91" w:rsidRDefault="00AA6F0B" w:rsidP="001D1CE2">
            <w:pPr>
              <w:autoSpaceDE w:val="0"/>
              <w:autoSpaceDN w:val="0"/>
              <w:adjustRightInd w:val="0"/>
              <w:spacing w:after="0" w:line="240" w:lineRule="auto"/>
              <w:rPr>
                <w:rFonts w:ascii="Times New Roman" w:hAnsi="Times New Roman" w:cs="Times New Roman"/>
                <w:i/>
                <w:iCs/>
                <w:color w:val="000000" w:themeColor="text1"/>
                <w:kern w:val="0"/>
              </w:rPr>
            </w:pPr>
            <w:r w:rsidRPr="004B4B91">
              <w:rPr>
                <w:rFonts w:ascii="Times New Roman" w:hAnsi="Times New Roman" w:cs="Times New Roman"/>
                <w:color w:val="000000"/>
                <w:kern w:val="0"/>
              </w:rPr>
              <w:t>Processes that control the alkalinity and DIC of seawater</w:t>
            </w:r>
          </w:p>
        </w:tc>
        <w:tc>
          <w:tcPr>
            <w:tcW w:w="1643" w:type="dxa"/>
            <w:tcBorders>
              <w:bottom w:val="single" w:sz="4" w:space="0" w:color="auto"/>
            </w:tcBorders>
            <w:vAlign w:val="center"/>
          </w:tcPr>
          <w:p w14:paraId="4752B305" w14:textId="4731C770" w:rsidR="009566AE" w:rsidRPr="004B4B91" w:rsidRDefault="009566AE" w:rsidP="004B4B91">
            <w:pPr>
              <w:spacing w:before="100" w:beforeAutospacing="1" w:after="100" w:afterAutospacing="1" w:line="240" w:lineRule="auto"/>
              <w:rPr>
                <w:rFonts w:ascii="Times New Roman" w:hAnsi="Times New Roman" w:cs="Times New Roman"/>
                <w:color w:val="000000"/>
              </w:rPr>
            </w:pPr>
          </w:p>
        </w:tc>
      </w:tr>
      <w:tr w:rsidR="009566AE" w:rsidRPr="004B4B91" w14:paraId="65C14B19" w14:textId="77777777" w:rsidTr="00E56B7F">
        <w:trPr>
          <w:trHeight w:val="153"/>
        </w:trPr>
        <w:tc>
          <w:tcPr>
            <w:tcW w:w="1188" w:type="dxa"/>
            <w:vMerge/>
            <w:vAlign w:val="center"/>
          </w:tcPr>
          <w:p w14:paraId="780B0115" w14:textId="77777777" w:rsidR="009566AE" w:rsidRPr="004B4B91" w:rsidRDefault="009566AE" w:rsidP="004B4B91">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5935750B" w14:textId="747616DB" w:rsidR="009566AE" w:rsidRPr="004B4B91" w:rsidRDefault="00597838" w:rsidP="004B4B91">
            <w:pPr>
              <w:spacing w:before="100" w:beforeAutospacing="1" w:after="100" w:afterAutospacing="1" w:line="240" w:lineRule="auto"/>
              <w:rPr>
                <w:rFonts w:ascii="Times New Roman" w:hAnsi="Times New Roman" w:cs="Times New Roman"/>
                <w:bCs/>
                <w:iCs/>
              </w:rPr>
            </w:pPr>
            <w:r w:rsidRPr="004B4B91">
              <w:rPr>
                <w:rFonts w:ascii="Times New Roman" w:hAnsi="Times New Roman" w:cs="Times New Roman"/>
                <w:bCs/>
                <w:iCs/>
              </w:rPr>
              <w:t>Paper 4:</w:t>
            </w:r>
          </w:p>
        </w:tc>
        <w:tc>
          <w:tcPr>
            <w:tcW w:w="1643" w:type="dxa"/>
            <w:shd w:val="clear" w:color="auto" w:fill="DAE9F7" w:themeFill="text2" w:themeFillTint="1A"/>
            <w:vAlign w:val="center"/>
          </w:tcPr>
          <w:p w14:paraId="72D80EEB" w14:textId="77777777" w:rsidR="009566AE" w:rsidRPr="004B4B91" w:rsidRDefault="009566AE" w:rsidP="004B4B91">
            <w:pPr>
              <w:spacing w:before="100" w:beforeAutospacing="1" w:after="100" w:afterAutospacing="1" w:line="240" w:lineRule="auto"/>
              <w:rPr>
                <w:rFonts w:ascii="Times New Roman" w:hAnsi="Times New Roman" w:cs="Times New Roman"/>
                <w:color w:val="000000"/>
              </w:rPr>
            </w:pPr>
          </w:p>
        </w:tc>
      </w:tr>
      <w:tr w:rsidR="00192117" w:rsidRPr="004B4B91" w14:paraId="4A0410AB" w14:textId="77777777" w:rsidTr="00E56B7F">
        <w:tc>
          <w:tcPr>
            <w:tcW w:w="1188" w:type="dxa"/>
            <w:tcBorders>
              <w:bottom w:val="single" w:sz="4" w:space="0" w:color="auto"/>
            </w:tcBorders>
            <w:shd w:val="clear" w:color="auto" w:fill="BFBFBF"/>
            <w:vAlign w:val="center"/>
          </w:tcPr>
          <w:p w14:paraId="11016644" w14:textId="77777777" w:rsidR="00192117" w:rsidRPr="004B4B91" w:rsidRDefault="00192117" w:rsidP="004B4B91">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lastRenderedPageBreak/>
              <w:t>Week 5</w:t>
            </w:r>
          </w:p>
        </w:tc>
        <w:tc>
          <w:tcPr>
            <w:tcW w:w="6547" w:type="dxa"/>
            <w:tcBorders>
              <w:bottom w:val="single" w:sz="4" w:space="0" w:color="auto"/>
            </w:tcBorders>
            <w:shd w:val="clear" w:color="auto" w:fill="BFBFBF"/>
            <w:vAlign w:val="center"/>
          </w:tcPr>
          <w:p w14:paraId="7DBCE61D" w14:textId="4A9167FE" w:rsidR="00192117" w:rsidRPr="004B4B91" w:rsidRDefault="00192117"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b/>
                <w:bCs/>
              </w:rPr>
              <w:t>Unit II</w:t>
            </w:r>
            <w:r w:rsidR="00D02C14">
              <w:rPr>
                <w:rFonts w:ascii="Times New Roman" w:hAnsi="Times New Roman" w:cs="Times New Roman"/>
                <w:b/>
                <w:bCs/>
              </w:rPr>
              <w:t>.</w:t>
            </w:r>
            <w:r w:rsidRPr="004B4B91">
              <w:rPr>
                <w:rFonts w:ascii="Times New Roman" w:hAnsi="Times New Roman" w:cs="Times New Roman"/>
                <w:b/>
                <w:bCs/>
              </w:rPr>
              <w:t xml:space="preserve"> Marine isotope geochemistry</w:t>
            </w:r>
            <w:r w:rsidR="00D02C14">
              <w:rPr>
                <w:rFonts w:ascii="Times New Roman" w:hAnsi="Times New Roman" w:cs="Times New Roman"/>
                <w:b/>
                <w:bCs/>
              </w:rPr>
              <w:t>:</w:t>
            </w:r>
            <w:r w:rsidR="00D02C14" w:rsidRPr="004B4B91">
              <w:rPr>
                <w:rFonts w:ascii="Times New Roman" w:hAnsi="Times New Roman" w:cs="Times New Roman"/>
                <w:b/>
                <w:bCs/>
              </w:rPr>
              <w:t xml:space="preserve"> Stable isotope tracers</w:t>
            </w:r>
          </w:p>
        </w:tc>
        <w:tc>
          <w:tcPr>
            <w:tcW w:w="1643" w:type="dxa"/>
            <w:tcBorders>
              <w:bottom w:val="single" w:sz="4" w:space="0" w:color="auto"/>
            </w:tcBorders>
            <w:shd w:val="clear" w:color="auto" w:fill="BFBFBF"/>
            <w:vAlign w:val="center"/>
          </w:tcPr>
          <w:p w14:paraId="52D4D534" w14:textId="10F986A5" w:rsidR="00192117" w:rsidRPr="004B4B91" w:rsidRDefault="00192117" w:rsidP="004B4B91">
            <w:pPr>
              <w:spacing w:before="100" w:beforeAutospacing="1" w:after="100" w:afterAutospacing="1" w:line="240" w:lineRule="auto"/>
              <w:rPr>
                <w:rFonts w:ascii="Times New Roman" w:hAnsi="Times New Roman" w:cs="Times New Roman"/>
              </w:rPr>
            </w:pPr>
          </w:p>
        </w:tc>
      </w:tr>
      <w:tr w:rsidR="006E7ED8" w:rsidRPr="004B4B91" w14:paraId="5ADC1E0F" w14:textId="77777777" w:rsidTr="006E7ED8">
        <w:tc>
          <w:tcPr>
            <w:tcW w:w="1188" w:type="dxa"/>
            <w:shd w:val="clear" w:color="auto" w:fill="FAE2D5" w:themeFill="accent2" w:themeFillTint="33"/>
            <w:vAlign w:val="center"/>
          </w:tcPr>
          <w:p w14:paraId="190055BA" w14:textId="1EBE8C14" w:rsidR="006E7ED8" w:rsidRPr="004B4B91" w:rsidRDefault="006E7ED8" w:rsidP="004B4B91">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Feb 10</w:t>
            </w:r>
          </w:p>
        </w:tc>
        <w:tc>
          <w:tcPr>
            <w:tcW w:w="8190" w:type="dxa"/>
            <w:gridSpan w:val="2"/>
            <w:shd w:val="clear" w:color="auto" w:fill="FAE2D5" w:themeFill="accent2" w:themeFillTint="33"/>
            <w:vAlign w:val="center"/>
          </w:tcPr>
          <w:p w14:paraId="01B6BF78" w14:textId="50807CA4" w:rsidR="006E7ED8" w:rsidRPr="004B4B91" w:rsidRDefault="006E7ED8" w:rsidP="006E7ED8">
            <w:pPr>
              <w:spacing w:before="100" w:beforeAutospacing="1" w:after="100" w:afterAutospacing="1" w:line="240" w:lineRule="auto"/>
              <w:jc w:val="center"/>
              <w:rPr>
                <w:rFonts w:ascii="Times New Roman" w:hAnsi="Times New Roman" w:cs="Times New Roman"/>
              </w:rPr>
            </w:pPr>
            <w:r w:rsidRPr="004B4B91">
              <w:rPr>
                <w:rFonts w:ascii="Times New Roman" w:hAnsi="Times New Roman" w:cs="Times New Roman"/>
                <w:b/>
                <w:bCs/>
              </w:rPr>
              <w:t>Exam 1</w:t>
            </w:r>
          </w:p>
        </w:tc>
      </w:tr>
      <w:tr w:rsidR="00192117" w:rsidRPr="004B4B91" w14:paraId="377BE4DE" w14:textId="77777777" w:rsidTr="00E56B7F">
        <w:trPr>
          <w:trHeight w:val="153"/>
        </w:trPr>
        <w:tc>
          <w:tcPr>
            <w:tcW w:w="1188" w:type="dxa"/>
            <w:vMerge w:val="restart"/>
            <w:vAlign w:val="center"/>
          </w:tcPr>
          <w:p w14:paraId="4979F985" w14:textId="098FED24" w:rsidR="00192117" w:rsidRPr="004B4B91" w:rsidRDefault="00192117" w:rsidP="004B4B91">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color w:val="000000"/>
              </w:rPr>
              <w:t>Feb 12</w:t>
            </w:r>
          </w:p>
        </w:tc>
        <w:tc>
          <w:tcPr>
            <w:tcW w:w="6547" w:type="dxa"/>
            <w:tcBorders>
              <w:bottom w:val="single" w:sz="4" w:space="0" w:color="auto"/>
            </w:tcBorders>
            <w:vAlign w:val="center"/>
          </w:tcPr>
          <w:p w14:paraId="67664C83" w14:textId="2D9D8843" w:rsidR="00192117" w:rsidRPr="004B4B91" w:rsidRDefault="006E7ED8" w:rsidP="001A3BA9">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rPr>
              <w:t>Stable i</w:t>
            </w:r>
            <w:r w:rsidRPr="001A3BA9">
              <w:rPr>
                <w:rFonts w:ascii="Times New Roman" w:hAnsi="Times New Roman" w:cs="Times New Roman"/>
              </w:rPr>
              <w:t>sotopes</w:t>
            </w:r>
            <w:r w:rsidR="000327C0">
              <w:rPr>
                <w:rFonts w:ascii="Times New Roman" w:hAnsi="Times New Roman" w:cs="Times New Roman"/>
              </w:rPr>
              <w:t>:</w:t>
            </w:r>
            <w:r w:rsidRPr="001A3BA9">
              <w:rPr>
                <w:rFonts w:ascii="Times New Roman" w:hAnsi="Times New Roman" w:cs="Times New Roman"/>
              </w:rPr>
              <w:t xml:space="preserve"> analytical method and terminology</w:t>
            </w:r>
            <w:r>
              <w:rPr>
                <w:rFonts w:ascii="Times New Roman" w:hAnsi="Times New Roman" w:cs="Times New Roman"/>
              </w:rPr>
              <w:t>.</w:t>
            </w:r>
            <w:r w:rsidRPr="001A3BA9">
              <w:rPr>
                <w:rFonts w:ascii="Times New Roman" w:hAnsi="Times New Roman" w:cs="Times New Roman"/>
              </w:rPr>
              <w:t xml:space="preserve"> </w:t>
            </w:r>
            <w:r w:rsidR="00056438" w:rsidRPr="001A3BA9">
              <w:rPr>
                <w:rFonts w:ascii="Times New Roman" w:hAnsi="Times New Roman" w:cs="Times New Roman"/>
              </w:rPr>
              <w:t>Equilibrium isotopes fractionation</w:t>
            </w:r>
            <w:r w:rsidR="00056438">
              <w:rPr>
                <w:rFonts w:ascii="Times New Roman" w:hAnsi="Times New Roman" w:cs="Times New Roman"/>
              </w:rPr>
              <w:t xml:space="preserve"> </w:t>
            </w:r>
          </w:p>
        </w:tc>
        <w:tc>
          <w:tcPr>
            <w:tcW w:w="1643" w:type="dxa"/>
            <w:tcBorders>
              <w:bottom w:val="single" w:sz="4" w:space="0" w:color="auto"/>
            </w:tcBorders>
            <w:vAlign w:val="center"/>
          </w:tcPr>
          <w:p w14:paraId="5A923EB1" w14:textId="62ACEC12" w:rsidR="00192117" w:rsidRPr="004B4B91" w:rsidRDefault="00192117" w:rsidP="004B4B91">
            <w:pPr>
              <w:spacing w:before="100" w:beforeAutospacing="1" w:after="100" w:afterAutospacing="1" w:line="240" w:lineRule="auto"/>
              <w:rPr>
                <w:rFonts w:ascii="Times New Roman" w:hAnsi="Times New Roman" w:cs="Times New Roman"/>
              </w:rPr>
            </w:pPr>
          </w:p>
        </w:tc>
      </w:tr>
      <w:tr w:rsidR="00192117" w:rsidRPr="004B4B91" w14:paraId="64637AA4" w14:textId="77777777" w:rsidTr="00E56B7F">
        <w:trPr>
          <w:trHeight w:val="153"/>
        </w:trPr>
        <w:tc>
          <w:tcPr>
            <w:tcW w:w="1188" w:type="dxa"/>
            <w:vMerge/>
            <w:vAlign w:val="center"/>
          </w:tcPr>
          <w:p w14:paraId="2F90D2FB" w14:textId="77777777" w:rsidR="00192117" w:rsidRPr="004B4B91" w:rsidRDefault="00192117" w:rsidP="004B4B91">
            <w:pPr>
              <w:spacing w:before="100" w:beforeAutospacing="1" w:after="100" w:afterAutospacing="1" w:line="240" w:lineRule="auto"/>
              <w:rPr>
                <w:rFonts w:ascii="Times New Roman" w:hAnsi="Times New Roman" w:cs="Times New Roman"/>
                <w:color w:val="000000"/>
              </w:rPr>
            </w:pPr>
          </w:p>
        </w:tc>
        <w:tc>
          <w:tcPr>
            <w:tcW w:w="6547" w:type="dxa"/>
            <w:shd w:val="clear" w:color="auto" w:fill="DAE9F7" w:themeFill="text2" w:themeFillTint="1A"/>
            <w:vAlign w:val="center"/>
          </w:tcPr>
          <w:p w14:paraId="61FABA21" w14:textId="1A87518A" w:rsidR="00192117" w:rsidRPr="004B4B91" w:rsidRDefault="00192117" w:rsidP="004B4B91">
            <w:pPr>
              <w:spacing w:before="100" w:beforeAutospacing="1" w:after="100" w:afterAutospacing="1" w:line="240" w:lineRule="auto"/>
              <w:rPr>
                <w:rFonts w:ascii="Times New Roman" w:hAnsi="Times New Roman" w:cs="Times New Roman"/>
                <w:color w:val="000000"/>
              </w:rPr>
            </w:pPr>
            <w:r w:rsidRPr="004B4B91">
              <w:rPr>
                <w:rFonts w:ascii="Times New Roman" w:hAnsi="Times New Roman" w:cs="Times New Roman"/>
                <w:color w:val="000000"/>
              </w:rPr>
              <w:t>Paper 5:</w:t>
            </w:r>
          </w:p>
        </w:tc>
        <w:tc>
          <w:tcPr>
            <w:tcW w:w="1643" w:type="dxa"/>
            <w:shd w:val="clear" w:color="auto" w:fill="DAE9F7" w:themeFill="text2" w:themeFillTint="1A"/>
            <w:vAlign w:val="center"/>
          </w:tcPr>
          <w:p w14:paraId="6AC360BF" w14:textId="6E7B21B3" w:rsidR="00192117" w:rsidRPr="004B4B91" w:rsidRDefault="003E4728" w:rsidP="004B4B91">
            <w:pPr>
              <w:spacing w:before="100" w:beforeAutospacing="1" w:after="100" w:afterAutospacing="1" w:line="240" w:lineRule="auto"/>
              <w:rPr>
                <w:rFonts w:ascii="Times New Roman" w:hAnsi="Times New Roman" w:cs="Times New Roman"/>
              </w:rPr>
            </w:pPr>
            <w:r w:rsidRPr="003A3E59">
              <w:rPr>
                <w:rFonts w:ascii="Times New Roman" w:hAnsi="Times New Roman" w:cs="Times New Roman"/>
                <w:kern w:val="0"/>
                <w:sz w:val="22"/>
                <w:szCs w:val="22"/>
              </w:rPr>
              <w:t xml:space="preserve">Term </w:t>
            </w:r>
            <w:r>
              <w:rPr>
                <w:rFonts w:ascii="Times New Roman" w:hAnsi="Times New Roman" w:cs="Times New Roman"/>
                <w:kern w:val="0"/>
                <w:sz w:val="22"/>
                <w:szCs w:val="22"/>
              </w:rPr>
              <w:t>p</w:t>
            </w:r>
            <w:r w:rsidRPr="003A3E59">
              <w:rPr>
                <w:rFonts w:ascii="Times New Roman" w:hAnsi="Times New Roman" w:cs="Times New Roman"/>
                <w:kern w:val="0"/>
                <w:sz w:val="22"/>
                <w:szCs w:val="22"/>
              </w:rPr>
              <w:t>aper</w:t>
            </w:r>
            <w:r>
              <w:rPr>
                <w:rFonts w:ascii="Times New Roman" w:hAnsi="Times New Roman" w:cs="Times New Roman"/>
                <w:kern w:val="0"/>
                <w:sz w:val="22"/>
                <w:szCs w:val="22"/>
              </w:rPr>
              <w:t xml:space="preserve"> 1st</w:t>
            </w:r>
            <w:r w:rsidRPr="003A3E59">
              <w:rPr>
                <w:rFonts w:ascii="Times New Roman" w:hAnsi="Times New Roman" w:cs="Times New Roman"/>
                <w:kern w:val="0"/>
                <w:sz w:val="15"/>
                <w:szCs w:val="15"/>
              </w:rPr>
              <w:t xml:space="preserve"> </w:t>
            </w:r>
            <w:r w:rsidRPr="003A3E59">
              <w:rPr>
                <w:rFonts w:ascii="Times New Roman" w:hAnsi="Times New Roman" w:cs="Times New Roman"/>
                <w:kern w:val="0"/>
                <w:sz w:val="22"/>
                <w:szCs w:val="22"/>
              </w:rPr>
              <w:t>Assignment</w:t>
            </w:r>
          </w:p>
        </w:tc>
      </w:tr>
      <w:tr w:rsidR="00192117" w:rsidRPr="004B4B91" w14:paraId="0BE560E5" w14:textId="77777777" w:rsidTr="00E56B7F">
        <w:tc>
          <w:tcPr>
            <w:tcW w:w="1188" w:type="dxa"/>
            <w:shd w:val="clear" w:color="auto" w:fill="BFBFBF"/>
            <w:vAlign w:val="center"/>
          </w:tcPr>
          <w:p w14:paraId="2707E6F3" w14:textId="77777777" w:rsidR="00192117" w:rsidRPr="004B4B91" w:rsidRDefault="00192117" w:rsidP="004B4B91">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6</w:t>
            </w:r>
          </w:p>
        </w:tc>
        <w:tc>
          <w:tcPr>
            <w:tcW w:w="6547" w:type="dxa"/>
            <w:shd w:val="clear" w:color="auto" w:fill="BFBFBF"/>
            <w:vAlign w:val="center"/>
          </w:tcPr>
          <w:p w14:paraId="7533CAFF" w14:textId="4C9A6783" w:rsidR="00192117" w:rsidRPr="004B4B91" w:rsidRDefault="000C1418" w:rsidP="004B4B91">
            <w:pPr>
              <w:spacing w:before="100" w:beforeAutospacing="1" w:after="100" w:afterAutospacing="1" w:line="240" w:lineRule="auto"/>
              <w:rPr>
                <w:rFonts w:ascii="Times New Roman" w:hAnsi="Times New Roman" w:cs="Times New Roman"/>
                <w:b/>
                <w:bCs/>
              </w:rPr>
            </w:pPr>
            <w:r w:rsidRPr="004B4B91">
              <w:rPr>
                <w:rFonts w:ascii="Times New Roman" w:hAnsi="Times New Roman" w:cs="Times New Roman"/>
                <w:b/>
                <w:bCs/>
              </w:rPr>
              <w:t>Unit II</w:t>
            </w:r>
            <w:r w:rsidR="00D02C14">
              <w:rPr>
                <w:rFonts w:ascii="Times New Roman" w:hAnsi="Times New Roman" w:cs="Times New Roman"/>
                <w:b/>
                <w:bCs/>
              </w:rPr>
              <w:t>.</w:t>
            </w:r>
            <w:r w:rsidRPr="004B4B91">
              <w:rPr>
                <w:rFonts w:ascii="Times New Roman" w:hAnsi="Times New Roman" w:cs="Times New Roman"/>
                <w:b/>
                <w:bCs/>
              </w:rPr>
              <w:t xml:space="preserve"> </w:t>
            </w:r>
            <w:r w:rsidR="00D02C14" w:rsidRPr="004B4B91">
              <w:rPr>
                <w:rFonts w:ascii="Times New Roman" w:hAnsi="Times New Roman" w:cs="Times New Roman"/>
                <w:b/>
                <w:bCs/>
              </w:rPr>
              <w:t>Marine isotope geochemistry</w:t>
            </w:r>
            <w:r w:rsidR="00D02C14">
              <w:rPr>
                <w:rFonts w:ascii="Times New Roman" w:hAnsi="Times New Roman" w:cs="Times New Roman"/>
                <w:b/>
                <w:bCs/>
              </w:rPr>
              <w:t xml:space="preserve">: </w:t>
            </w:r>
            <w:r w:rsidRPr="004B4B91">
              <w:rPr>
                <w:rFonts w:ascii="Times New Roman" w:hAnsi="Times New Roman" w:cs="Times New Roman"/>
                <w:b/>
                <w:bCs/>
              </w:rPr>
              <w:t>Stable isotope tracers</w:t>
            </w:r>
          </w:p>
        </w:tc>
        <w:tc>
          <w:tcPr>
            <w:tcW w:w="1643" w:type="dxa"/>
            <w:shd w:val="clear" w:color="auto" w:fill="BFBFBF"/>
            <w:vAlign w:val="center"/>
          </w:tcPr>
          <w:p w14:paraId="5EFF86DB" w14:textId="7CFF7010" w:rsidR="00192117" w:rsidRPr="004B4B91" w:rsidRDefault="00192117" w:rsidP="004B4B91">
            <w:pPr>
              <w:spacing w:before="100" w:beforeAutospacing="1" w:after="100" w:afterAutospacing="1" w:line="240" w:lineRule="auto"/>
              <w:rPr>
                <w:rFonts w:ascii="Times New Roman" w:hAnsi="Times New Roman" w:cs="Times New Roman"/>
                <w:color w:val="FF0000"/>
              </w:rPr>
            </w:pPr>
          </w:p>
        </w:tc>
      </w:tr>
      <w:tr w:rsidR="00056438" w:rsidRPr="004B4B91" w14:paraId="242155BE" w14:textId="77777777" w:rsidTr="00E56B7F">
        <w:tc>
          <w:tcPr>
            <w:tcW w:w="1188" w:type="dxa"/>
            <w:vAlign w:val="center"/>
          </w:tcPr>
          <w:p w14:paraId="79C2E2CA" w14:textId="3A5112E3"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Feb 17</w:t>
            </w:r>
          </w:p>
        </w:tc>
        <w:tc>
          <w:tcPr>
            <w:tcW w:w="6547" w:type="dxa"/>
            <w:vAlign w:val="center"/>
          </w:tcPr>
          <w:p w14:paraId="44836907" w14:textId="3EC471F2" w:rsidR="00056438" w:rsidRPr="000327C0" w:rsidRDefault="00056438" w:rsidP="003309AC">
            <w:pPr>
              <w:spacing w:after="0" w:line="240" w:lineRule="auto"/>
              <w:rPr>
                <w:rFonts w:ascii="Times New Roman" w:hAnsi="Times New Roman" w:cs="Times New Roman"/>
                <w:color w:val="000000"/>
              </w:rPr>
            </w:pPr>
            <w:r>
              <w:rPr>
                <w:rFonts w:ascii="Times New Roman" w:hAnsi="Times New Roman" w:cs="Times New Roman"/>
                <w:color w:val="000000"/>
              </w:rPr>
              <w:t>K</w:t>
            </w:r>
            <w:r w:rsidRPr="001A3BA9">
              <w:rPr>
                <w:rFonts w:ascii="Times New Roman" w:hAnsi="Times New Roman" w:cs="Times New Roman"/>
                <w:color w:val="000000"/>
              </w:rPr>
              <w:t>inetic isotopes fractionation</w:t>
            </w:r>
            <w:r w:rsidR="000327C0">
              <w:rPr>
                <w:rFonts w:ascii="Times New Roman" w:hAnsi="Times New Roman" w:cs="Times New Roman"/>
                <w:color w:val="000000"/>
              </w:rPr>
              <w:t xml:space="preserve">. </w:t>
            </w:r>
            <w:r w:rsidRPr="001A3BA9">
              <w:rPr>
                <w:rFonts w:ascii="Times New Roman" w:hAnsi="Times New Roman" w:cs="Times New Roman"/>
                <w:color w:val="000000"/>
              </w:rPr>
              <w:t>Rayleigh</w:t>
            </w:r>
            <w:r>
              <w:rPr>
                <w:rFonts w:ascii="Times New Roman" w:hAnsi="Times New Roman" w:cs="Times New Roman"/>
                <w:color w:val="000000"/>
              </w:rPr>
              <w:t xml:space="preserve"> f</w:t>
            </w:r>
            <w:r w:rsidRPr="001A3BA9">
              <w:rPr>
                <w:rFonts w:ascii="Times New Roman" w:hAnsi="Times New Roman" w:cs="Times New Roman"/>
                <w:color w:val="000000"/>
              </w:rPr>
              <w:t>ractionation</w:t>
            </w:r>
          </w:p>
        </w:tc>
        <w:tc>
          <w:tcPr>
            <w:tcW w:w="1643" w:type="dxa"/>
            <w:vAlign w:val="center"/>
          </w:tcPr>
          <w:p w14:paraId="0060FEF3" w14:textId="680DB5D2"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722A09D1" w14:textId="77777777" w:rsidTr="00E56B7F">
        <w:trPr>
          <w:trHeight w:val="153"/>
        </w:trPr>
        <w:tc>
          <w:tcPr>
            <w:tcW w:w="1188" w:type="dxa"/>
            <w:vMerge w:val="restart"/>
            <w:vAlign w:val="center"/>
          </w:tcPr>
          <w:p w14:paraId="2DE32CF9" w14:textId="18FF31FF"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Feb 19</w:t>
            </w:r>
          </w:p>
        </w:tc>
        <w:tc>
          <w:tcPr>
            <w:tcW w:w="6547" w:type="dxa"/>
            <w:tcBorders>
              <w:bottom w:val="single" w:sz="4" w:space="0" w:color="auto"/>
            </w:tcBorders>
            <w:vAlign w:val="center"/>
          </w:tcPr>
          <w:p w14:paraId="7F41113D" w14:textId="33DD43FA" w:rsidR="00056438" w:rsidRPr="004B4B91" w:rsidRDefault="00372AC7" w:rsidP="00056438">
            <w:pPr>
              <w:spacing w:before="100" w:beforeAutospacing="1" w:after="100" w:afterAutospacing="1" w:line="240" w:lineRule="auto"/>
              <w:rPr>
                <w:rFonts w:ascii="Times New Roman" w:hAnsi="Times New Roman" w:cs="Times New Roman"/>
              </w:rPr>
            </w:pPr>
            <w:r w:rsidRPr="00372AC7">
              <w:rPr>
                <w:rFonts w:ascii="Times New Roman" w:hAnsi="Times New Roman" w:cs="Times New Roman"/>
                <w:color w:val="000000" w:themeColor="text1"/>
              </w:rPr>
              <w:t>G</w:t>
            </w:r>
            <w:r w:rsidR="00056438" w:rsidRPr="00372AC7">
              <w:rPr>
                <w:rFonts w:ascii="Times New Roman" w:hAnsi="Times New Roman" w:cs="Times New Roman"/>
                <w:color w:val="000000" w:themeColor="text1"/>
              </w:rPr>
              <w:t xml:space="preserve">uest talk </w:t>
            </w:r>
            <w:r w:rsidRPr="00372AC7">
              <w:rPr>
                <w:rFonts w:ascii="Times New Roman" w:hAnsi="Times New Roman" w:cs="Times New Roman"/>
                <w:color w:val="000000" w:themeColor="text1"/>
              </w:rPr>
              <w:t>(Dr. Mark Brenner)</w:t>
            </w:r>
          </w:p>
        </w:tc>
        <w:tc>
          <w:tcPr>
            <w:tcW w:w="1643" w:type="dxa"/>
            <w:tcBorders>
              <w:bottom w:val="single" w:sz="4" w:space="0" w:color="auto"/>
            </w:tcBorders>
            <w:vAlign w:val="center"/>
          </w:tcPr>
          <w:p w14:paraId="3A41320E" w14:textId="6CE0B1F5"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4B606C1A" w14:textId="77777777" w:rsidTr="00E56B7F">
        <w:trPr>
          <w:trHeight w:val="153"/>
        </w:trPr>
        <w:tc>
          <w:tcPr>
            <w:tcW w:w="1188" w:type="dxa"/>
            <w:vMerge/>
            <w:vAlign w:val="center"/>
          </w:tcPr>
          <w:p w14:paraId="14EC2B67"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4349CA83" w14:textId="03CE9A7D"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Paper 6:</w:t>
            </w:r>
          </w:p>
        </w:tc>
        <w:tc>
          <w:tcPr>
            <w:tcW w:w="1643" w:type="dxa"/>
            <w:shd w:val="clear" w:color="auto" w:fill="DAE9F7" w:themeFill="text2" w:themeFillTint="1A"/>
            <w:vAlign w:val="center"/>
          </w:tcPr>
          <w:p w14:paraId="00EAD0FF"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668929FB" w14:textId="77777777" w:rsidTr="00E56B7F">
        <w:tc>
          <w:tcPr>
            <w:tcW w:w="1188" w:type="dxa"/>
            <w:shd w:val="clear" w:color="auto" w:fill="BFBFBF"/>
            <w:vAlign w:val="center"/>
          </w:tcPr>
          <w:p w14:paraId="51C782BF" w14:textId="77777777" w:rsidR="00056438" w:rsidRPr="004B4B91" w:rsidRDefault="00056438" w:rsidP="00056438">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7</w:t>
            </w:r>
          </w:p>
        </w:tc>
        <w:tc>
          <w:tcPr>
            <w:tcW w:w="6547" w:type="dxa"/>
            <w:shd w:val="clear" w:color="auto" w:fill="BFBFBF"/>
            <w:vAlign w:val="center"/>
          </w:tcPr>
          <w:p w14:paraId="6DEFC1E9" w14:textId="3EEC3A36" w:rsidR="00056438" w:rsidRPr="004B4B91" w:rsidRDefault="00056438" w:rsidP="00056438">
            <w:pPr>
              <w:spacing w:before="100" w:beforeAutospacing="1" w:after="100" w:afterAutospacing="1" w:line="240" w:lineRule="auto"/>
              <w:rPr>
                <w:rFonts w:ascii="Times New Roman" w:hAnsi="Times New Roman" w:cs="Times New Roman"/>
                <w:b/>
                <w:bCs/>
              </w:rPr>
            </w:pPr>
            <w:r w:rsidRPr="004B4B91">
              <w:rPr>
                <w:rFonts w:ascii="Times New Roman" w:hAnsi="Times New Roman" w:cs="Times New Roman"/>
                <w:b/>
                <w:bCs/>
              </w:rPr>
              <w:t>Unit II</w:t>
            </w:r>
            <w:r w:rsidR="00D02C14">
              <w:rPr>
                <w:rFonts w:ascii="Times New Roman" w:hAnsi="Times New Roman" w:cs="Times New Roman"/>
                <w:b/>
                <w:bCs/>
              </w:rPr>
              <w:t>.</w:t>
            </w:r>
            <w:r w:rsidRPr="004B4B91">
              <w:rPr>
                <w:rFonts w:ascii="Times New Roman" w:hAnsi="Times New Roman" w:cs="Times New Roman"/>
                <w:b/>
                <w:bCs/>
              </w:rPr>
              <w:t xml:space="preserve"> </w:t>
            </w:r>
            <w:r w:rsidR="00D02C14" w:rsidRPr="004B4B91">
              <w:rPr>
                <w:rFonts w:ascii="Times New Roman" w:hAnsi="Times New Roman" w:cs="Times New Roman"/>
                <w:b/>
                <w:bCs/>
              </w:rPr>
              <w:t>Marine isotope geochemistry</w:t>
            </w:r>
            <w:r w:rsidR="00D02C14">
              <w:rPr>
                <w:rFonts w:ascii="Times New Roman" w:hAnsi="Times New Roman" w:cs="Times New Roman"/>
                <w:b/>
                <w:bCs/>
              </w:rPr>
              <w:t xml:space="preserve">: </w:t>
            </w:r>
            <w:r w:rsidRPr="004B4B91">
              <w:rPr>
                <w:rFonts w:ascii="Times New Roman" w:hAnsi="Times New Roman" w:cs="Times New Roman"/>
                <w:b/>
                <w:bCs/>
              </w:rPr>
              <w:t>Radioactive isotopes tracers</w:t>
            </w:r>
          </w:p>
        </w:tc>
        <w:tc>
          <w:tcPr>
            <w:tcW w:w="1643" w:type="dxa"/>
            <w:shd w:val="clear" w:color="auto" w:fill="BFBFBF"/>
            <w:vAlign w:val="center"/>
          </w:tcPr>
          <w:p w14:paraId="21EEF065" w14:textId="77777777" w:rsidR="00056438" w:rsidRPr="004B4B91" w:rsidRDefault="00056438" w:rsidP="00056438">
            <w:pPr>
              <w:spacing w:before="100" w:beforeAutospacing="1" w:after="100" w:afterAutospacing="1" w:line="240" w:lineRule="auto"/>
              <w:rPr>
                <w:rFonts w:ascii="Times New Roman" w:hAnsi="Times New Roman" w:cs="Times New Roman"/>
                <w:color w:val="FF0000"/>
              </w:rPr>
            </w:pPr>
          </w:p>
        </w:tc>
      </w:tr>
      <w:tr w:rsidR="00056438" w:rsidRPr="004B4B91" w14:paraId="4D4D5C46" w14:textId="77777777" w:rsidTr="00E56B7F">
        <w:tc>
          <w:tcPr>
            <w:tcW w:w="1188" w:type="dxa"/>
            <w:vAlign w:val="center"/>
          </w:tcPr>
          <w:p w14:paraId="371C737A" w14:textId="233E0C0C"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Feb 24</w:t>
            </w:r>
          </w:p>
        </w:tc>
        <w:tc>
          <w:tcPr>
            <w:tcW w:w="6547" w:type="dxa"/>
            <w:vAlign w:val="center"/>
          </w:tcPr>
          <w:p w14:paraId="259AB35D" w14:textId="7CADA865" w:rsidR="00056438" w:rsidRPr="001A3BA9" w:rsidRDefault="00056438" w:rsidP="00056438">
            <w:pPr>
              <w:spacing w:after="0" w:line="240" w:lineRule="auto"/>
              <w:rPr>
                <w:rFonts w:ascii="Times New Roman" w:hAnsi="Times New Roman" w:cs="Times New Roman"/>
                <w:bCs/>
              </w:rPr>
            </w:pPr>
            <w:r w:rsidRPr="001A3BA9">
              <w:rPr>
                <w:rFonts w:ascii="Times New Roman" w:hAnsi="Times New Roman" w:cs="Times New Roman"/>
                <w:bCs/>
              </w:rPr>
              <w:t>Radioisotopes tracer</w:t>
            </w:r>
            <w:r>
              <w:rPr>
                <w:rFonts w:ascii="Times New Roman" w:hAnsi="Times New Roman" w:cs="Times New Roman"/>
                <w:bCs/>
              </w:rPr>
              <w:t>s</w:t>
            </w:r>
            <w:r w:rsidR="00234233">
              <w:rPr>
                <w:rFonts w:ascii="Times New Roman" w:hAnsi="Times New Roman" w:cs="Times New Roman"/>
                <w:bCs/>
              </w:rPr>
              <w:t>.</w:t>
            </w:r>
            <w:r w:rsidRPr="001A3BA9">
              <w:rPr>
                <w:rFonts w:ascii="Times New Roman" w:hAnsi="Times New Roman" w:cs="Times New Roman"/>
                <w:bCs/>
              </w:rPr>
              <w:t xml:space="preserve"> Radioactive decay mechanisms</w:t>
            </w:r>
          </w:p>
        </w:tc>
        <w:tc>
          <w:tcPr>
            <w:tcW w:w="1643" w:type="dxa"/>
            <w:vAlign w:val="center"/>
          </w:tcPr>
          <w:p w14:paraId="35E92C18" w14:textId="485E19EB" w:rsidR="00056438" w:rsidRPr="004B4B91" w:rsidRDefault="00056438" w:rsidP="00056438">
            <w:pPr>
              <w:spacing w:before="100" w:beforeAutospacing="1" w:after="100" w:afterAutospacing="1" w:line="240" w:lineRule="auto"/>
              <w:rPr>
                <w:rFonts w:ascii="Times New Roman" w:hAnsi="Times New Roman" w:cs="Times New Roman"/>
                <w:color w:val="FF0000"/>
              </w:rPr>
            </w:pPr>
          </w:p>
        </w:tc>
      </w:tr>
      <w:tr w:rsidR="00056438" w:rsidRPr="004B4B91" w14:paraId="1419D469" w14:textId="77777777" w:rsidTr="00E56B7F">
        <w:trPr>
          <w:trHeight w:val="153"/>
        </w:trPr>
        <w:tc>
          <w:tcPr>
            <w:tcW w:w="1188" w:type="dxa"/>
            <w:vMerge w:val="restart"/>
            <w:vAlign w:val="center"/>
          </w:tcPr>
          <w:p w14:paraId="2BD9D52E" w14:textId="06BB9CF3"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Feb 26</w:t>
            </w:r>
          </w:p>
        </w:tc>
        <w:tc>
          <w:tcPr>
            <w:tcW w:w="6547" w:type="dxa"/>
            <w:tcBorders>
              <w:bottom w:val="single" w:sz="4" w:space="0" w:color="auto"/>
            </w:tcBorders>
            <w:vAlign w:val="center"/>
          </w:tcPr>
          <w:p w14:paraId="5ED400D4" w14:textId="2D541D96" w:rsidR="00056438" w:rsidRPr="00B96BC0" w:rsidRDefault="00056438" w:rsidP="00056438">
            <w:pPr>
              <w:pStyle w:val="Heading1"/>
              <w:spacing w:before="0" w:after="0" w:line="240" w:lineRule="auto"/>
              <w:rPr>
                <w:rFonts w:ascii="Times New Roman" w:hAnsi="Times New Roman" w:cs="Times New Roman"/>
                <w:bCs/>
                <w:color w:val="000000" w:themeColor="text1"/>
                <w:sz w:val="24"/>
                <w:szCs w:val="24"/>
              </w:rPr>
            </w:pPr>
            <w:r w:rsidRPr="001A3BA9">
              <w:rPr>
                <w:rFonts w:ascii="Times New Roman" w:hAnsi="Times New Roman" w:cs="Times New Roman"/>
                <w:bCs/>
                <w:color w:val="000000" w:themeColor="text1"/>
                <w:sz w:val="24"/>
                <w:szCs w:val="24"/>
              </w:rPr>
              <w:t>U and Th decay series</w:t>
            </w:r>
          </w:p>
        </w:tc>
        <w:tc>
          <w:tcPr>
            <w:tcW w:w="1643" w:type="dxa"/>
            <w:tcBorders>
              <w:bottom w:val="single" w:sz="4" w:space="0" w:color="auto"/>
            </w:tcBorders>
            <w:vAlign w:val="center"/>
          </w:tcPr>
          <w:p w14:paraId="0630AAEC" w14:textId="1067A2C9"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695A10BA" w14:textId="77777777" w:rsidTr="00E56B7F">
        <w:trPr>
          <w:trHeight w:val="153"/>
        </w:trPr>
        <w:tc>
          <w:tcPr>
            <w:tcW w:w="1188" w:type="dxa"/>
            <w:vMerge/>
            <w:vAlign w:val="center"/>
          </w:tcPr>
          <w:p w14:paraId="570FFB15"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1B2044A6" w14:textId="0CE840D6" w:rsidR="00056438" w:rsidRPr="001A3BA9" w:rsidRDefault="00056438" w:rsidP="00056438">
            <w:pPr>
              <w:pStyle w:val="Heading1"/>
              <w:spacing w:before="100" w:beforeAutospacing="1" w:after="100" w:afterAutospacing="1" w:line="240" w:lineRule="auto"/>
              <w:rPr>
                <w:rFonts w:ascii="Times New Roman" w:hAnsi="Times New Roman" w:cs="Times New Roman"/>
                <w:bCs/>
                <w:color w:val="000000" w:themeColor="text1"/>
                <w:sz w:val="24"/>
                <w:szCs w:val="24"/>
              </w:rPr>
            </w:pPr>
            <w:r w:rsidRPr="001A3BA9">
              <w:rPr>
                <w:rFonts w:ascii="Times New Roman" w:hAnsi="Times New Roman" w:cs="Times New Roman"/>
                <w:bCs/>
                <w:color w:val="000000" w:themeColor="text1"/>
                <w:sz w:val="24"/>
                <w:szCs w:val="24"/>
              </w:rPr>
              <w:t>Paper 7:</w:t>
            </w:r>
          </w:p>
        </w:tc>
        <w:tc>
          <w:tcPr>
            <w:tcW w:w="1643" w:type="dxa"/>
            <w:shd w:val="clear" w:color="auto" w:fill="DAE9F7" w:themeFill="text2" w:themeFillTint="1A"/>
            <w:vAlign w:val="center"/>
          </w:tcPr>
          <w:p w14:paraId="3FF65CFC"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6931EDAF" w14:textId="77777777" w:rsidTr="00E56B7F">
        <w:tc>
          <w:tcPr>
            <w:tcW w:w="1188" w:type="dxa"/>
            <w:shd w:val="clear" w:color="auto" w:fill="BFBFBF"/>
            <w:vAlign w:val="center"/>
          </w:tcPr>
          <w:p w14:paraId="3DF68E38" w14:textId="77777777" w:rsidR="00056438" w:rsidRPr="004B4B91" w:rsidRDefault="00056438" w:rsidP="00056438">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8</w:t>
            </w:r>
          </w:p>
        </w:tc>
        <w:tc>
          <w:tcPr>
            <w:tcW w:w="6547" w:type="dxa"/>
            <w:shd w:val="clear" w:color="auto" w:fill="BFBFBF"/>
            <w:vAlign w:val="center"/>
          </w:tcPr>
          <w:p w14:paraId="36BADE86" w14:textId="07821239" w:rsidR="00056438" w:rsidRPr="00944763" w:rsidRDefault="00944763" w:rsidP="00056438">
            <w:pPr>
              <w:spacing w:before="100" w:beforeAutospacing="1" w:after="100" w:afterAutospacing="1" w:line="240" w:lineRule="auto"/>
              <w:rPr>
                <w:rFonts w:ascii="Times New Roman" w:hAnsi="Times New Roman" w:cs="Times New Roman"/>
                <w:b/>
                <w:bCs/>
                <w:color w:val="000000" w:themeColor="text1"/>
                <w:kern w:val="0"/>
              </w:rPr>
            </w:pPr>
            <w:r w:rsidRPr="004B4B91">
              <w:rPr>
                <w:rFonts w:ascii="Times New Roman" w:hAnsi="Times New Roman" w:cs="Times New Roman"/>
                <w:b/>
                <w:bCs/>
              </w:rPr>
              <w:t>Unit II</w:t>
            </w:r>
            <w:r w:rsidR="00D02C14">
              <w:rPr>
                <w:rFonts w:ascii="Times New Roman" w:hAnsi="Times New Roman" w:cs="Times New Roman"/>
                <w:b/>
                <w:bCs/>
              </w:rPr>
              <w:t>.</w:t>
            </w:r>
            <w:r w:rsidRPr="004B4B91">
              <w:rPr>
                <w:rFonts w:ascii="Times New Roman" w:hAnsi="Times New Roman" w:cs="Times New Roman"/>
                <w:b/>
                <w:bCs/>
              </w:rPr>
              <w:t xml:space="preserve"> </w:t>
            </w:r>
            <w:r w:rsidR="00D02C14" w:rsidRPr="004B4B91">
              <w:rPr>
                <w:rFonts w:ascii="Times New Roman" w:hAnsi="Times New Roman" w:cs="Times New Roman"/>
                <w:b/>
                <w:bCs/>
              </w:rPr>
              <w:t>Marine isotope geochemistry</w:t>
            </w:r>
            <w:r w:rsidR="00D02C14">
              <w:rPr>
                <w:rFonts w:ascii="Times New Roman" w:hAnsi="Times New Roman" w:cs="Times New Roman"/>
                <w:b/>
                <w:bCs/>
              </w:rPr>
              <w:t xml:space="preserve">: </w:t>
            </w:r>
            <w:r w:rsidRPr="00944763">
              <w:rPr>
                <w:rFonts w:ascii="Times New Roman" w:hAnsi="Times New Roman" w:cs="Times New Roman"/>
                <w:b/>
                <w:bCs/>
                <w:color w:val="000000" w:themeColor="text1"/>
                <w:kern w:val="0"/>
              </w:rPr>
              <w:t xml:space="preserve">Organic </w:t>
            </w:r>
            <w:r>
              <w:rPr>
                <w:rFonts w:ascii="Times New Roman" w:hAnsi="Times New Roman" w:cs="Times New Roman"/>
                <w:b/>
                <w:bCs/>
                <w:color w:val="000000" w:themeColor="text1"/>
                <w:kern w:val="0"/>
              </w:rPr>
              <w:t>m</w:t>
            </w:r>
            <w:r w:rsidRPr="00944763">
              <w:rPr>
                <w:rFonts w:ascii="Times New Roman" w:hAnsi="Times New Roman" w:cs="Times New Roman"/>
                <w:b/>
                <w:bCs/>
                <w:color w:val="000000" w:themeColor="text1"/>
                <w:kern w:val="0"/>
              </w:rPr>
              <w:t xml:space="preserve">atter </w:t>
            </w:r>
            <w:r>
              <w:rPr>
                <w:rFonts w:ascii="Times New Roman" w:hAnsi="Times New Roman" w:cs="Times New Roman"/>
                <w:b/>
                <w:bCs/>
                <w:color w:val="000000" w:themeColor="text1"/>
                <w:kern w:val="0"/>
              </w:rPr>
              <w:t>e</w:t>
            </w:r>
            <w:r w:rsidRPr="00944763">
              <w:rPr>
                <w:rFonts w:ascii="Times New Roman" w:hAnsi="Times New Roman" w:cs="Times New Roman"/>
                <w:b/>
                <w:bCs/>
                <w:color w:val="000000" w:themeColor="text1"/>
                <w:kern w:val="0"/>
              </w:rPr>
              <w:t xml:space="preserve">xport and </w:t>
            </w:r>
            <w:r>
              <w:rPr>
                <w:rFonts w:ascii="Times New Roman" w:hAnsi="Times New Roman" w:cs="Times New Roman"/>
                <w:b/>
                <w:bCs/>
                <w:color w:val="000000" w:themeColor="text1"/>
                <w:kern w:val="0"/>
              </w:rPr>
              <w:t>r</w:t>
            </w:r>
            <w:r w:rsidRPr="00944763">
              <w:rPr>
                <w:rFonts w:ascii="Times New Roman" w:hAnsi="Times New Roman" w:cs="Times New Roman"/>
                <w:b/>
                <w:bCs/>
                <w:color w:val="000000" w:themeColor="text1"/>
                <w:kern w:val="0"/>
              </w:rPr>
              <w:t>emineralization</w:t>
            </w:r>
          </w:p>
        </w:tc>
        <w:tc>
          <w:tcPr>
            <w:tcW w:w="1643" w:type="dxa"/>
            <w:shd w:val="clear" w:color="auto" w:fill="BFBFBF"/>
            <w:vAlign w:val="center"/>
          </w:tcPr>
          <w:p w14:paraId="39F78EE6"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5A128626" w14:textId="77777777" w:rsidTr="00E56B7F">
        <w:tc>
          <w:tcPr>
            <w:tcW w:w="1188" w:type="dxa"/>
            <w:tcBorders>
              <w:bottom w:val="single" w:sz="4" w:space="0" w:color="auto"/>
            </w:tcBorders>
            <w:vAlign w:val="center"/>
          </w:tcPr>
          <w:p w14:paraId="3B785480" w14:textId="4B14A246"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Mar 3</w:t>
            </w:r>
          </w:p>
        </w:tc>
        <w:tc>
          <w:tcPr>
            <w:tcW w:w="6547" w:type="dxa"/>
            <w:tcBorders>
              <w:bottom w:val="single" w:sz="4" w:space="0" w:color="auto"/>
            </w:tcBorders>
            <w:vAlign w:val="center"/>
          </w:tcPr>
          <w:p w14:paraId="124E8AFE" w14:textId="4CE63163" w:rsidR="00056438" w:rsidRPr="001A3BA9" w:rsidRDefault="00234233" w:rsidP="00056438">
            <w:pPr>
              <w:pStyle w:val="Heading1"/>
              <w:spacing w:before="100" w:beforeAutospacing="1" w:after="100" w:afterAutospacing="1" w:line="240" w:lineRule="auto"/>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Nutrient and oxygen distribution. Oxygen cycle</w:t>
            </w:r>
          </w:p>
        </w:tc>
        <w:tc>
          <w:tcPr>
            <w:tcW w:w="1643" w:type="dxa"/>
            <w:tcBorders>
              <w:bottom w:val="single" w:sz="4" w:space="0" w:color="auto"/>
            </w:tcBorders>
            <w:vAlign w:val="center"/>
          </w:tcPr>
          <w:p w14:paraId="6A36F99A" w14:textId="552748DF" w:rsidR="00056438" w:rsidRPr="004B4B91" w:rsidRDefault="00056438" w:rsidP="00056438">
            <w:pPr>
              <w:spacing w:before="100" w:beforeAutospacing="1" w:after="100" w:afterAutospacing="1" w:line="240" w:lineRule="auto"/>
              <w:rPr>
                <w:rFonts w:ascii="Times New Roman" w:hAnsi="Times New Roman" w:cs="Times New Roman"/>
                <w:color w:val="000000"/>
                <w:lang w:val="es-ES"/>
              </w:rPr>
            </w:pPr>
          </w:p>
        </w:tc>
      </w:tr>
      <w:tr w:rsidR="00056438" w:rsidRPr="004B4B91" w14:paraId="6B1660ED" w14:textId="77777777" w:rsidTr="00E56B7F">
        <w:trPr>
          <w:trHeight w:val="153"/>
        </w:trPr>
        <w:tc>
          <w:tcPr>
            <w:tcW w:w="1188" w:type="dxa"/>
            <w:vMerge w:val="restart"/>
            <w:vAlign w:val="center"/>
          </w:tcPr>
          <w:p w14:paraId="13B14DA7" w14:textId="74B687D7"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Mar 5</w:t>
            </w:r>
          </w:p>
        </w:tc>
        <w:tc>
          <w:tcPr>
            <w:tcW w:w="6547" w:type="dxa"/>
            <w:tcBorders>
              <w:bottom w:val="single" w:sz="4" w:space="0" w:color="auto"/>
            </w:tcBorders>
            <w:vAlign w:val="center"/>
          </w:tcPr>
          <w:p w14:paraId="13FCBE16" w14:textId="1BE575D5" w:rsidR="00056438" w:rsidRPr="00E83D5C" w:rsidRDefault="00234233" w:rsidP="00056438">
            <w:pPr>
              <w:pStyle w:val="Heading1"/>
              <w:spacing w:before="100" w:beforeAutospacing="1" w:after="100" w:afterAutospacing="1" w:line="240" w:lineRule="auto"/>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Nitrogen and Phosphorus cycle</w:t>
            </w:r>
          </w:p>
        </w:tc>
        <w:tc>
          <w:tcPr>
            <w:tcW w:w="1643" w:type="dxa"/>
            <w:tcBorders>
              <w:bottom w:val="single" w:sz="4" w:space="0" w:color="auto"/>
            </w:tcBorders>
            <w:vAlign w:val="center"/>
          </w:tcPr>
          <w:p w14:paraId="5D42E9F6" w14:textId="70D6AD8A" w:rsidR="00056438" w:rsidRPr="004B4B91" w:rsidRDefault="00056438" w:rsidP="00056438">
            <w:pPr>
              <w:spacing w:before="100" w:beforeAutospacing="1" w:after="100" w:afterAutospacing="1" w:line="240" w:lineRule="auto"/>
              <w:rPr>
                <w:rFonts w:ascii="Times New Roman" w:hAnsi="Times New Roman" w:cs="Times New Roman"/>
                <w:color w:val="000000"/>
                <w:lang w:val="es-ES"/>
              </w:rPr>
            </w:pPr>
          </w:p>
        </w:tc>
      </w:tr>
      <w:tr w:rsidR="00056438" w:rsidRPr="004B4B91" w14:paraId="408B129A" w14:textId="77777777" w:rsidTr="00E56B7F">
        <w:trPr>
          <w:trHeight w:val="153"/>
        </w:trPr>
        <w:tc>
          <w:tcPr>
            <w:tcW w:w="1188" w:type="dxa"/>
            <w:vMerge/>
            <w:vAlign w:val="center"/>
          </w:tcPr>
          <w:p w14:paraId="6D93D09C"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5AB6E602" w14:textId="198B4B10" w:rsidR="00056438" w:rsidRPr="00E83D5C" w:rsidRDefault="00056438" w:rsidP="00056438">
            <w:pPr>
              <w:pStyle w:val="Heading1"/>
              <w:spacing w:before="100" w:beforeAutospacing="1" w:after="100" w:afterAutospacing="1" w:line="240" w:lineRule="auto"/>
              <w:rPr>
                <w:rFonts w:ascii="Times New Roman" w:hAnsi="Times New Roman" w:cs="Times New Roman"/>
                <w:color w:val="000000" w:themeColor="text1"/>
                <w:sz w:val="24"/>
                <w:szCs w:val="24"/>
              </w:rPr>
            </w:pPr>
            <w:r w:rsidRPr="00E83D5C">
              <w:rPr>
                <w:rFonts w:ascii="Times New Roman" w:hAnsi="Times New Roman" w:cs="Times New Roman"/>
                <w:color w:val="000000" w:themeColor="text1"/>
                <w:sz w:val="24"/>
                <w:szCs w:val="24"/>
              </w:rPr>
              <w:t>Paper 8</w:t>
            </w:r>
          </w:p>
        </w:tc>
        <w:tc>
          <w:tcPr>
            <w:tcW w:w="1643" w:type="dxa"/>
            <w:shd w:val="clear" w:color="auto" w:fill="DAE9F7" w:themeFill="text2" w:themeFillTint="1A"/>
            <w:vAlign w:val="center"/>
          </w:tcPr>
          <w:p w14:paraId="35A2C5CD" w14:textId="77777777" w:rsidR="00056438" w:rsidRPr="004B4B91" w:rsidRDefault="00056438" w:rsidP="00056438">
            <w:pPr>
              <w:spacing w:before="100" w:beforeAutospacing="1" w:after="100" w:afterAutospacing="1" w:line="240" w:lineRule="auto"/>
              <w:rPr>
                <w:rFonts w:ascii="Times New Roman" w:hAnsi="Times New Roman" w:cs="Times New Roman"/>
                <w:color w:val="000000"/>
                <w:lang w:val="es-ES"/>
              </w:rPr>
            </w:pPr>
          </w:p>
        </w:tc>
      </w:tr>
      <w:tr w:rsidR="00056438" w:rsidRPr="004B4B91" w14:paraId="35AA531B" w14:textId="77777777" w:rsidTr="00E56B7F">
        <w:tc>
          <w:tcPr>
            <w:tcW w:w="1188" w:type="dxa"/>
            <w:shd w:val="clear" w:color="auto" w:fill="BFBFBF"/>
            <w:vAlign w:val="center"/>
          </w:tcPr>
          <w:p w14:paraId="549146C7" w14:textId="77777777" w:rsidR="00056438" w:rsidRPr="004B4B91" w:rsidRDefault="00056438" w:rsidP="00056438">
            <w:pPr>
              <w:spacing w:before="100" w:beforeAutospacing="1" w:after="100" w:afterAutospacing="1" w:line="240" w:lineRule="auto"/>
              <w:rPr>
                <w:rFonts w:ascii="Times New Roman" w:hAnsi="Times New Roman" w:cs="Times New Roman"/>
                <w:b/>
                <w:color w:val="000000"/>
              </w:rPr>
            </w:pPr>
            <w:r w:rsidRPr="004B4B91">
              <w:rPr>
                <w:rFonts w:ascii="Times New Roman" w:hAnsi="Times New Roman" w:cs="Times New Roman"/>
                <w:b/>
                <w:color w:val="000000"/>
              </w:rPr>
              <w:t>Week 9</w:t>
            </w:r>
          </w:p>
        </w:tc>
        <w:tc>
          <w:tcPr>
            <w:tcW w:w="6547" w:type="dxa"/>
            <w:shd w:val="clear" w:color="auto" w:fill="BFBFBF"/>
            <w:vAlign w:val="center"/>
          </w:tcPr>
          <w:p w14:paraId="645522AC" w14:textId="4F1C8A90" w:rsidR="00056438" w:rsidRPr="00D02C14" w:rsidRDefault="00056438" w:rsidP="00056438">
            <w:pPr>
              <w:pStyle w:val="Heading1"/>
              <w:spacing w:before="100" w:beforeAutospacing="1" w:after="100" w:afterAutospacing="1" w:line="240" w:lineRule="auto"/>
              <w:rPr>
                <w:rFonts w:ascii="Times New Roman" w:hAnsi="Times New Roman" w:cs="Times New Roman"/>
                <w:b/>
                <w:bCs/>
                <w:color w:val="000000"/>
                <w:sz w:val="24"/>
                <w:szCs w:val="24"/>
              </w:rPr>
            </w:pPr>
            <w:r w:rsidRPr="00D02C14">
              <w:rPr>
                <w:rFonts w:ascii="Times New Roman" w:hAnsi="Times New Roman" w:cs="Times New Roman"/>
                <w:b/>
                <w:bCs/>
                <w:color w:val="000000" w:themeColor="text1"/>
                <w:sz w:val="24"/>
                <w:szCs w:val="24"/>
              </w:rPr>
              <w:t>Unit II</w:t>
            </w:r>
            <w:r w:rsidR="00D02C14" w:rsidRPr="00D02C14">
              <w:rPr>
                <w:rFonts w:ascii="Times New Roman" w:hAnsi="Times New Roman" w:cs="Times New Roman"/>
                <w:b/>
                <w:bCs/>
                <w:color w:val="000000" w:themeColor="text1"/>
                <w:sz w:val="24"/>
                <w:szCs w:val="24"/>
              </w:rPr>
              <w:t>.</w:t>
            </w:r>
            <w:r w:rsidRPr="00D02C14">
              <w:rPr>
                <w:rFonts w:ascii="Times New Roman" w:hAnsi="Times New Roman" w:cs="Times New Roman"/>
                <w:b/>
                <w:bCs/>
                <w:color w:val="000000" w:themeColor="text1"/>
                <w:sz w:val="24"/>
                <w:szCs w:val="24"/>
              </w:rPr>
              <w:t xml:space="preserve"> </w:t>
            </w:r>
            <w:r w:rsidRPr="00D02C14">
              <w:rPr>
                <w:rFonts w:ascii="Times New Roman" w:hAnsi="Times New Roman" w:cs="Times New Roman"/>
                <w:b/>
                <w:bCs/>
                <w:color w:val="000000" w:themeColor="text1"/>
                <w:kern w:val="0"/>
                <w:sz w:val="24"/>
                <w:szCs w:val="24"/>
              </w:rPr>
              <w:t>Paleoceanography and paleoclimatology</w:t>
            </w:r>
          </w:p>
        </w:tc>
        <w:tc>
          <w:tcPr>
            <w:tcW w:w="1643" w:type="dxa"/>
            <w:shd w:val="clear" w:color="auto" w:fill="BFBFBF"/>
            <w:vAlign w:val="center"/>
          </w:tcPr>
          <w:p w14:paraId="31200D48"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47F6D16E" w14:textId="77777777" w:rsidTr="00E56B7F">
        <w:trPr>
          <w:trHeight w:val="153"/>
        </w:trPr>
        <w:tc>
          <w:tcPr>
            <w:tcW w:w="1188" w:type="dxa"/>
            <w:vAlign w:val="center"/>
          </w:tcPr>
          <w:p w14:paraId="62430561" w14:textId="4EF93DA3"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Mar 10</w:t>
            </w:r>
          </w:p>
        </w:tc>
        <w:tc>
          <w:tcPr>
            <w:tcW w:w="6547" w:type="dxa"/>
            <w:tcBorders>
              <w:bottom w:val="single" w:sz="4" w:space="0" w:color="auto"/>
            </w:tcBorders>
            <w:vAlign w:val="center"/>
          </w:tcPr>
          <w:p w14:paraId="40323A85" w14:textId="5931C68A" w:rsidR="00056438" w:rsidRPr="004B4B91" w:rsidRDefault="00056438" w:rsidP="00056438">
            <w:pPr>
              <w:spacing w:before="100" w:beforeAutospacing="1" w:after="100" w:afterAutospacing="1" w:line="240" w:lineRule="auto"/>
              <w:rPr>
                <w:rFonts w:ascii="Times New Roman" w:hAnsi="Times New Roman" w:cs="Times New Roman"/>
                <w:bCs/>
              </w:rPr>
            </w:pPr>
            <w:r w:rsidRPr="00E83D5C">
              <w:rPr>
                <w:rFonts w:ascii="Times New Roman" w:hAnsi="Times New Roman" w:cs="Times New Roman"/>
                <w:bCs/>
                <w:color w:val="000000" w:themeColor="text1"/>
              </w:rPr>
              <w:t xml:space="preserve">The marine sedimentary record: 0–800 </w:t>
            </w:r>
            <w:proofErr w:type="spellStart"/>
            <w:r w:rsidRPr="00E83D5C">
              <w:rPr>
                <w:rFonts w:ascii="Times New Roman" w:hAnsi="Times New Roman" w:cs="Times New Roman"/>
                <w:bCs/>
                <w:color w:val="000000" w:themeColor="text1"/>
              </w:rPr>
              <w:t>ky</w:t>
            </w:r>
            <w:proofErr w:type="spellEnd"/>
          </w:p>
        </w:tc>
        <w:tc>
          <w:tcPr>
            <w:tcW w:w="1643" w:type="dxa"/>
            <w:tcBorders>
              <w:bottom w:val="single" w:sz="4" w:space="0" w:color="auto"/>
            </w:tcBorders>
            <w:vAlign w:val="center"/>
          </w:tcPr>
          <w:p w14:paraId="1845C72D"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234233" w:rsidRPr="004B4B91" w14:paraId="01AB4EA7" w14:textId="77777777" w:rsidTr="00234233">
        <w:trPr>
          <w:trHeight w:val="153"/>
        </w:trPr>
        <w:tc>
          <w:tcPr>
            <w:tcW w:w="1188" w:type="dxa"/>
            <w:vMerge w:val="restart"/>
            <w:vAlign w:val="center"/>
          </w:tcPr>
          <w:p w14:paraId="43940EC0" w14:textId="5EBFCD7D" w:rsidR="00234233" w:rsidRPr="004B4B91" w:rsidRDefault="00234233" w:rsidP="00056438">
            <w:pPr>
              <w:spacing w:before="100" w:beforeAutospacing="1" w:after="100" w:afterAutospacing="1" w:line="240" w:lineRule="auto"/>
              <w:rPr>
                <w:rFonts w:ascii="Times New Roman" w:hAnsi="Times New Roman" w:cs="Times New Roman"/>
                <w:color w:val="000000"/>
              </w:rPr>
            </w:pPr>
            <w:r>
              <w:rPr>
                <w:rFonts w:ascii="Times New Roman" w:hAnsi="Times New Roman" w:cs="Times New Roman"/>
                <w:color w:val="000000"/>
              </w:rPr>
              <w:t xml:space="preserve">March 12 </w:t>
            </w:r>
          </w:p>
        </w:tc>
        <w:tc>
          <w:tcPr>
            <w:tcW w:w="8190" w:type="dxa"/>
            <w:gridSpan w:val="2"/>
            <w:tcBorders>
              <w:bottom w:val="single" w:sz="4" w:space="0" w:color="auto"/>
            </w:tcBorders>
            <w:shd w:val="clear" w:color="auto" w:fill="FAE2D5" w:themeFill="accent2" w:themeFillTint="33"/>
            <w:vAlign w:val="center"/>
          </w:tcPr>
          <w:p w14:paraId="75B37C0F" w14:textId="42EDB955" w:rsidR="00234233" w:rsidRPr="004B4B91" w:rsidRDefault="00234233" w:rsidP="00234233">
            <w:pPr>
              <w:spacing w:before="100" w:beforeAutospacing="1" w:after="100" w:afterAutospacing="1" w:line="240" w:lineRule="auto"/>
              <w:jc w:val="center"/>
              <w:rPr>
                <w:rFonts w:ascii="Times New Roman" w:hAnsi="Times New Roman" w:cs="Times New Roman"/>
                <w:color w:val="000000"/>
              </w:rPr>
            </w:pPr>
            <w:r w:rsidRPr="004B4B91">
              <w:rPr>
                <w:rFonts w:ascii="Times New Roman" w:hAnsi="Times New Roman" w:cs="Times New Roman"/>
                <w:b/>
                <w:bCs/>
              </w:rPr>
              <w:t xml:space="preserve">Exam </w:t>
            </w:r>
            <w:r>
              <w:rPr>
                <w:rFonts w:ascii="Times New Roman" w:hAnsi="Times New Roman" w:cs="Times New Roman"/>
                <w:b/>
                <w:bCs/>
              </w:rPr>
              <w:t>2</w:t>
            </w:r>
          </w:p>
        </w:tc>
      </w:tr>
      <w:tr w:rsidR="00056438" w:rsidRPr="004B4B91" w14:paraId="0B85FE96" w14:textId="77777777" w:rsidTr="00E56B7F">
        <w:trPr>
          <w:trHeight w:val="153"/>
        </w:trPr>
        <w:tc>
          <w:tcPr>
            <w:tcW w:w="1188" w:type="dxa"/>
            <w:vMerge/>
            <w:tcBorders>
              <w:bottom w:val="single" w:sz="4" w:space="0" w:color="auto"/>
            </w:tcBorders>
            <w:vAlign w:val="center"/>
          </w:tcPr>
          <w:p w14:paraId="5A7BC95D" w14:textId="77777777" w:rsidR="00056438" w:rsidRPr="004B4B91" w:rsidRDefault="00056438" w:rsidP="00056438">
            <w:pPr>
              <w:spacing w:before="100" w:beforeAutospacing="1" w:after="100" w:afterAutospacing="1" w:line="240" w:lineRule="auto"/>
              <w:rPr>
                <w:rFonts w:ascii="Times New Roman" w:hAnsi="Times New Roman" w:cs="Times New Roman"/>
                <w:color w:val="000000"/>
              </w:rPr>
            </w:pPr>
          </w:p>
        </w:tc>
        <w:tc>
          <w:tcPr>
            <w:tcW w:w="6547" w:type="dxa"/>
            <w:tcBorders>
              <w:bottom w:val="single" w:sz="4" w:space="0" w:color="auto"/>
            </w:tcBorders>
            <w:shd w:val="clear" w:color="auto" w:fill="DAE9F7" w:themeFill="text2" w:themeFillTint="1A"/>
            <w:vAlign w:val="center"/>
          </w:tcPr>
          <w:p w14:paraId="59E8D6CA" w14:textId="7295C266" w:rsidR="00056438" w:rsidRPr="004B4B91" w:rsidRDefault="00056438" w:rsidP="00056438">
            <w:pPr>
              <w:spacing w:before="100" w:beforeAutospacing="1" w:after="100" w:afterAutospacing="1" w:line="240" w:lineRule="auto"/>
              <w:rPr>
                <w:rFonts w:ascii="Times New Roman" w:hAnsi="Times New Roman" w:cs="Times New Roman"/>
                <w:bCs/>
                <w:color w:val="0070C0"/>
              </w:rPr>
            </w:pPr>
            <w:r w:rsidRPr="004B4B91">
              <w:rPr>
                <w:rFonts w:ascii="Times New Roman" w:hAnsi="Times New Roman" w:cs="Times New Roman"/>
                <w:bCs/>
                <w:color w:val="000000" w:themeColor="text1"/>
              </w:rPr>
              <w:t xml:space="preserve">Paper </w:t>
            </w:r>
            <w:r>
              <w:rPr>
                <w:rFonts w:ascii="Times New Roman" w:hAnsi="Times New Roman" w:cs="Times New Roman"/>
                <w:bCs/>
                <w:color w:val="000000" w:themeColor="text1"/>
              </w:rPr>
              <w:t>9</w:t>
            </w:r>
            <w:r w:rsidRPr="004B4B91">
              <w:rPr>
                <w:rFonts w:ascii="Times New Roman" w:hAnsi="Times New Roman" w:cs="Times New Roman"/>
                <w:bCs/>
                <w:color w:val="000000" w:themeColor="text1"/>
              </w:rPr>
              <w:t>:</w:t>
            </w:r>
          </w:p>
        </w:tc>
        <w:tc>
          <w:tcPr>
            <w:tcW w:w="1643" w:type="dxa"/>
            <w:tcBorders>
              <w:bottom w:val="single" w:sz="4" w:space="0" w:color="auto"/>
            </w:tcBorders>
            <w:shd w:val="clear" w:color="auto" w:fill="DAE9F7" w:themeFill="text2" w:themeFillTint="1A"/>
            <w:vAlign w:val="center"/>
          </w:tcPr>
          <w:p w14:paraId="5484F3B3" w14:textId="77777777" w:rsidR="00056438" w:rsidRPr="004B4B91" w:rsidRDefault="00056438" w:rsidP="00056438">
            <w:pPr>
              <w:spacing w:before="100" w:beforeAutospacing="1" w:after="100" w:afterAutospacing="1" w:line="240" w:lineRule="auto"/>
              <w:rPr>
                <w:rFonts w:ascii="Times New Roman" w:hAnsi="Times New Roman" w:cs="Times New Roman"/>
                <w:color w:val="000000"/>
              </w:rPr>
            </w:pPr>
          </w:p>
        </w:tc>
      </w:tr>
      <w:tr w:rsidR="00056438" w:rsidRPr="004B4B91" w14:paraId="44503EE5" w14:textId="77777777" w:rsidTr="00234233">
        <w:trPr>
          <w:trHeight w:val="710"/>
        </w:trPr>
        <w:tc>
          <w:tcPr>
            <w:tcW w:w="1188" w:type="dxa"/>
            <w:vAlign w:val="center"/>
          </w:tcPr>
          <w:p w14:paraId="0F86BD38" w14:textId="77777777" w:rsidR="00056438" w:rsidRPr="004B4B91" w:rsidRDefault="00056438" w:rsidP="00056438">
            <w:pPr>
              <w:spacing w:before="100" w:beforeAutospacing="1" w:after="100" w:afterAutospacing="1" w:line="240" w:lineRule="auto"/>
              <w:jc w:val="center"/>
              <w:rPr>
                <w:rFonts w:ascii="Times New Roman" w:hAnsi="Times New Roman" w:cs="Times New Roman"/>
                <w:b/>
              </w:rPr>
            </w:pPr>
            <w:r w:rsidRPr="004B4B91">
              <w:rPr>
                <w:rFonts w:ascii="Times New Roman" w:hAnsi="Times New Roman" w:cs="Times New Roman"/>
                <w:b/>
              </w:rPr>
              <w:t>Week 10</w:t>
            </w:r>
          </w:p>
        </w:tc>
        <w:tc>
          <w:tcPr>
            <w:tcW w:w="8190" w:type="dxa"/>
            <w:gridSpan w:val="2"/>
            <w:vAlign w:val="center"/>
          </w:tcPr>
          <w:p w14:paraId="3F15D9C5" w14:textId="43DE4603" w:rsidR="00056438" w:rsidRPr="004B4B91" w:rsidRDefault="00056438" w:rsidP="00056438">
            <w:pPr>
              <w:spacing w:before="100" w:beforeAutospacing="1" w:after="100" w:afterAutospacing="1" w:line="240" w:lineRule="auto"/>
              <w:jc w:val="center"/>
              <w:rPr>
                <w:rFonts w:ascii="Times New Roman" w:hAnsi="Times New Roman" w:cs="Times New Roman"/>
              </w:rPr>
            </w:pPr>
            <w:r w:rsidRPr="004B4B91">
              <w:rPr>
                <w:rFonts w:ascii="Times New Roman" w:hAnsi="Times New Roman" w:cs="Times New Roman"/>
              </w:rPr>
              <w:t>Spring break</w:t>
            </w:r>
          </w:p>
        </w:tc>
      </w:tr>
      <w:tr w:rsidR="00056438" w:rsidRPr="004B4B91" w14:paraId="4BDAB743" w14:textId="77777777" w:rsidTr="00E56B7F">
        <w:tc>
          <w:tcPr>
            <w:tcW w:w="1188" w:type="dxa"/>
            <w:tcBorders>
              <w:bottom w:val="single" w:sz="4" w:space="0" w:color="auto"/>
            </w:tcBorders>
            <w:shd w:val="clear" w:color="auto" w:fill="BFBFBF"/>
            <w:vAlign w:val="center"/>
          </w:tcPr>
          <w:p w14:paraId="5589B959" w14:textId="77777777" w:rsidR="00056438" w:rsidRPr="004B4B91" w:rsidRDefault="00056438" w:rsidP="00056438">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11</w:t>
            </w:r>
          </w:p>
        </w:tc>
        <w:tc>
          <w:tcPr>
            <w:tcW w:w="6547" w:type="dxa"/>
            <w:tcBorders>
              <w:bottom w:val="single" w:sz="4" w:space="0" w:color="auto"/>
            </w:tcBorders>
            <w:shd w:val="clear" w:color="auto" w:fill="BFBFBF"/>
            <w:vAlign w:val="center"/>
          </w:tcPr>
          <w:p w14:paraId="1F98633A" w14:textId="7CC840F5" w:rsidR="00056438" w:rsidRPr="004B4B91" w:rsidRDefault="00056438" w:rsidP="00056438">
            <w:pPr>
              <w:spacing w:before="100" w:beforeAutospacing="1" w:after="100" w:afterAutospacing="1" w:line="240" w:lineRule="auto"/>
              <w:rPr>
                <w:rFonts w:ascii="Times New Roman" w:hAnsi="Times New Roman" w:cs="Times New Roman"/>
                <w:b/>
                <w:bCs/>
              </w:rPr>
            </w:pPr>
            <w:r>
              <w:rPr>
                <w:rFonts w:ascii="Times New Roman" w:hAnsi="Times New Roman" w:cs="Times New Roman"/>
                <w:b/>
                <w:bCs/>
              </w:rPr>
              <w:t>Unit III</w:t>
            </w:r>
            <w:r w:rsidR="00D02C14">
              <w:rPr>
                <w:rFonts w:ascii="Times New Roman" w:hAnsi="Times New Roman" w:cs="Times New Roman"/>
                <w:b/>
                <w:bCs/>
              </w:rPr>
              <w:t>. Marine C</w:t>
            </w:r>
            <w:r w:rsidRPr="00426335">
              <w:rPr>
                <w:rFonts w:ascii="Times New Roman" w:hAnsi="Times New Roman" w:cs="Times New Roman"/>
                <w:b/>
                <w:bCs/>
              </w:rPr>
              <w:t>arbon Cycle</w:t>
            </w:r>
          </w:p>
        </w:tc>
        <w:tc>
          <w:tcPr>
            <w:tcW w:w="1643" w:type="dxa"/>
            <w:tcBorders>
              <w:bottom w:val="single" w:sz="4" w:space="0" w:color="auto"/>
            </w:tcBorders>
            <w:shd w:val="clear" w:color="auto" w:fill="BFBFBF"/>
            <w:vAlign w:val="center"/>
          </w:tcPr>
          <w:p w14:paraId="34235E05" w14:textId="45F40041" w:rsidR="00056438" w:rsidRPr="004B4B91" w:rsidRDefault="00056438" w:rsidP="00056438">
            <w:pPr>
              <w:spacing w:before="100" w:beforeAutospacing="1" w:after="100" w:afterAutospacing="1" w:line="240" w:lineRule="auto"/>
              <w:rPr>
                <w:rFonts w:ascii="Times New Roman" w:hAnsi="Times New Roman" w:cs="Times New Roman"/>
                <w:color w:val="0000FF"/>
                <w:lang w:val="es-ES"/>
              </w:rPr>
            </w:pPr>
          </w:p>
        </w:tc>
      </w:tr>
      <w:tr w:rsidR="00234233" w:rsidRPr="004B4B91" w14:paraId="33A92587" w14:textId="77777777" w:rsidTr="00E56B7F">
        <w:tc>
          <w:tcPr>
            <w:tcW w:w="1188" w:type="dxa"/>
            <w:vAlign w:val="center"/>
          </w:tcPr>
          <w:p w14:paraId="20B57031" w14:textId="7674AD68" w:rsidR="00234233" w:rsidRPr="004B4B91" w:rsidRDefault="00234233"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Mar 24</w:t>
            </w:r>
          </w:p>
        </w:tc>
        <w:tc>
          <w:tcPr>
            <w:tcW w:w="6547" w:type="dxa"/>
            <w:vAlign w:val="center"/>
          </w:tcPr>
          <w:p w14:paraId="28059B7D" w14:textId="65BC63F6" w:rsidR="00234233" w:rsidRPr="003A3E59" w:rsidRDefault="00234233" w:rsidP="00234233">
            <w:pPr>
              <w:spacing w:before="100" w:beforeAutospacing="1" w:after="100" w:afterAutospacing="1" w:line="240" w:lineRule="auto"/>
              <w:rPr>
                <w:rFonts w:ascii="Times New Roman" w:hAnsi="Times New Roman" w:cs="Times New Roman"/>
                <w:color w:val="000000"/>
                <w:lang w:val="es-ES"/>
              </w:rPr>
            </w:pPr>
            <w:r>
              <w:rPr>
                <w:rFonts w:ascii="Times New Roman" w:hAnsi="Times New Roman" w:cs="Times New Roman"/>
              </w:rPr>
              <w:t xml:space="preserve">Global </w:t>
            </w:r>
            <w:r w:rsidR="00626D9C">
              <w:rPr>
                <w:rFonts w:ascii="Times New Roman" w:hAnsi="Times New Roman" w:cs="Times New Roman"/>
              </w:rPr>
              <w:t xml:space="preserve">marine </w:t>
            </w:r>
            <w:r>
              <w:rPr>
                <w:rFonts w:ascii="Times New Roman" w:hAnsi="Times New Roman" w:cs="Times New Roman"/>
              </w:rPr>
              <w:t xml:space="preserve">carbon cycle. </w:t>
            </w:r>
            <w:r w:rsidRPr="000461F7">
              <w:rPr>
                <w:rFonts w:ascii="Times New Roman" w:hAnsi="Times New Roman" w:cs="Times New Roman"/>
              </w:rPr>
              <w:t>Carbon reservoirs and fluxes</w:t>
            </w:r>
            <w:r>
              <w:rPr>
                <w:rFonts w:ascii="Times New Roman" w:hAnsi="Times New Roman" w:cs="Times New Roman"/>
              </w:rPr>
              <w:t>.</w:t>
            </w:r>
          </w:p>
        </w:tc>
        <w:tc>
          <w:tcPr>
            <w:tcW w:w="1643" w:type="dxa"/>
            <w:vAlign w:val="center"/>
          </w:tcPr>
          <w:p w14:paraId="1D43232D" w14:textId="21933930" w:rsidR="00234233" w:rsidRPr="003A3E59" w:rsidRDefault="00234233" w:rsidP="006E7ED8">
            <w:pPr>
              <w:spacing w:before="100" w:beforeAutospacing="1" w:after="100" w:afterAutospacing="1" w:line="240" w:lineRule="auto"/>
              <w:jc w:val="center"/>
              <w:rPr>
                <w:rFonts w:ascii="Times New Roman" w:hAnsi="Times New Roman" w:cs="Times New Roman"/>
                <w:color w:val="000000"/>
                <w:lang w:val="es-ES"/>
              </w:rPr>
            </w:pPr>
          </w:p>
        </w:tc>
      </w:tr>
      <w:tr w:rsidR="00056438" w:rsidRPr="004B4B91" w14:paraId="05196399" w14:textId="77777777" w:rsidTr="00E56B7F">
        <w:trPr>
          <w:trHeight w:val="153"/>
        </w:trPr>
        <w:tc>
          <w:tcPr>
            <w:tcW w:w="1188" w:type="dxa"/>
            <w:vMerge w:val="restart"/>
            <w:vAlign w:val="center"/>
          </w:tcPr>
          <w:p w14:paraId="7B117E03" w14:textId="6883A843"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Mar 26</w:t>
            </w:r>
          </w:p>
        </w:tc>
        <w:tc>
          <w:tcPr>
            <w:tcW w:w="6547" w:type="dxa"/>
            <w:tcBorders>
              <w:bottom w:val="single" w:sz="4" w:space="0" w:color="auto"/>
            </w:tcBorders>
            <w:vAlign w:val="center"/>
          </w:tcPr>
          <w:p w14:paraId="691C2E5A" w14:textId="03D8F3A5" w:rsidR="00056438" w:rsidRPr="004B4B91" w:rsidRDefault="006E7ED8" w:rsidP="00056438">
            <w:pPr>
              <w:spacing w:before="100" w:beforeAutospacing="1" w:after="100" w:afterAutospacing="1" w:line="240" w:lineRule="auto"/>
              <w:rPr>
                <w:rFonts w:ascii="Times New Roman" w:hAnsi="Times New Roman" w:cs="Times New Roman"/>
              </w:rPr>
            </w:pPr>
            <w:r w:rsidRPr="000461F7">
              <w:rPr>
                <w:rFonts w:ascii="Times New Roman" w:hAnsi="Times New Roman" w:cs="Times New Roman"/>
              </w:rPr>
              <w:t>Natural ocean processes controlling atmospheric CO</w:t>
            </w:r>
            <w:r w:rsidRPr="00944763">
              <w:rPr>
                <w:rFonts w:ascii="Times New Roman" w:hAnsi="Times New Roman" w:cs="Times New Roman"/>
                <w:vertAlign w:val="subscript"/>
              </w:rPr>
              <w:t>2</w:t>
            </w:r>
            <w:r>
              <w:rPr>
                <w:rFonts w:ascii="Times New Roman" w:hAnsi="Times New Roman" w:cs="Times New Roman"/>
                <w:vertAlign w:val="subscript"/>
              </w:rPr>
              <w:t xml:space="preserve">. </w:t>
            </w:r>
          </w:p>
        </w:tc>
        <w:tc>
          <w:tcPr>
            <w:tcW w:w="1643" w:type="dxa"/>
            <w:tcBorders>
              <w:bottom w:val="single" w:sz="4" w:space="0" w:color="auto"/>
            </w:tcBorders>
            <w:vAlign w:val="center"/>
          </w:tcPr>
          <w:p w14:paraId="792B16DF" w14:textId="77777777" w:rsidR="00056438" w:rsidRPr="004B4B91" w:rsidRDefault="00056438" w:rsidP="00056438">
            <w:pPr>
              <w:spacing w:before="100" w:beforeAutospacing="1" w:after="100" w:afterAutospacing="1" w:line="240" w:lineRule="auto"/>
              <w:rPr>
                <w:rFonts w:ascii="Times New Roman" w:hAnsi="Times New Roman" w:cs="Times New Roman"/>
                <w:color w:val="0000FF"/>
              </w:rPr>
            </w:pPr>
          </w:p>
        </w:tc>
      </w:tr>
      <w:tr w:rsidR="00056438" w:rsidRPr="004B4B91" w14:paraId="4D40E44A" w14:textId="77777777" w:rsidTr="00E56B7F">
        <w:trPr>
          <w:trHeight w:val="153"/>
        </w:trPr>
        <w:tc>
          <w:tcPr>
            <w:tcW w:w="1188" w:type="dxa"/>
            <w:vMerge/>
            <w:vAlign w:val="center"/>
          </w:tcPr>
          <w:p w14:paraId="6FA1100A"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10F14067" w14:textId="68F7BB47"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Paper 1</w:t>
            </w:r>
            <w:r>
              <w:rPr>
                <w:rFonts w:ascii="Times New Roman" w:hAnsi="Times New Roman" w:cs="Times New Roman"/>
              </w:rPr>
              <w:t>0</w:t>
            </w:r>
          </w:p>
        </w:tc>
        <w:tc>
          <w:tcPr>
            <w:tcW w:w="1643" w:type="dxa"/>
            <w:shd w:val="clear" w:color="auto" w:fill="DAE9F7" w:themeFill="text2" w:themeFillTint="1A"/>
            <w:vAlign w:val="center"/>
          </w:tcPr>
          <w:p w14:paraId="12407122" w14:textId="76C2DB9E" w:rsidR="00056438" w:rsidRPr="004B4B91" w:rsidRDefault="003E4728" w:rsidP="00056438">
            <w:pPr>
              <w:spacing w:before="100" w:beforeAutospacing="1" w:after="100" w:afterAutospacing="1" w:line="240" w:lineRule="auto"/>
              <w:rPr>
                <w:rFonts w:ascii="Times New Roman" w:hAnsi="Times New Roman" w:cs="Times New Roman"/>
                <w:color w:val="0000FF"/>
              </w:rPr>
            </w:pPr>
            <w:r w:rsidRPr="003A3E59">
              <w:rPr>
                <w:rFonts w:ascii="Times New Roman" w:hAnsi="Times New Roman" w:cs="Times New Roman"/>
                <w:kern w:val="0"/>
                <w:sz w:val="22"/>
                <w:szCs w:val="22"/>
              </w:rPr>
              <w:t>Term Paper 2</w:t>
            </w:r>
            <w:r w:rsidRPr="003A3E59">
              <w:rPr>
                <w:rFonts w:ascii="Times New Roman" w:hAnsi="Times New Roman" w:cs="Times New Roman"/>
                <w:kern w:val="0"/>
                <w:sz w:val="15"/>
                <w:szCs w:val="15"/>
              </w:rPr>
              <w:t xml:space="preserve">nd </w:t>
            </w:r>
            <w:r w:rsidRPr="003A3E59">
              <w:rPr>
                <w:rFonts w:ascii="Times New Roman" w:hAnsi="Times New Roman" w:cs="Times New Roman"/>
                <w:kern w:val="0"/>
                <w:sz w:val="22"/>
                <w:szCs w:val="22"/>
              </w:rPr>
              <w:t>Assignment</w:t>
            </w:r>
          </w:p>
        </w:tc>
      </w:tr>
      <w:tr w:rsidR="00056438" w:rsidRPr="004B4B91" w14:paraId="7CA93CEC" w14:textId="77777777" w:rsidTr="00E56B7F">
        <w:trPr>
          <w:trHeight w:val="377"/>
        </w:trPr>
        <w:tc>
          <w:tcPr>
            <w:tcW w:w="1188" w:type="dxa"/>
            <w:tcBorders>
              <w:bottom w:val="single" w:sz="4" w:space="0" w:color="auto"/>
            </w:tcBorders>
            <w:shd w:val="clear" w:color="auto" w:fill="BFBFBF"/>
            <w:vAlign w:val="center"/>
          </w:tcPr>
          <w:p w14:paraId="3A0E9E5A" w14:textId="77777777" w:rsidR="00056438" w:rsidRPr="004B4B91" w:rsidRDefault="00056438" w:rsidP="00056438">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12</w:t>
            </w:r>
          </w:p>
        </w:tc>
        <w:tc>
          <w:tcPr>
            <w:tcW w:w="6547" w:type="dxa"/>
            <w:tcBorders>
              <w:bottom w:val="single" w:sz="4" w:space="0" w:color="auto"/>
            </w:tcBorders>
            <w:shd w:val="clear" w:color="auto" w:fill="BFBFBF"/>
            <w:vAlign w:val="center"/>
          </w:tcPr>
          <w:p w14:paraId="5DDDBE42" w14:textId="375E96DD" w:rsidR="00056438" w:rsidRPr="004B4B91" w:rsidRDefault="00234233" w:rsidP="00056438">
            <w:pPr>
              <w:spacing w:before="100" w:beforeAutospacing="1" w:after="100" w:afterAutospacing="1" w:line="240" w:lineRule="auto"/>
              <w:rPr>
                <w:rFonts w:ascii="Times New Roman" w:hAnsi="Times New Roman" w:cs="Times New Roman"/>
              </w:rPr>
            </w:pPr>
            <w:r>
              <w:rPr>
                <w:rFonts w:ascii="Times New Roman" w:hAnsi="Times New Roman" w:cs="Times New Roman"/>
                <w:b/>
                <w:bCs/>
              </w:rPr>
              <w:t>Unit III</w:t>
            </w:r>
            <w:r w:rsidR="00D02C14">
              <w:rPr>
                <w:rFonts w:ascii="Times New Roman" w:hAnsi="Times New Roman" w:cs="Times New Roman"/>
                <w:b/>
                <w:bCs/>
              </w:rPr>
              <w:t xml:space="preserve">. </w:t>
            </w:r>
            <w:r w:rsidRPr="00426335">
              <w:rPr>
                <w:rFonts w:ascii="Times New Roman" w:hAnsi="Times New Roman" w:cs="Times New Roman"/>
                <w:b/>
                <w:bCs/>
              </w:rPr>
              <w:t>CO</w:t>
            </w:r>
            <w:r w:rsidRPr="00234233">
              <w:rPr>
                <w:rFonts w:ascii="Times New Roman" w:hAnsi="Times New Roman" w:cs="Times New Roman"/>
                <w:b/>
                <w:bCs/>
                <w:vertAlign w:val="subscript"/>
              </w:rPr>
              <w:t>2</w:t>
            </w:r>
            <w:r w:rsidRPr="00426335">
              <w:rPr>
                <w:rFonts w:ascii="Times New Roman" w:hAnsi="Times New Roman" w:cs="Times New Roman"/>
                <w:b/>
                <w:bCs/>
              </w:rPr>
              <w:t xml:space="preserve"> and Climate</w:t>
            </w:r>
          </w:p>
        </w:tc>
        <w:tc>
          <w:tcPr>
            <w:tcW w:w="1643" w:type="dxa"/>
            <w:tcBorders>
              <w:bottom w:val="single" w:sz="4" w:space="0" w:color="auto"/>
            </w:tcBorders>
            <w:shd w:val="clear" w:color="auto" w:fill="BFBFBF"/>
            <w:vAlign w:val="center"/>
          </w:tcPr>
          <w:p w14:paraId="1ED8C278" w14:textId="6DDDF312" w:rsidR="00056438" w:rsidRPr="004B4B91" w:rsidRDefault="00056438" w:rsidP="00056438">
            <w:pPr>
              <w:spacing w:before="100" w:beforeAutospacing="1" w:after="100" w:afterAutospacing="1" w:line="240" w:lineRule="auto"/>
              <w:rPr>
                <w:rFonts w:ascii="Times New Roman" w:hAnsi="Times New Roman" w:cs="Times New Roman"/>
                <w:color w:val="FF0000"/>
              </w:rPr>
            </w:pPr>
          </w:p>
        </w:tc>
      </w:tr>
      <w:tr w:rsidR="00056438" w:rsidRPr="004B4B91" w14:paraId="7183C513" w14:textId="77777777" w:rsidTr="00E56B7F">
        <w:tc>
          <w:tcPr>
            <w:tcW w:w="1188" w:type="dxa"/>
            <w:vAlign w:val="center"/>
          </w:tcPr>
          <w:p w14:paraId="039326F2" w14:textId="4DF01800"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March 31</w:t>
            </w:r>
          </w:p>
        </w:tc>
        <w:tc>
          <w:tcPr>
            <w:tcW w:w="6547" w:type="dxa"/>
            <w:vAlign w:val="center"/>
          </w:tcPr>
          <w:p w14:paraId="3F49B31C" w14:textId="52E83AB2" w:rsidR="00056438" w:rsidRPr="00426335" w:rsidRDefault="00056438" w:rsidP="00056438">
            <w:pPr>
              <w:pStyle w:val="Heading1"/>
              <w:spacing w:before="100" w:beforeAutospacing="1" w:after="100" w:afterAutospacing="1" w:line="240" w:lineRule="auto"/>
              <w:rPr>
                <w:rFonts w:ascii="Times New Roman" w:hAnsi="Times New Roman" w:cs="Times New Roman"/>
                <w:color w:val="000000"/>
                <w:sz w:val="24"/>
                <w:szCs w:val="24"/>
              </w:rPr>
            </w:pPr>
            <w:r w:rsidRPr="00426335">
              <w:rPr>
                <w:rFonts w:ascii="Times New Roman" w:hAnsi="Times New Roman" w:cs="Times New Roman"/>
                <w:color w:val="000000"/>
                <w:sz w:val="24"/>
                <w:szCs w:val="24"/>
              </w:rPr>
              <w:t>Glacial interglacial atmospheric CO</w:t>
            </w:r>
            <w:r w:rsidRPr="00944763">
              <w:rPr>
                <w:rFonts w:ascii="Times New Roman" w:hAnsi="Times New Roman" w:cs="Times New Roman"/>
                <w:color w:val="000000"/>
                <w:sz w:val="24"/>
                <w:szCs w:val="24"/>
                <w:vertAlign w:val="subscript"/>
              </w:rPr>
              <w:t>2</w:t>
            </w:r>
            <w:r w:rsidRPr="00426335">
              <w:rPr>
                <w:rFonts w:ascii="Times New Roman" w:hAnsi="Times New Roman" w:cs="Times New Roman"/>
                <w:color w:val="000000"/>
                <w:sz w:val="24"/>
                <w:szCs w:val="24"/>
              </w:rPr>
              <w:t xml:space="preserve"> changes</w:t>
            </w:r>
          </w:p>
        </w:tc>
        <w:tc>
          <w:tcPr>
            <w:tcW w:w="1643" w:type="dxa"/>
            <w:vAlign w:val="center"/>
          </w:tcPr>
          <w:p w14:paraId="1BFA6F12" w14:textId="1AF194F6" w:rsidR="00056438" w:rsidRPr="004B4B91" w:rsidRDefault="00056438" w:rsidP="00056438">
            <w:pPr>
              <w:spacing w:before="100" w:beforeAutospacing="1" w:after="100" w:afterAutospacing="1" w:line="240" w:lineRule="auto"/>
              <w:rPr>
                <w:rFonts w:ascii="Times New Roman" w:hAnsi="Times New Roman" w:cs="Times New Roman"/>
                <w:color w:val="000000"/>
              </w:rPr>
            </w:pPr>
            <w:r>
              <w:rPr>
                <w:rFonts w:ascii="Times New Roman" w:hAnsi="Times New Roman" w:cs="Times New Roman"/>
              </w:rPr>
              <w:t>Ch10.4 S&amp;G</w:t>
            </w:r>
          </w:p>
        </w:tc>
      </w:tr>
      <w:tr w:rsidR="00056438" w:rsidRPr="004B4B91" w14:paraId="683CD343" w14:textId="77777777" w:rsidTr="00E56B7F">
        <w:trPr>
          <w:trHeight w:val="153"/>
        </w:trPr>
        <w:tc>
          <w:tcPr>
            <w:tcW w:w="1188" w:type="dxa"/>
            <w:vMerge w:val="restart"/>
            <w:vAlign w:val="center"/>
          </w:tcPr>
          <w:p w14:paraId="672C6B4D" w14:textId="320F395D"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April 2</w:t>
            </w:r>
          </w:p>
        </w:tc>
        <w:tc>
          <w:tcPr>
            <w:tcW w:w="6547" w:type="dxa"/>
            <w:tcBorders>
              <w:bottom w:val="single" w:sz="4" w:space="0" w:color="auto"/>
            </w:tcBorders>
            <w:vAlign w:val="center"/>
          </w:tcPr>
          <w:p w14:paraId="2E1D5D7D" w14:textId="5A5EAF4F" w:rsidR="00056438" w:rsidRPr="004B4B91" w:rsidRDefault="00056438" w:rsidP="00056438">
            <w:pPr>
              <w:spacing w:before="100" w:beforeAutospacing="1" w:after="100" w:afterAutospacing="1" w:line="240" w:lineRule="auto"/>
              <w:rPr>
                <w:rFonts w:ascii="Times New Roman" w:hAnsi="Times New Roman" w:cs="Times New Roman"/>
              </w:rPr>
            </w:pPr>
            <w:r>
              <w:rPr>
                <w:rFonts w:ascii="Times New Roman" w:hAnsi="Times New Roman" w:cs="Times New Roman"/>
              </w:rPr>
              <w:t xml:space="preserve">Interannual to decadal timescale variability </w:t>
            </w:r>
          </w:p>
        </w:tc>
        <w:tc>
          <w:tcPr>
            <w:tcW w:w="1643" w:type="dxa"/>
            <w:tcBorders>
              <w:bottom w:val="single" w:sz="4" w:space="0" w:color="auto"/>
            </w:tcBorders>
            <w:vAlign w:val="center"/>
          </w:tcPr>
          <w:p w14:paraId="37984932" w14:textId="69488BFA" w:rsidR="00056438" w:rsidRPr="004B4B91" w:rsidRDefault="00056438" w:rsidP="00056438">
            <w:pPr>
              <w:spacing w:before="100" w:beforeAutospacing="1" w:after="100" w:afterAutospacing="1" w:line="240" w:lineRule="auto"/>
              <w:rPr>
                <w:rFonts w:ascii="Times New Roman" w:hAnsi="Times New Roman" w:cs="Times New Roman"/>
                <w:color w:val="000000"/>
              </w:rPr>
            </w:pPr>
          </w:p>
        </w:tc>
      </w:tr>
      <w:tr w:rsidR="00056438" w:rsidRPr="004B4B91" w14:paraId="0CBAB2B7" w14:textId="77777777" w:rsidTr="00E56B7F">
        <w:trPr>
          <w:trHeight w:val="153"/>
        </w:trPr>
        <w:tc>
          <w:tcPr>
            <w:tcW w:w="1188" w:type="dxa"/>
            <w:vMerge/>
            <w:vAlign w:val="center"/>
          </w:tcPr>
          <w:p w14:paraId="65A4CDAB"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7E72FEDF" w14:textId="48A61CA8"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Paper 1</w:t>
            </w:r>
            <w:r>
              <w:rPr>
                <w:rFonts w:ascii="Times New Roman" w:hAnsi="Times New Roman" w:cs="Times New Roman"/>
              </w:rPr>
              <w:t>1</w:t>
            </w:r>
            <w:r w:rsidRPr="004B4B91">
              <w:rPr>
                <w:rFonts w:ascii="Times New Roman" w:hAnsi="Times New Roman" w:cs="Times New Roman"/>
              </w:rPr>
              <w:t>:</w:t>
            </w:r>
          </w:p>
        </w:tc>
        <w:tc>
          <w:tcPr>
            <w:tcW w:w="1643" w:type="dxa"/>
            <w:shd w:val="clear" w:color="auto" w:fill="DAE9F7" w:themeFill="text2" w:themeFillTint="1A"/>
            <w:vAlign w:val="center"/>
          </w:tcPr>
          <w:p w14:paraId="1CA8A47B" w14:textId="77777777" w:rsidR="00056438" w:rsidRPr="004B4B91" w:rsidRDefault="00056438" w:rsidP="00056438">
            <w:pPr>
              <w:spacing w:before="100" w:beforeAutospacing="1" w:after="100" w:afterAutospacing="1" w:line="240" w:lineRule="auto"/>
              <w:rPr>
                <w:rFonts w:ascii="Times New Roman" w:hAnsi="Times New Roman" w:cs="Times New Roman"/>
                <w:color w:val="000000"/>
              </w:rPr>
            </w:pPr>
          </w:p>
        </w:tc>
      </w:tr>
      <w:tr w:rsidR="00056438" w:rsidRPr="004B4B91" w14:paraId="11E2D10D" w14:textId="77777777" w:rsidTr="00E56B7F">
        <w:tc>
          <w:tcPr>
            <w:tcW w:w="1188" w:type="dxa"/>
            <w:shd w:val="clear" w:color="auto" w:fill="BFBFBF"/>
            <w:vAlign w:val="center"/>
          </w:tcPr>
          <w:p w14:paraId="008191DA" w14:textId="77777777" w:rsidR="00056438" w:rsidRPr="004B4B91" w:rsidRDefault="00056438" w:rsidP="00056438">
            <w:pPr>
              <w:spacing w:before="100" w:beforeAutospacing="1" w:after="100" w:afterAutospacing="1" w:line="240" w:lineRule="auto"/>
              <w:rPr>
                <w:rFonts w:ascii="Times New Roman" w:hAnsi="Times New Roman" w:cs="Times New Roman"/>
                <w:b/>
              </w:rPr>
            </w:pPr>
            <w:r w:rsidRPr="004B4B91">
              <w:rPr>
                <w:rFonts w:ascii="Times New Roman" w:hAnsi="Times New Roman" w:cs="Times New Roman"/>
                <w:b/>
              </w:rPr>
              <w:t>Week 13</w:t>
            </w:r>
          </w:p>
        </w:tc>
        <w:tc>
          <w:tcPr>
            <w:tcW w:w="6547" w:type="dxa"/>
            <w:shd w:val="clear" w:color="auto" w:fill="BFBFBF"/>
            <w:vAlign w:val="center"/>
          </w:tcPr>
          <w:p w14:paraId="05C509E0" w14:textId="01D0A6C1" w:rsidR="00056438" w:rsidRPr="000461F7" w:rsidRDefault="00056438" w:rsidP="00056438">
            <w:pPr>
              <w:pStyle w:val="Heading1"/>
              <w:spacing w:before="100" w:beforeAutospacing="1" w:after="100" w:afterAutospacing="1" w:line="240" w:lineRule="auto"/>
              <w:rPr>
                <w:rFonts w:ascii="Times New Roman" w:hAnsi="Times New Roman" w:cs="Times New Roman"/>
                <w:b/>
                <w:bCs/>
                <w:iCs/>
                <w:color w:val="000000" w:themeColor="text1"/>
                <w:sz w:val="24"/>
                <w:szCs w:val="24"/>
              </w:rPr>
            </w:pPr>
            <w:r w:rsidRPr="000461F7">
              <w:rPr>
                <w:rFonts w:ascii="Times New Roman" w:hAnsi="Times New Roman" w:cs="Times New Roman"/>
                <w:b/>
                <w:bCs/>
                <w:iCs/>
                <w:color w:val="000000" w:themeColor="text1"/>
                <w:sz w:val="24"/>
                <w:szCs w:val="24"/>
              </w:rPr>
              <w:t>UNIT III</w:t>
            </w:r>
            <w:r w:rsidR="00D02C14">
              <w:rPr>
                <w:rFonts w:ascii="Times New Roman" w:hAnsi="Times New Roman" w:cs="Times New Roman"/>
                <w:b/>
                <w:bCs/>
                <w:iCs/>
                <w:color w:val="000000" w:themeColor="text1"/>
                <w:sz w:val="24"/>
                <w:szCs w:val="24"/>
              </w:rPr>
              <w:t>.</w:t>
            </w:r>
            <w:r w:rsidRPr="000461F7">
              <w:rPr>
                <w:rFonts w:ascii="Times New Roman" w:hAnsi="Times New Roman" w:cs="Times New Roman"/>
                <w:b/>
                <w:bCs/>
                <w:iCs/>
                <w:color w:val="000000" w:themeColor="text1"/>
                <w:sz w:val="24"/>
                <w:szCs w:val="24"/>
              </w:rPr>
              <w:t xml:space="preserve"> Chemical reactions in marine sediments</w:t>
            </w:r>
          </w:p>
        </w:tc>
        <w:tc>
          <w:tcPr>
            <w:tcW w:w="1643" w:type="dxa"/>
            <w:shd w:val="clear" w:color="auto" w:fill="BFBFBF"/>
            <w:vAlign w:val="center"/>
          </w:tcPr>
          <w:p w14:paraId="73189A42" w14:textId="77777777" w:rsidR="00056438" w:rsidRPr="004B4B91" w:rsidRDefault="00056438" w:rsidP="00056438">
            <w:pPr>
              <w:spacing w:before="100" w:beforeAutospacing="1" w:after="100" w:afterAutospacing="1" w:line="240" w:lineRule="auto"/>
              <w:rPr>
                <w:rFonts w:ascii="Times New Roman" w:hAnsi="Times New Roman" w:cs="Times New Roman"/>
                <w:color w:val="FF0000"/>
              </w:rPr>
            </w:pPr>
          </w:p>
        </w:tc>
      </w:tr>
      <w:tr w:rsidR="00056438" w:rsidRPr="004B4B91" w14:paraId="23C1E361" w14:textId="77777777" w:rsidTr="00E56B7F">
        <w:tc>
          <w:tcPr>
            <w:tcW w:w="1188" w:type="dxa"/>
            <w:vAlign w:val="center"/>
          </w:tcPr>
          <w:p w14:paraId="457A8D34" w14:textId="0087C8C0"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April 7</w:t>
            </w:r>
          </w:p>
        </w:tc>
        <w:tc>
          <w:tcPr>
            <w:tcW w:w="6547" w:type="dxa"/>
            <w:vAlign w:val="center"/>
          </w:tcPr>
          <w:p w14:paraId="0987E78D" w14:textId="03C51356" w:rsidR="00056438" w:rsidRPr="003A3E59" w:rsidRDefault="00056438" w:rsidP="00056438">
            <w:pPr>
              <w:spacing w:before="100" w:beforeAutospacing="1" w:after="100" w:afterAutospacing="1" w:line="240" w:lineRule="auto"/>
              <w:rPr>
                <w:rFonts w:ascii="Times New Roman" w:hAnsi="Times New Roman" w:cs="Times New Roman"/>
                <w:color w:val="000000" w:themeColor="text1"/>
              </w:rPr>
            </w:pPr>
            <w:r w:rsidRPr="003A3E59">
              <w:rPr>
                <w:rFonts w:ascii="Times New Roman" w:hAnsi="Times New Roman" w:cs="Times New Roman"/>
                <w:color w:val="000000" w:themeColor="text1"/>
              </w:rPr>
              <w:t xml:space="preserve">Diagenesis </w:t>
            </w:r>
            <w:r w:rsidR="00234233">
              <w:rPr>
                <w:rFonts w:ascii="Times New Roman" w:hAnsi="Times New Roman" w:cs="Times New Roman"/>
                <w:color w:val="000000" w:themeColor="text1"/>
              </w:rPr>
              <w:t>&amp;</w:t>
            </w:r>
            <w:r w:rsidRPr="003A3E59">
              <w:rPr>
                <w:rFonts w:ascii="Times New Roman" w:hAnsi="Times New Roman" w:cs="Times New Roman"/>
                <w:color w:val="000000" w:themeColor="text1"/>
              </w:rPr>
              <w:t xml:space="preserve"> preservation of organic matter </w:t>
            </w:r>
            <w:r w:rsidR="00234233">
              <w:rPr>
                <w:rFonts w:ascii="Times New Roman" w:hAnsi="Times New Roman" w:cs="Times New Roman"/>
                <w:color w:val="000000" w:themeColor="text1"/>
              </w:rPr>
              <w:t>&amp;</w:t>
            </w:r>
            <w:r w:rsidRPr="003A3E59">
              <w:rPr>
                <w:rFonts w:ascii="Times New Roman" w:hAnsi="Times New Roman" w:cs="Times New Roman"/>
                <w:color w:val="000000" w:themeColor="text1"/>
              </w:rPr>
              <w:t xml:space="preserve"> of calcium carbonates</w:t>
            </w:r>
          </w:p>
        </w:tc>
        <w:tc>
          <w:tcPr>
            <w:tcW w:w="1643" w:type="dxa"/>
            <w:vAlign w:val="center"/>
          </w:tcPr>
          <w:p w14:paraId="3DCAAFAA" w14:textId="4931CFA3"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3004F3BE" w14:textId="77777777" w:rsidTr="00E56B7F">
        <w:trPr>
          <w:trHeight w:val="153"/>
        </w:trPr>
        <w:tc>
          <w:tcPr>
            <w:tcW w:w="1188" w:type="dxa"/>
            <w:vMerge w:val="restart"/>
            <w:vAlign w:val="center"/>
          </w:tcPr>
          <w:p w14:paraId="603CB2D0" w14:textId="7F52A2EB" w:rsidR="00056438" w:rsidRPr="004B4B91" w:rsidRDefault="00056438"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April 9</w:t>
            </w:r>
          </w:p>
        </w:tc>
        <w:tc>
          <w:tcPr>
            <w:tcW w:w="6547" w:type="dxa"/>
            <w:tcBorders>
              <w:bottom w:val="single" w:sz="4" w:space="0" w:color="auto"/>
            </w:tcBorders>
            <w:vAlign w:val="center"/>
          </w:tcPr>
          <w:p w14:paraId="13A4C6B5" w14:textId="734CB04C" w:rsidR="00056438" w:rsidRPr="003A3E59" w:rsidRDefault="00056438" w:rsidP="00056438">
            <w:pPr>
              <w:pStyle w:val="Heading1"/>
              <w:spacing w:before="100" w:beforeAutospacing="1" w:after="100" w:afterAutospacing="1" w:line="240" w:lineRule="auto"/>
              <w:rPr>
                <w:rFonts w:ascii="Times New Roman" w:hAnsi="Times New Roman" w:cs="Times New Roman"/>
                <w:color w:val="000000" w:themeColor="text1"/>
                <w:sz w:val="24"/>
                <w:szCs w:val="24"/>
              </w:rPr>
            </w:pPr>
            <w:r w:rsidRPr="003A3E59">
              <w:rPr>
                <w:rFonts w:ascii="Times New Roman" w:hAnsi="Times New Roman" w:cs="Times New Roman"/>
                <w:color w:val="000000" w:themeColor="text1"/>
                <w:sz w:val="24"/>
                <w:szCs w:val="24"/>
              </w:rPr>
              <w:t xml:space="preserve">Diagenesis and preservation of silica and metals </w:t>
            </w:r>
          </w:p>
        </w:tc>
        <w:tc>
          <w:tcPr>
            <w:tcW w:w="1643" w:type="dxa"/>
            <w:tcBorders>
              <w:bottom w:val="single" w:sz="4" w:space="0" w:color="auto"/>
            </w:tcBorders>
            <w:vAlign w:val="center"/>
          </w:tcPr>
          <w:p w14:paraId="3367CBDF" w14:textId="379372B3"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72C3E771" w14:textId="77777777" w:rsidTr="00E56B7F">
        <w:trPr>
          <w:trHeight w:val="153"/>
        </w:trPr>
        <w:tc>
          <w:tcPr>
            <w:tcW w:w="1188" w:type="dxa"/>
            <w:vMerge/>
            <w:vAlign w:val="center"/>
          </w:tcPr>
          <w:p w14:paraId="53720BD0"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6547" w:type="dxa"/>
            <w:shd w:val="clear" w:color="auto" w:fill="DAE9F7" w:themeFill="text2" w:themeFillTint="1A"/>
            <w:vAlign w:val="center"/>
          </w:tcPr>
          <w:p w14:paraId="593C187B" w14:textId="2B93595D" w:rsidR="00056438" w:rsidRPr="004B4B91" w:rsidRDefault="00056438" w:rsidP="00056438">
            <w:pPr>
              <w:pStyle w:val="Heading1"/>
              <w:spacing w:before="100" w:beforeAutospacing="1" w:after="100" w:afterAutospacing="1" w:line="240" w:lineRule="auto"/>
              <w:rPr>
                <w:rFonts w:ascii="Times New Roman" w:hAnsi="Times New Roman" w:cs="Times New Roman"/>
                <w:sz w:val="24"/>
                <w:szCs w:val="24"/>
              </w:rPr>
            </w:pPr>
            <w:r w:rsidRPr="000461F7">
              <w:rPr>
                <w:rFonts w:ascii="Times New Roman" w:hAnsi="Times New Roman" w:cs="Times New Roman"/>
                <w:color w:val="000000" w:themeColor="text1"/>
                <w:sz w:val="24"/>
                <w:szCs w:val="24"/>
              </w:rPr>
              <w:t>Paper 1</w:t>
            </w:r>
            <w:r>
              <w:rPr>
                <w:rFonts w:ascii="Times New Roman" w:hAnsi="Times New Roman" w:cs="Times New Roman"/>
                <w:color w:val="000000" w:themeColor="text1"/>
                <w:sz w:val="24"/>
                <w:szCs w:val="24"/>
              </w:rPr>
              <w:t>2</w:t>
            </w:r>
            <w:r w:rsidRPr="000461F7">
              <w:rPr>
                <w:rFonts w:ascii="Times New Roman" w:hAnsi="Times New Roman" w:cs="Times New Roman"/>
                <w:color w:val="000000" w:themeColor="text1"/>
                <w:sz w:val="24"/>
                <w:szCs w:val="24"/>
              </w:rPr>
              <w:t>:</w:t>
            </w:r>
          </w:p>
        </w:tc>
        <w:tc>
          <w:tcPr>
            <w:tcW w:w="1643" w:type="dxa"/>
            <w:shd w:val="clear" w:color="auto" w:fill="DAE9F7" w:themeFill="text2" w:themeFillTint="1A"/>
            <w:vAlign w:val="center"/>
          </w:tcPr>
          <w:p w14:paraId="7184126E"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056438" w:rsidRPr="004B4B91" w14:paraId="20244958" w14:textId="77777777" w:rsidTr="00E56B7F">
        <w:tc>
          <w:tcPr>
            <w:tcW w:w="1188" w:type="dxa"/>
            <w:tcBorders>
              <w:bottom w:val="single" w:sz="4" w:space="0" w:color="auto"/>
            </w:tcBorders>
            <w:shd w:val="clear" w:color="auto" w:fill="BFBFBF"/>
            <w:vAlign w:val="center"/>
          </w:tcPr>
          <w:p w14:paraId="49078FAC" w14:textId="77777777" w:rsidR="00056438" w:rsidRPr="004B4B91" w:rsidRDefault="00056438" w:rsidP="00056438">
            <w:pPr>
              <w:spacing w:before="100" w:beforeAutospacing="1" w:after="100" w:afterAutospacing="1" w:line="240" w:lineRule="auto"/>
              <w:rPr>
                <w:rFonts w:ascii="Times New Roman" w:hAnsi="Times New Roman" w:cs="Times New Roman"/>
                <w:b/>
                <w:bCs/>
              </w:rPr>
            </w:pPr>
            <w:r w:rsidRPr="004B4B91">
              <w:rPr>
                <w:rFonts w:ascii="Times New Roman" w:hAnsi="Times New Roman" w:cs="Times New Roman"/>
                <w:b/>
                <w:bCs/>
              </w:rPr>
              <w:t>Week 14</w:t>
            </w:r>
          </w:p>
        </w:tc>
        <w:tc>
          <w:tcPr>
            <w:tcW w:w="6547" w:type="dxa"/>
            <w:tcBorders>
              <w:bottom w:val="single" w:sz="4" w:space="0" w:color="auto"/>
            </w:tcBorders>
            <w:shd w:val="clear" w:color="auto" w:fill="BFBFBF"/>
            <w:vAlign w:val="center"/>
          </w:tcPr>
          <w:p w14:paraId="421F968C" w14:textId="77777777" w:rsidR="00056438" w:rsidRPr="004B4B91" w:rsidRDefault="00056438" w:rsidP="00056438">
            <w:pPr>
              <w:pStyle w:val="Heading1"/>
              <w:spacing w:before="100" w:beforeAutospacing="1" w:after="100" w:afterAutospacing="1" w:line="240" w:lineRule="auto"/>
              <w:rPr>
                <w:rFonts w:ascii="Times New Roman" w:hAnsi="Times New Roman" w:cs="Times New Roman"/>
                <w:b/>
                <w:bCs/>
                <w:sz w:val="24"/>
                <w:szCs w:val="24"/>
              </w:rPr>
            </w:pPr>
          </w:p>
        </w:tc>
        <w:tc>
          <w:tcPr>
            <w:tcW w:w="1643" w:type="dxa"/>
            <w:tcBorders>
              <w:bottom w:val="single" w:sz="4" w:space="0" w:color="auto"/>
            </w:tcBorders>
            <w:shd w:val="clear" w:color="auto" w:fill="BFBFBF"/>
            <w:vAlign w:val="center"/>
          </w:tcPr>
          <w:p w14:paraId="50DF4343" w14:textId="77777777" w:rsidR="00056438" w:rsidRPr="004B4B91" w:rsidRDefault="00056438" w:rsidP="00056438">
            <w:pPr>
              <w:spacing w:before="100" w:beforeAutospacing="1" w:after="100" w:afterAutospacing="1" w:line="240" w:lineRule="auto"/>
              <w:rPr>
                <w:rFonts w:ascii="Times New Roman" w:hAnsi="Times New Roman" w:cs="Times New Roman"/>
                <w:color w:val="FF0000"/>
              </w:rPr>
            </w:pPr>
          </w:p>
        </w:tc>
      </w:tr>
      <w:tr w:rsidR="00234233" w:rsidRPr="004B4B91" w14:paraId="233721FF" w14:textId="77777777" w:rsidTr="00234233">
        <w:tc>
          <w:tcPr>
            <w:tcW w:w="1188" w:type="dxa"/>
            <w:tcBorders>
              <w:bottom w:val="single" w:sz="4" w:space="0" w:color="auto"/>
            </w:tcBorders>
            <w:shd w:val="clear" w:color="auto" w:fill="FAE2D5" w:themeFill="accent2" w:themeFillTint="33"/>
            <w:vAlign w:val="center"/>
          </w:tcPr>
          <w:p w14:paraId="2B1E6CF1" w14:textId="7877A6BC" w:rsidR="00234233" w:rsidRPr="004B4B91" w:rsidRDefault="00234233" w:rsidP="00056438">
            <w:pPr>
              <w:spacing w:before="100" w:beforeAutospacing="1" w:after="100" w:afterAutospacing="1" w:line="240" w:lineRule="auto"/>
              <w:rPr>
                <w:rFonts w:ascii="Times New Roman" w:hAnsi="Times New Roman" w:cs="Times New Roman"/>
              </w:rPr>
            </w:pPr>
            <w:r w:rsidRPr="004B4B91">
              <w:rPr>
                <w:rFonts w:ascii="Times New Roman" w:hAnsi="Times New Roman" w:cs="Times New Roman"/>
              </w:rPr>
              <w:t>April 14</w:t>
            </w:r>
          </w:p>
        </w:tc>
        <w:tc>
          <w:tcPr>
            <w:tcW w:w="8190" w:type="dxa"/>
            <w:gridSpan w:val="2"/>
            <w:tcBorders>
              <w:bottom w:val="single" w:sz="4" w:space="0" w:color="auto"/>
            </w:tcBorders>
            <w:shd w:val="clear" w:color="auto" w:fill="FAE2D5" w:themeFill="accent2" w:themeFillTint="33"/>
            <w:vAlign w:val="center"/>
          </w:tcPr>
          <w:p w14:paraId="235F89D3" w14:textId="30B40282" w:rsidR="00234233" w:rsidRPr="00234233" w:rsidRDefault="00234233" w:rsidP="00234233">
            <w:pPr>
              <w:spacing w:before="100" w:beforeAutospacing="1" w:after="100" w:afterAutospacing="1" w:line="240" w:lineRule="auto"/>
              <w:jc w:val="center"/>
              <w:rPr>
                <w:rFonts w:ascii="Times New Roman" w:hAnsi="Times New Roman" w:cs="Times New Roman"/>
                <w:color w:val="000000" w:themeColor="text1"/>
              </w:rPr>
            </w:pPr>
            <w:r w:rsidRPr="003A3E59">
              <w:rPr>
                <w:rFonts w:ascii="Times New Roman" w:hAnsi="Times New Roman" w:cs="Times New Roman"/>
                <w:b/>
                <w:bCs/>
                <w:color w:val="000000" w:themeColor="text1"/>
              </w:rPr>
              <w:t xml:space="preserve">Exam </w:t>
            </w:r>
            <w:r>
              <w:rPr>
                <w:rFonts w:ascii="Times New Roman" w:hAnsi="Times New Roman" w:cs="Times New Roman"/>
                <w:b/>
                <w:bCs/>
                <w:color w:val="000000" w:themeColor="text1"/>
              </w:rPr>
              <w:t>3</w:t>
            </w:r>
          </w:p>
        </w:tc>
      </w:tr>
      <w:tr w:rsidR="00234233" w:rsidRPr="004B4B91" w14:paraId="58567424" w14:textId="77777777" w:rsidTr="00234233">
        <w:tc>
          <w:tcPr>
            <w:tcW w:w="1188" w:type="dxa"/>
            <w:shd w:val="clear" w:color="auto" w:fill="D9D9D9" w:themeFill="background1" w:themeFillShade="D9"/>
            <w:vAlign w:val="center"/>
          </w:tcPr>
          <w:p w14:paraId="151FEBE9" w14:textId="5C7DE243" w:rsidR="00234233" w:rsidRPr="004B4B91" w:rsidRDefault="00234233" w:rsidP="00056438">
            <w:pPr>
              <w:spacing w:before="100" w:beforeAutospacing="1" w:after="100" w:afterAutospacing="1"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t>April 16</w:t>
            </w:r>
          </w:p>
        </w:tc>
        <w:tc>
          <w:tcPr>
            <w:tcW w:w="8190" w:type="dxa"/>
            <w:gridSpan w:val="2"/>
            <w:shd w:val="clear" w:color="auto" w:fill="D9D9D9" w:themeFill="background1" w:themeFillShade="D9"/>
            <w:vAlign w:val="center"/>
          </w:tcPr>
          <w:p w14:paraId="0ABEE4A6" w14:textId="539DFDA4" w:rsidR="00234233" w:rsidRPr="00234233" w:rsidRDefault="00234233" w:rsidP="00234233">
            <w:pPr>
              <w:spacing w:before="100" w:beforeAutospacing="1" w:after="100" w:afterAutospacing="1" w:line="240" w:lineRule="auto"/>
              <w:jc w:val="center"/>
              <w:rPr>
                <w:rFonts w:ascii="Times New Roman" w:hAnsi="Times New Roman" w:cs="Times New Roman"/>
                <w:color w:val="000000" w:themeColor="text1"/>
              </w:rPr>
            </w:pPr>
            <w:r w:rsidRPr="00234233">
              <w:rPr>
                <w:rFonts w:ascii="Times New Roman" w:hAnsi="Times New Roman" w:cs="Times New Roman"/>
                <w:color w:val="000000" w:themeColor="text1"/>
              </w:rPr>
              <w:t>Final PPT</w:t>
            </w:r>
          </w:p>
        </w:tc>
      </w:tr>
      <w:tr w:rsidR="00056438" w:rsidRPr="004B4B91" w14:paraId="654B50DD" w14:textId="77777777" w:rsidTr="00E56B7F">
        <w:tc>
          <w:tcPr>
            <w:tcW w:w="1188" w:type="dxa"/>
            <w:tcBorders>
              <w:bottom w:val="single" w:sz="4" w:space="0" w:color="auto"/>
            </w:tcBorders>
            <w:shd w:val="clear" w:color="auto" w:fill="BFBFBF"/>
            <w:vAlign w:val="center"/>
          </w:tcPr>
          <w:p w14:paraId="07B27FFE" w14:textId="77777777" w:rsidR="00056438" w:rsidRPr="004B4B91" w:rsidRDefault="00056438" w:rsidP="00056438">
            <w:pPr>
              <w:spacing w:before="100" w:beforeAutospacing="1" w:after="100" w:afterAutospacing="1" w:line="240" w:lineRule="auto"/>
              <w:rPr>
                <w:rFonts w:ascii="Times New Roman" w:hAnsi="Times New Roman" w:cs="Times New Roman"/>
                <w:b/>
                <w:bCs/>
                <w:color w:val="000000" w:themeColor="text1"/>
              </w:rPr>
            </w:pPr>
            <w:r w:rsidRPr="004B4B91">
              <w:rPr>
                <w:rFonts w:ascii="Times New Roman" w:hAnsi="Times New Roman" w:cs="Times New Roman"/>
                <w:b/>
                <w:bCs/>
                <w:color w:val="000000" w:themeColor="text1"/>
              </w:rPr>
              <w:t xml:space="preserve">Week 15 </w:t>
            </w:r>
          </w:p>
        </w:tc>
        <w:tc>
          <w:tcPr>
            <w:tcW w:w="6547" w:type="dxa"/>
            <w:tcBorders>
              <w:bottom w:val="single" w:sz="4" w:space="0" w:color="auto"/>
            </w:tcBorders>
            <w:shd w:val="clear" w:color="auto" w:fill="BFBFBF"/>
            <w:vAlign w:val="center"/>
          </w:tcPr>
          <w:p w14:paraId="65E4F0DD"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c>
          <w:tcPr>
            <w:tcW w:w="1643" w:type="dxa"/>
            <w:tcBorders>
              <w:bottom w:val="single" w:sz="4" w:space="0" w:color="auto"/>
            </w:tcBorders>
            <w:shd w:val="clear" w:color="auto" w:fill="BFBFBF"/>
            <w:vAlign w:val="center"/>
          </w:tcPr>
          <w:p w14:paraId="1AF933F7" w14:textId="77777777" w:rsidR="00056438" w:rsidRPr="004B4B91" w:rsidRDefault="00056438" w:rsidP="00056438">
            <w:pPr>
              <w:spacing w:before="100" w:beforeAutospacing="1" w:after="100" w:afterAutospacing="1" w:line="240" w:lineRule="auto"/>
              <w:rPr>
                <w:rFonts w:ascii="Times New Roman" w:hAnsi="Times New Roman" w:cs="Times New Roman"/>
              </w:rPr>
            </w:pPr>
          </w:p>
        </w:tc>
      </w:tr>
      <w:tr w:rsidR="006E7ED8" w:rsidRPr="004B4B91" w14:paraId="645AE5D8" w14:textId="77777777" w:rsidTr="00234233">
        <w:tc>
          <w:tcPr>
            <w:tcW w:w="1188" w:type="dxa"/>
            <w:shd w:val="clear" w:color="auto" w:fill="D9D9D9" w:themeFill="background1" w:themeFillShade="D9"/>
            <w:vAlign w:val="center"/>
          </w:tcPr>
          <w:p w14:paraId="156A08BA" w14:textId="0962290B" w:rsidR="006E7ED8" w:rsidRPr="004B4B91" w:rsidRDefault="006E7ED8" w:rsidP="00056438">
            <w:pPr>
              <w:spacing w:before="100" w:beforeAutospacing="1" w:after="100" w:afterAutospacing="1" w:line="240" w:lineRule="auto"/>
              <w:rPr>
                <w:rFonts w:ascii="Times New Roman" w:hAnsi="Times New Roman" w:cs="Times New Roman"/>
                <w:color w:val="000000" w:themeColor="text1"/>
              </w:rPr>
            </w:pPr>
            <w:r w:rsidRPr="004B4B91">
              <w:rPr>
                <w:rFonts w:ascii="Times New Roman" w:hAnsi="Times New Roman" w:cs="Times New Roman"/>
                <w:color w:val="000000" w:themeColor="text1"/>
              </w:rPr>
              <w:lastRenderedPageBreak/>
              <w:t>April 21</w:t>
            </w:r>
          </w:p>
        </w:tc>
        <w:tc>
          <w:tcPr>
            <w:tcW w:w="8190" w:type="dxa"/>
            <w:gridSpan w:val="2"/>
            <w:shd w:val="clear" w:color="auto" w:fill="D9D9D9" w:themeFill="background1" w:themeFillShade="D9"/>
            <w:vAlign w:val="center"/>
          </w:tcPr>
          <w:p w14:paraId="1027DD21" w14:textId="43084E63" w:rsidR="006E7ED8" w:rsidRPr="006E7ED8" w:rsidRDefault="00234233" w:rsidP="006E7ED8">
            <w:pPr>
              <w:spacing w:before="100" w:beforeAutospacing="1" w:after="100" w:afterAutospacing="1" w:line="240" w:lineRule="auto"/>
              <w:jc w:val="center"/>
              <w:rPr>
                <w:rFonts w:ascii="Times New Roman" w:hAnsi="Times New Roman" w:cs="Times New Roman"/>
                <w:color w:val="0070C0"/>
              </w:rPr>
            </w:pPr>
            <w:r w:rsidRPr="00234233">
              <w:rPr>
                <w:rFonts w:ascii="Times New Roman" w:hAnsi="Times New Roman" w:cs="Times New Roman"/>
                <w:color w:val="000000" w:themeColor="text1"/>
              </w:rPr>
              <w:t>Final PPT</w:t>
            </w:r>
          </w:p>
        </w:tc>
      </w:tr>
      <w:tr w:rsidR="003309AC" w:rsidRPr="004B4B91" w14:paraId="1E2CA41C" w14:textId="77777777" w:rsidTr="00E56B7F">
        <w:tc>
          <w:tcPr>
            <w:tcW w:w="1188" w:type="dxa"/>
            <w:vAlign w:val="center"/>
          </w:tcPr>
          <w:p w14:paraId="134441AB" w14:textId="2413C8B6" w:rsidR="003309AC" w:rsidRPr="00234233" w:rsidRDefault="003309AC" w:rsidP="003309AC">
            <w:pPr>
              <w:spacing w:before="100" w:beforeAutospacing="1" w:after="100" w:afterAutospacing="1" w:line="240" w:lineRule="auto"/>
              <w:rPr>
                <w:rFonts w:ascii="Times New Roman" w:hAnsi="Times New Roman" w:cs="Times New Roman"/>
                <w:b/>
                <w:bCs/>
                <w:color w:val="000000" w:themeColor="text1"/>
              </w:rPr>
            </w:pPr>
            <w:r w:rsidRPr="00234233">
              <w:rPr>
                <w:rFonts w:ascii="Times New Roman" w:hAnsi="Times New Roman" w:cs="Times New Roman"/>
                <w:b/>
                <w:bCs/>
                <w:color w:val="000000" w:themeColor="text1"/>
              </w:rPr>
              <w:t>April 29</w:t>
            </w:r>
          </w:p>
        </w:tc>
        <w:tc>
          <w:tcPr>
            <w:tcW w:w="6547" w:type="dxa"/>
            <w:vAlign w:val="center"/>
          </w:tcPr>
          <w:p w14:paraId="3C9807D3" w14:textId="06B40557" w:rsidR="003309AC" w:rsidRPr="00234233" w:rsidRDefault="003309AC" w:rsidP="003309AC">
            <w:pPr>
              <w:spacing w:before="100" w:beforeAutospacing="1" w:after="100" w:afterAutospacing="1" w:line="240" w:lineRule="auto"/>
              <w:rPr>
                <w:rFonts w:ascii="Times New Roman" w:hAnsi="Times New Roman" w:cs="Times New Roman"/>
                <w:b/>
                <w:bCs/>
                <w:color w:val="000000" w:themeColor="text1"/>
              </w:rPr>
            </w:pPr>
            <w:r w:rsidRPr="00234233">
              <w:rPr>
                <w:rFonts w:ascii="Times New Roman" w:hAnsi="Times New Roman" w:cs="Times New Roman"/>
                <w:b/>
                <w:bCs/>
                <w:color w:val="000000" w:themeColor="text1"/>
              </w:rPr>
              <w:t xml:space="preserve">FINAL project due </w:t>
            </w:r>
            <w:r w:rsidR="00234233" w:rsidRPr="00234233">
              <w:rPr>
                <w:rFonts w:ascii="Times New Roman" w:hAnsi="Times New Roman" w:cs="Times New Roman"/>
                <w:b/>
                <w:bCs/>
                <w:color w:val="000000" w:themeColor="text1"/>
              </w:rPr>
              <w:t>by 5:00 pm</w:t>
            </w:r>
          </w:p>
        </w:tc>
        <w:tc>
          <w:tcPr>
            <w:tcW w:w="1643" w:type="dxa"/>
            <w:vAlign w:val="center"/>
          </w:tcPr>
          <w:p w14:paraId="2F71072A" w14:textId="433D8F0E" w:rsidR="003309AC" w:rsidRPr="003A3E59" w:rsidRDefault="003309AC" w:rsidP="003309AC">
            <w:pPr>
              <w:spacing w:before="100" w:beforeAutospacing="1" w:after="100" w:afterAutospacing="1" w:line="240" w:lineRule="auto"/>
              <w:rPr>
                <w:rFonts w:ascii="Times New Roman" w:hAnsi="Times New Roman" w:cs="Times New Roman"/>
                <w:b/>
                <w:bCs/>
                <w:color w:val="3A7C22"/>
              </w:rPr>
            </w:pPr>
          </w:p>
        </w:tc>
      </w:tr>
    </w:tbl>
    <w:p w14:paraId="21C6FE07" w14:textId="77777777" w:rsidR="0012306A" w:rsidRPr="004B4B91" w:rsidRDefault="0012306A" w:rsidP="004B4B91">
      <w:pPr>
        <w:spacing w:before="100" w:beforeAutospacing="1" w:after="100" w:afterAutospacing="1" w:line="240" w:lineRule="auto"/>
        <w:rPr>
          <w:rFonts w:ascii="Times New Roman" w:hAnsi="Times New Roman" w:cs="Times New Roman"/>
          <w:color w:val="000000" w:themeColor="text1"/>
        </w:rPr>
      </w:pPr>
    </w:p>
    <w:sectPr w:rsidR="0012306A" w:rsidRPr="004B4B91" w:rsidSect="008E01A2">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962A4" w14:textId="77777777" w:rsidR="00C4604A" w:rsidRDefault="00C4604A" w:rsidP="00BA5FA1">
      <w:pPr>
        <w:spacing w:after="0" w:line="240" w:lineRule="auto"/>
      </w:pPr>
      <w:r>
        <w:separator/>
      </w:r>
    </w:p>
  </w:endnote>
  <w:endnote w:type="continuationSeparator" w:id="0">
    <w:p w14:paraId="68A186B4" w14:textId="77777777" w:rsidR="00C4604A" w:rsidRDefault="00C4604A" w:rsidP="00BA5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4741264"/>
      <w:docPartObj>
        <w:docPartGallery w:val="Page Numbers (Bottom of Page)"/>
        <w:docPartUnique/>
      </w:docPartObj>
    </w:sdtPr>
    <w:sdtEndPr>
      <w:rPr>
        <w:rStyle w:val="PageNumber"/>
      </w:rPr>
    </w:sdtEndPr>
    <w:sdtContent>
      <w:p w14:paraId="4BCDE655" w14:textId="63ECD8F5" w:rsidR="004B4B91" w:rsidRDefault="004B4B91" w:rsidP="001D17B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EF3032E" w14:textId="77777777" w:rsidR="004B4B91" w:rsidRDefault="004B4B91" w:rsidP="004B4B9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1824758"/>
      <w:docPartObj>
        <w:docPartGallery w:val="Page Numbers (Bottom of Page)"/>
        <w:docPartUnique/>
      </w:docPartObj>
    </w:sdtPr>
    <w:sdtEndPr>
      <w:rPr>
        <w:rStyle w:val="PageNumber"/>
      </w:rPr>
    </w:sdtEndPr>
    <w:sdtContent>
      <w:p w14:paraId="359B13DE" w14:textId="698A481C" w:rsidR="004B4B91" w:rsidRDefault="004B4B91" w:rsidP="001D17B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41C1D41" w14:textId="77777777" w:rsidR="004B4B91" w:rsidRDefault="004B4B91" w:rsidP="004B4B9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4360A" w14:textId="77777777" w:rsidR="00C4604A" w:rsidRDefault="00C4604A" w:rsidP="00BA5FA1">
      <w:pPr>
        <w:spacing w:after="0" w:line="240" w:lineRule="auto"/>
      </w:pPr>
      <w:r>
        <w:separator/>
      </w:r>
    </w:p>
  </w:footnote>
  <w:footnote w:type="continuationSeparator" w:id="0">
    <w:p w14:paraId="18D86713" w14:textId="77777777" w:rsidR="00C4604A" w:rsidRDefault="00C4604A" w:rsidP="00BA5F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C328F"/>
    <w:multiLevelType w:val="hybridMultilevel"/>
    <w:tmpl w:val="970E74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07062"/>
    <w:multiLevelType w:val="hybridMultilevel"/>
    <w:tmpl w:val="921260F8"/>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66724D"/>
    <w:multiLevelType w:val="multilevel"/>
    <w:tmpl w:val="6CDA64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BC5B5D"/>
    <w:multiLevelType w:val="multilevel"/>
    <w:tmpl w:val="7358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C180A"/>
    <w:multiLevelType w:val="hybridMultilevel"/>
    <w:tmpl w:val="048490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2F5E46"/>
    <w:multiLevelType w:val="hybridMultilevel"/>
    <w:tmpl w:val="970E74A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6DC7D9F"/>
    <w:multiLevelType w:val="hybridMultilevel"/>
    <w:tmpl w:val="C3CC06D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82144D5"/>
    <w:multiLevelType w:val="multilevel"/>
    <w:tmpl w:val="BD32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0414E6"/>
    <w:multiLevelType w:val="hybridMultilevel"/>
    <w:tmpl w:val="AC82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2F70CE"/>
    <w:multiLevelType w:val="multilevel"/>
    <w:tmpl w:val="CA466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36239B"/>
    <w:multiLevelType w:val="hybridMultilevel"/>
    <w:tmpl w:val="C3CC06D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BCB2530"/>
    <w:multiLevelType w:val="multilevel"/>
    <w:tmpl w:val="D77EB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B80F03"/>
    <w:multiLevelType w:val="multilevel"/>
    <w:tmpl w:val="233C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3E6327"/>
    <w:multiLevelType w:val="hybridMultilevel"/>
    <w:tmpl w:val="13B0A5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33427B2"/>
    <w:multiLevelType w:val="hybridMultilevel"/>
    <w:tmpl w:val="53CE8E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122401"/>
    <w:multiLevelType w:val="hybridMultilevel"/>
    <w:tmpl w:val="034261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FB27222"/>
    <w:multiLevelType w:val="hybridMultilevel"/>
    <w:tmpl w:val="B7FCC3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05442A8"/>
    <w:multiLevelType w:val="hybridMultilevel"/>
    <w:tmpl w:val="CE2C2368"/>
    <w:lvl w:ilvl="0" w:tplc="E5CC7E9E">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8954B8"/>
    <w:multiLevelType w:val="hybridMultilevel"/>
    <w:tmpl w:val="75A0FD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415791"/>
    <w:multiLevelType w:val="hybridMultilevel"/>
    <w:tmpl w:val="75A0FD7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EC728FA"/>
    <w:multiLevelType w:val="hybridMultilevel"/>
    <w:tmpl w:val="E6423040"/>
    <w:lvl w:ilvl="0" w:tplc="E5CC7E9E">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7C124C"/>
    <w:multiLevelType w:val="multilevel"/>
    <w:tmpl w:val="518A8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A16DA2"/>
    <w:multiLevelType w:val="multilevel"/>
    <w:tmpl w:val="702A9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475375">
    <w:abstractNumId w:val="18"/>
  </w:num>
  <w:num w:numId="2" w16cid:durableId="317274615">
    <w:abstractNumId w:val="4"/>
  </w:num>
  <w:num w:numId="3" w16cid:durableId="1833064628">
    <w:abstractNumId w:val="0"/>
  </w:num>
  <w:num w:numId="4" w16cid:durableId="512451810">
    <w:abstractNumId w:val="14"/>
  </w:num>
  <w:num w:numId="5" w16cid:durableId="884951508">
    <w:abstractNumId w:val="10"/>
  </w:num>
  <w:num w:numId="6" w16cid:durableId="707802794">
    <w:abstractNumId w:val="13"/>
  </w:num>
  <w:num w:numId="7" w16cid:durableId="441268833">
    <w:abstractNumId w:val="6"/>
  </w:num>
  <w:num w:numId="8" w16cid:durableId="2087605367">
    <w:abstractNumId w:val="21"/>
  </w:num>
  <w:num w:numId="9" w16cid:durableId="35082915">
    <w:abstractNumId w:val="9"/>
  </w:num>
  <w:num w:numId="10" w16cid:durableId="419563961">
    <w:abstractNumId w:val="3"/>
  </w:num>
  <w:num w:numId="11" w16cid:durableId="1107578406">
    <w:abstractNumId w:val="11"/>
  </w:num>
  <w:num w:numId="12" w16cid:durableId="2077242360">
    <w:abstractNumId w:val="12"/>
  </w:num>
  <w:num w:numId="13" w16cid:durableId="299655698">
    <w:abstractNumId w:val="22"/>
  </w:num>
  <w:num w:numId="14" w16cid:durableId="1932397353">
    <w:abstractNumId w:val="7"/>
  </w:num>
  <w:num w:numId="15" w16cid:durableId="1662467201">
    <w:abstractNumId w:val="2"/>
  </w:num>
  <w:num w:numId="16" w16cid:durableId="1376419356">
    <w:abstractNumId w:val="1"/>
  </w:num>
  <w:num w:numId="17" w16cid:durableId="753279915">
    <w:abstractNumId w:val="19"/>
  </w:num>
  <w:num w:numId="18" w16cid:durableId="1886941200">
    <w:abstractNumId w:val="16"/>
  </w:num>
  <w:num w:numId="19" w16cid:durableId="1569070555">
    <w:abstractNumId w:val="5"/>
  </w:num>
  <w:num w:numId="20" w16cid:durableId="1719161473">
    <w:abstractNumId w:val="20"/>
  </w:num>
  <w:num w:numId="21" w16cid:durableId="115999052">
    <w:abstractNumId w:val="17"/>
  </w:num>
  <w:num w:numId="22" w16cid:durableId="839929355">
    <w:abstractNumId w:val="8"/>
  </w:num>
  <w:num w:numId="23" w16cid:durableId="17599796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F69"/>
    <w:rsid w:val="000327C0"/>
    <w:rsid w:val="00035040"/>
    <w:rsid w:val="000362E5"/>
    <w:rsid w:val="000461F7"/>
    <w:rsid w:val="0004719B"/>
    <w:rsid w:val="000529C8"/>
    <w:rsid w:val="00056438"/>
    <w:rsid w:val="00070AB7"/>
    <w:rsid w:val="0007406C"/>
    <w:rsid w:val="000A15EF"/>
    <w:rsid w:val="000B3DA9"/>
    <w:rsid w:val="000C1418"/>
    <w:rsid w:val="000D1554"/>
    <w:rsid w:val="000D371E"/>
    <w:rsid w:val="000E6456"/>
    <w:rsid w:val="000F0DEC"/>
    <w:rsid w:val="00115B73"/>
    <w:rsid w:val="0012306A"/>
    <w:rsid w:val="00136D64"/>
    <w:rsid w:val="001470A9"/>
    <w:rsid w:val="00155080"/>
    <w:rsid w:val="00192117"/>
    <w:rsid w:val="00194FA6"/>
    <w:rsid w:val="001A3BA9"/>
    <w:rsid w:val="001A434B"/>
    <w:rsid w:val="001A4BDE"/>
    <w:rsid w:val="001B6E31"/>
    <w:rsid w:val="001B7A00"/>
    <w:rsid w:val="001C3663"/>
    <w:rsid w:val="001D1CE2"/>
    <w:rsid w:val="001E4482"/>
    <w:rsid w:val="00223323"/>
    <w:rsid w:val="00234233"/>
    <w:rsid w:val="00234719"/>
    <w:rsid w:val="00241DF5"/>
    <w:rsid w:val="002420D9"/>
    <w:rsid w:val="00255AEC"/>
    <w:rsid w:val="00284CBD"/>
    <w:rsid w:val="002946CC"/>
    <w:rsid w:val="002A2CB4"/>
    <w:rsid w:val="002B0136"/>
    <w:rsid w:val="002C270D"/>
    <w:rsid w:val="002D7601"/>
    <w:rsid w:val="002D7D32"/>
    <w:rsid w:val="002F27D3"/>
    <w:rsid w:val="00312009"/>
    <w:rsid w:val="003309AC"/>
    <w:rsid w:val="00353A04"/>
    <w:rsid w:val="003712F2"/>
    <w:rsid w:val="00372AC7"/>
    <w:rsid w:val="003A3E59"/>
    <w:rsid w:val="003C49ED"/>
    <w:rsid w:val="003E4728"/>
    <w:rsid w:val="00403AD3"/>
    <w:rsid w:val="00406C07"/>
    <w:rsid w:val="00410B0F"/>
    <w:rsid w:val="00426335"/>
    <w:rsid w:val="00430ED3"/>
    <w:rsid w:val="00437F58"/>
    <w:rsid w:val="00454FA8"/>
    <w:rsid w:val="00463289"/>
    <w:rsid w:val="004632A0"/>
    <w:rsid w:val="0047423E"/>
    <w:rsid w:val="00482DC0"/>
    <w:rsid w:val="004832E9"/>
    <w:rsid w:val="0049096F"/>
    <w:rsid w:val="00490EB7"/>
    <w:rsid w:val="00492A07"/>
    <w:rsid w:val="004B0746"/>
    <w:rsid w:val="004B4B91"/>
    <w:rsid w:val="004B4FC3"/>
    <w:rsid w:val="004B68A1"/>
    <w:rsid w:val="004D3A01"/>
    <w:rsid w:val="005244C2"/>
    <w:rsid w:val="005336EF"/>
    <w:rsid w:val="0053654A"/>
    <w:rsid w:val="00564B82"/>
    <w:rsid w:val="005665A1"/>
    <w:rsid w:val="00571C4D"/>
    <w:rsid w:val="00597838"/>
    <w:rsid w:val="005B40A9"/>
    <w:rsid w:val="005C0344"/>
    <w:rsid w:val="00603C59"/>
    <w:rsid w:val="00614015"/>
    <w:rsid w:val="00626D9C"/>
    <w:rsid w:val="00654176"/>
    <w:rsid w:val="00682EBA"/>
    <w:rsid w:val="0068481C"/>
    <w:rsid w:val="006A024A"/>
    <w:rsid w:val="006A7714"/>
    <w:rsid w:val="006C40E6"/>
    <w:rsid w:val="006E7ED8"/>
    <w:rsid w:val="006F6E2E"/>
    <w:rsid w:val="007123AD"/>
    <w:rsid w:val="007201EF"/>
    <w:rsid w:val="00721779"/>
    <w:rsid w:val="00757E66"/>
    <w:rsid w:val="0076510B"/>
    <w:rsid w:val="007766CE"/>
    <w:rsid w:val="007B20F4"/>
    <w:rsid w:val="007C2DD5"/>
    <w:rsid w:val="007C4066"/>
    <w:rsid w:val="007D3EB2"/>
    <w:rsid w:val="007E27FA"/>
    <w:rsid w:val="007E78FF"/>
    <w:rsid w:val="008131A8"/>
    <w:rsid w:val="0083075E"/>
    <w:rsid w:val="00842814"/>
    <w:rsid w:val="008502A9"/>
    <w:rsid w:val="00852A62"/>
    <w:rsid w:val="00857D70"/>
    <w:rsid w:val="0086388C"/>
    <w:rsid w:val="00865A5F"/>
    <w:rsid w:val="008A3719"/>
    <w:rsid w:val="008B6DE7"/>
    <w:rsid w:val="008D1402"/>
    <w:rsid w:val="008D6A58"/>
    <w:rsid w:val="008E01A2"/>
    <w:rsid w:val="009015AB"/>
    <w:rsid w:val="009033E6"/>
    <w:rsid w:val="00903676"/>
    <w:rsid w:val="009229E6"/>
    <w:rsid w:val="009251F7"/>
    <w:rsid w:val="00927500"/>
    <w:rsid w:val="00944763"/>
    <w:rsid w:val="00947ED9"/>
    <w:rsid w:val="009566AE"/>
    <w:rsid w:val="00973BB0"/>
    <w:rsid w:val="00977958"/>
    <w:rsid w:val="009802A3"/>
    <w:rsid w:val="00983B6E"/>
    <w:rsid w:val="0098603E"/>
    <w:rsid w:val="009A130C"/>
    <w:rsid w:val="009B50CF"/>
    <w:rsid w:val="009C1BEF"/>
    <w:rsid w:val="009C22DB"/>
    <w:rsid w:val="009E28F1"/>
    <w:rsid w:val="009F03D6"/>
    <w:rsid w:val="00A269DA"/>
    <w:rsid w:val="00A310D5"/>
    <w:rsid w:val="00A44F57"/>
    <w:rsid w:val="00A45522"/>
    <w:rsid w:val="00A931A9"/>
    <w:rsid w:val="00AA6F0B"/>
    <w:rsid w:val="00AB01E7"/>
    <w:rsid w:val="00AB09FE"/>
    <w:rsid w:val="00AB662D"/>
    <w:rsid w:val="00AB6639"/>
    <w:rsid w:val="00AC4A39"/>
    <w:rsid w:val="00AE712C"/>
    <w:rsid w:val="00AF157A"/>
    <w:rsid w:val="00AF4A5D"/>
    <w:rsid w:val="00B027F3"/>
    <w:rsid w:val="00B14429"/>
    <w:rsid w:val="00B14D95"/>
    <w:rsid w:val="00B26D94"/>
    <w:rsid w:val="00B45AFD"/>
    <w:rsid w:val="00B80237"/>
    <w:rsid w:val="00B90372"/>
    <w:rsid w:val="00B96B95"/>
    <w:rsid w:val="00B96BC0"/>
    <w:rsid w:val="00B96D7C"/>
    <w:rsid w:val="00BA1F6A"/>
    <w:rsid w:val="00BA5FA1"/>
    <w:rsid w:val="00BA7441"/>
    <w:rsid w:val="00BB6277"/>
    <w:rsid w:val="00BB64AE"/>
    <w:rsid w:val="00BC33FA"/>
    <w:rsid w:val="00BE2B92"/>
    <w:rsid w:val="00C442D6"/>
    <w:rsid w:val="00C4604A"/>
    <w:rsid w:val="00C51214"/>
    <w:rsid w:val="00C60119"/>
    <w:rsid w:val="00C91035"/>
    <w:rsid w:val="00C950DE"/>
    <w:rsid w:val="00C9579A"/>
    <w:rsid w:val="00C97ED2"/>
    <w:rsid w:val="00CA3306"/>
    <w:rsid w:val="00CC4665"/>
    <w:rsid w:val="00CC48A3"/>
    <w:rsid w:val="00D02C14"/>
    <w:rsid w:val="00D05D97"/>
    <w:rsid w:val="00D31370"/>
    <w:rsid w:val="00D32BE1"/>
    <w:rsid w:val="00D45FBA"/>
    <w:rsid w:val="00D52985"/>
    <w:rsid w:val="00DA162F"/>
    <w:rsid w:val="00DA6256"/>
    <w:rsid w:val="00DB095D"/>
    <w:rsid w:val="00DB5DC6"/>
    <w:rsid w:val="00DE7227"/>
    <w:rsid w:val="00DF4466"/>
    <w:rsid w:val="00E56B7F"/>
    <w:rsid w:val="00E576CF"/>
    <w:rsid w:val="00E83D5C"/>
    <w:rsid w:val="00E86613"/>
    <w:rsid w:val="00E86F0A"/>
    <w:rsid w:val="00E878FA"/>
    <w:rsid w:val="00EA09F5"/>
    <w:rsid w:val="00EB5790"/>
    <w:rsid w:val="00EB74BC"/>
    <w:rsid w:val="00EE30DB"/>
    <w:rsid w:val="00EE4022"/>
    <w:rsid w:val="00EF3407"/>
    <w:rsid w:val="00F260BF"/>
    <w:rsid w:val="00F334EA"/>
    <w:rsid w:val="00F41622"/>
    <w:rsid w:val="00F53938"/>
    <w:rsid w:val="00F542D0"/>
    <w:rsid w:val="00F84E31"/>
    <w:rsid w:val="00FA572D"/>
    <w:rsid w:val="00FC2F69"/>
    <w:rsid w:val="00FC4D1A"/>
    <w:rsid w:val="00FE0726"/>
    <w:rsid w:val="00FF1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A4EFC"/>
  <w15:chartTrackingRefBased/>
  <w15:docId w15:val="{DE0DAA9E-5559-8541-AEDE-CA725C959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06A"/>
  </w:style>
  <w:style w:type="paragraph" w:styleId="Heading1">
    <w:name w:val="heading 1"/>
    <w:basedOn w:val="Normal"/>
    <w:next w:val="Normal"/>
    <w:link w:val="Heading1Char"/>
    <w:uiPriority w:val="9"/>
    <w:qFormat/>
    <w:rsid w:val="00FC2F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2F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2F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2F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2F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2F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2F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2F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2F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F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2F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2F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2F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2F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2F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2F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2F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2F69"/>
    <w:rPr>
      <w:rFonts w:eastAsiaTheme="majorEastAsia" w:cstheme="majorBidi"/>
      <w:color w:val="272727" w:themeColor="text1" w:themeTint="D8"/>
    </w:rPr>
  </w:style>
  <w:style w:type="paragraph" w:styleId="Title">
    <w:name w:val="Title"/>
    <w:basedOn w:val="Normal"/>
    <w:next w:val="Normal"/>
    <w:link w:val="TitleChar"/>
    <w:uiPriority w:val="10"/>
    <w:qFormat/>
    <w:rsid w:val="00FC2F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2F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2F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2F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2F69"/>
    <w:pPr>
      <w:spacing w:before="160"/>
      <w:jc w:val="center"/>
    </w:pPr>
    <w:rPr>
      <w:i/>
      <w:iCs/>
      <w:color w:val="404040" w:themeColor="text1" w:themeTint="BF"/>
    </w:rPr>
  </w:style>
  <w:style w:type="character" w:customStyle="1" w:styleId="QuoteChar">
    <w:name w:val="Quote Char"/>
    <w:basedOn w:val="DefaultParagraphFont"/>
    <w:link w:val="Quote"/>
    <w:uiPriority w:val="29"/>
    <w:rsid w:val="00FC2F69"/>
    <w:rPr>
      <w:i/>
      <w:iCs/>
      <w:color w:val="404040" w:themeColor="text1" w:themeTint="BF"/>
    </w:rPr>
  </w:style>
  <w:style w:type="paragraph" w:styleId="ListParagraph">
    <w:name w:val="List Paragraph"/>
    <w:basedOn w:val="Normal"/>
    <w:uiPriority w:val="34"/>
    <w:qFormat/>
    <w:rsid w:val="00FC2F69"/>
    <w:pPr>
      <w:ind w:left="720"/>
      <w:contextualSpacing/>
    </w:pPr>
  </w:style>
  <w:style w:type="character" w:styleId="IntenseEmphasis">
    <w:name w:val="Intense Emphasis"/>
    <w:basedOn w:val="DefaultParagraphFont"/>
    <w:uiPriority w:val="21"/>
    <w:qFormat/>
    <w:rsid w:val="00FC2F69"/>
    <w:rPr>
      <w:i/>
      <w:iCs/>
      <w:color w:val="0F4761" w:themeColor="accent1" w:themeShade="BF"/>
    </w:rPr>
  </w:style>
  <w:style w:type="paragraph" w:styleId="IntenseQuote">
    <w:name w:val="Intense Quote"/>
    <w:basedOn w:val="Normal"/>
    <w:next w:val="Normal"/>
    <w:link w:val="IntenseQuoteChar"/>
    <w:uiPriority w:val="30"/>
    <w:qFormat/>
    <w:rsid w:val="00FC2F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2F69"/>
    <w:rPr>
      <w:i/>
      <w:iCs/>
      <w:color w:val="0F4761" w:themeColor="accent1" w:themeShade="BF"/>
    </w:rPr>
  </w:style>
  <w:style w:type="character" w:styleId="IntenseReference">
    <w:name w:val="Intense Reference"/>
    <w:basedOn w:val="DefaultParagraphFont"/>
    <w:uiPriority w:val="32"/>
    <w:qFormat/>
    <w:rsid w:val="00FC2F69"/>
    <w:rPr>
      <w:b/>
      <w:bCs/>
      <w:smallCaps/>
      <w:color w:val="0F4761" w:themeColor="accent1" w:themeShade="BF"/>
      <w:spacing w:val="5"/>
    </w:rPr>
  </w:style>
  <w:style w:type="paragraph" w:styleId="Header">
    <w:name w:val="header"/>
    <w:basedOn w:val="Normal"/>
    <w:link w:val="HeaderChar"/>
    <w:uiPriority w:val="99"/>
    <w:unhideWhenUsed/>
    <w:rsid w:val="00BA5F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5FA1"/>
  </w:style>
  <w:style w:type="paragraph" w:styleId="Footer">
    <w:name w:val="footer"/>
    <w:basedOn w:val="Normal"/>
    <w:link w:val="FooterChar"/>
    <w:uiPriority w:val="99"/>
    <w:unhideWhenUsed/>
    <w:rsid w:val="00BA5F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5FA1"/>
  </w:style>
  <w:style w:type="paragraph" w:customStyle="1" w:styleId="Default">
    <w:name w:val="Default"/>
    <w:rsid w:val="0012306A"/>
    <w:pPr>
      <w:autoSpaceDE w:val="0"/>
      <w:autoSpaceDN w:val="0"/>
      <w:adjustRightInd w:val="0"/>
      <w:spacing w:after="0" w:line="240" w:lineRule="auto"/>
    </w:pPr>
    <w:rPr>
      <w:rFonts w:ascii="Times New Roman" w:hAnsi="Times New Roman" w:cs="Times New Roman"/>
      <w:color w:val="000000"/>
      <w:kern w:val="0"/>
    </w:rPr>
  </w:style>
  <w:style w:type="paragraph" w:styleId="NormalWeb">
    <w:name w:val="Normal (Web)"/>
    <w:basedOn w:val="Normal"/>
    <w:uiPriority w:val="99"/>
    <w:unhideWhenUsed/>
    <w:rsid w:val="001B6E3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1B6E31"/>
  </w:style>
  <w:style w:type="character" w:styleId="Strong">
    <w:name w:val="Strong"/>
    <w:basedOn w:val="DefaultParagraphFont"/>
    <w:uiPriority w:val="22"/>
    <w:qFormat/>
    <w:rsid w:val="001B6E31"/>
    <w:rPr>
      <w:b/>
      <w:bCs/>
    </w:rPr>
  </w:style>
  <w:style w:type="character" w:styleId="Hyperlink">
    <w:name w:val="Hyperlink"/>
    <w:basedOn w:val="DefaultParagraphFont"/>
    <w:uiPriority w:val="99"/>
    <w:unhideWhenUsed/>
    <w:rsid w:val="003712F2"/>
    <w:rPr>
      <w:color w:val="467886" w:themeColor="hyperlink"/>
      <w:u w:val="single"/>
    </w:rPr>
  </w:style>
  <w:style w:type="character" w:styleId="UnresolvedMention">
    <w:name w:val="Unresolved Mention"/>
    <w:basedOn w:val="DefaultParagraphFont"/>
    <w:uiPriority w:val="99"/>
    <w:semiHidden/>
    <w:unhideWhenUsed/>
    <w:rsid w:val="003712F2"/>
    <w:rPr>
      <w:color w:val="605E5C"/>
      <w:shd w:val="clear" w:color="auto" w:fill="E1DFDD"/>
    </w:rPr>
  </w:style>
  <w:style w:type="character" w:styleId="PageNumber">
    <w:name w:val="page number"/>
    <w:basedOn w:val="DefaultParagraphFont"/>
    <w:uiPriority w:val="99"/>
    <w:semiHidden/>
    <w:unhideWhenUsed/>
    <w:rsid w:val="004B4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1474</Words>
  <Characters>8406</Characters>
  <Application>Microsoft Office Word</Application>
  <DocSecurity>4</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Dumitru, Oana</dc:creator>
  <cp:keywords/>
  <dc:description/>
  <cp:lastModifiedBy>Adams,Diana M</cp:lastModifiedBy>
  <cp:revision>2</cp:revision>
  <dcterms:created xsi:type="dcterms:W3CDTF">2025-12-19T15:04:00Z</dcterms:created>
  <dcterms:modified xsi:type="dcterms:W3CDTF">2025-12-19T15:04:00Z</dcterms:modified>
</cp:coreProperties>
</file>