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ED87A81" w14:textId="77777777" w:rsidR="00F67C82" w:rsidRDefault="00C8756D">
      <w:pPr>
        <w:jc w:val="center"/>
      </w:pPr>
      <w:r>
        <w:rPr>
          <w:rFonts w:ascii="Helvetica" w:hAnsi="Helvetica"/>
          <w:b/>
          <w:bCs/>
          <w:color w:val="2A6099"/>
          <w:sz w:val="40"/>
          <w:szCs w:val="40"/>
          <w:lang w:val="en-GB"/>
        </w:rPr>
        <w:t>Global Geodynamics</w:t>
      </w:r>
    </w:p>
    <w:p w14:paraId="11E08606" w14:textId="4A9E0493" w:rsidR="00F7755B" w:rsidRDefault="00F7755B" w:rsidP="00F7755B">
      <w:pPr>
        <w:jc w:val="center"/>
      </w:pPr>
      <w:r>
        <w:rPr>
          <w:rFonts w:ascii="Helvetica" w:hAnsi="Helvetica"/>
          <w:b/>
          <w:bCs/>
          <w:sz w:val="28"/>
          <w:lang w:val="en-GB"/>
        </w:rPr>
        <w:t>GLY</w:t>
      </w:r>
      <w:r w:rsidR="003727D2">
        <w:rPr>
          <w:rFonts w:ascii="Helvetica" w:hAnsi="Helvetica"/>
          <w:b/>
          <w:bCs/>
          <w:sz w:val="28"/>
          <w:lang w:val="en-GB"/>
        </w:rPr>
        <w:t xml:space="preserve"> </w:t>
      </w:r>
      <w:r>
        <w:rPr>
          <w:rFonts w:ascii="Helvetica" w:hAnsi="Helvetica"/>
          <w:b/>
          <w:bCs/>
          <w:sz w:val="28"/>
          <w:lang w:val="en-GB"/>
        </w:rPr>
        <w:t>6932 / GLY 4930</w:t>
      </w:r>
    </w:p>
    <w:p w14:paraId="6D8261E1" w14:textId="77777777" w:rsidR="00F67C82" w:rsidRDefault="00C8756D">
      <w:r>
        <w:rPr>
          <w:rFonts w:ascii="Helvetica" w:hAnsi="Helvetica"/>
          <w:sz w:val="28"/>
          <w:lang w:val="en-GB"/>
        </w:rPr>
        <w:br/>
      </w:r>
      <w:r>
        <w:rPr>
          <w:rFonts w:ascii="Helvetica" w:hAnsi="Helvetica"/>
          <w:b/>
          <w:bCs/>
          <w:sz w:val="28"/>
          <w:lang w:val="en-GB"/>
        </w:rPr>
        <w:t>Instructor:</w:t>
      </w:r>
      <w:r>
        <w:rPr>
          <w:rFonts w:ascii="Helvetica" w:hAnsi="Helvetica"/>
          <w:sz w:val="28"/>
          <w:lang w:val="en-GB"/>
        </w:rPr>
        <w:t xml:space="preserve"> </w:t>
      </w:r>
      <w:r>
        <w:rPr>
          <w:rFonts w:ascii="Helvetica" w:hAnsi="Helvetica"/>
          <w:b/>
          <w:bCs/>
          <w:sz w:val="28"/>
          <w:lang w:val="en-GB"/>
        </w:rPr>
        <w:t xml:space="preserve">Alessandro Forte </w:t>
      </w:r>
      <w:r>
        <w:rPr>
          <w:rFonts w:ascii="Helvetica" w:hAnsi="Helvetica"/>
          <w:b/>
          <w:bCs/>
          <w:lang w:val="en-GB"/>
        </w:rPr>
        <w:t>(</w:t>
      </w:r>
      <w:r>
        <w:rPr>
          <w:rFonts w:ascii="Helvetica" w:hAnsi="Helvetica"/>
          <w:lang w:val="en-GB"/>
        </w:rPr>
        <w:t>Williamson Hall, room 222)</w:t>
      </w:r>
    </w:p>
    <w:p w14:paraId="3DF1DC71" w14:textId="77777777" w:rsidR="00F67C82" w:rsidRDefault="00C8756D">
      <w:pPr>
        <w:rPr>
          <w:rFonts w:ascii="Helvetica" w:hAnsi="Helvetica"/>
          <w:b/>
          <w:bCs/>
          <w:lang w:val="en-GB"/>
        </w:rPr>
      </w:pPr>
      <w:r>
        <w:rPr>
          <w:rFonts w:ascii="Helvetica" w:hAnsi="Helvetica"/>
          <w:b/>
          <w:bCs/>
          <w:lang w:val="en-GB"/>
        </w:rPr>
        <w:t xml:space="preserve">Email: </w:t>
      </w:r>
      <w:hyperlink r:id="rId8" w:history="1">
        <w:r>
          <w:rPr>
            <w:rStyle w:val="Hyperlink"/>
            <w:rFonts w:ascii="Helvetica" w:hAnsi="Helvetica"/>
            <w:lang w:val="en-GB"/>
          </w:rPr>
          <w:t>forte@ufl.edu</w:t>
        </w:r>
      </w:hyperlink>
    </w:p>
    <w:p w14:paraId="02A29D84" w14:textId="77777777" w:rsidR="00F67C82" w:rsidRDefault="00C8756D">
      <w:r>
        <w:rPr>
          <w:rFonts w:ascii="Helvetica" w:hAnsi="Helvetica"/>
          <w:b/>
          <w:bCs/>
          <w:lang w:val="en-GB"/>
        </w:rPr>
        <w:t xml:space="preserve">Office telephone: </w:t>
      </w:r>
      <w:r>
        <w:rPr>
          <w:rFonts w:ascii="Helvetica" w:hAnsi="Helvetica"/>
          <w:lang w:val="en-GB"/>
        </w:rPr>
        <w:t>(352) 846-1789</w:t>
      </w:r>
    </w:p>
    <w:p w14:paraId="338188DA" w14:textId="6F8172B8" w:rsidR="00F67C82" w:rsidRDefault="00C8756D">
      <w:r>
        <w:rPr>
          <w:rFonts w:ascii="Helvetica" w:hAnsi="Helvetica"/>
          <w:lang w:val="en-GB"/>
        </w:rPr>
        <w:br/>
      </w:r>
      <w:r>
        <w:rPr>
          <w:rFonts w:ascii="Helvetica" w:hAnsi="Helvetica"/>
          <w:b/>
          <w:bCs/>
          <w:lang w:val="en-GB"/>
        </w:rPr>
        <w:t>Course location &amp; hours:</w:t>
      </w:r>
      <w:r w:rsidR="000D09AF">
        <w:rPr>
          <w:rFonts w:ascii="Helvetica" w:hAnsi="Helvetica"/>
          <w:lang w:val="en-GB"/>
        </w:rPr>
        <w:t xml:space="preserve"> </w:t>
      </w:r>
      <w:r w:rsidR="00DB3622" w:rsidRPr="00DB3622">
        <w:rPr>
          <w:rFonts w:ascii="Helvetica" w:hAnsi="Helvetica"/>
          <w:lang w:val="en-GB"/>
        </w:rPr>
        <w:t>WM 2</w:t>
      </w:r>
      <w:r w:rsidR="00FD187A">
        <w:rPr>
          <w:rFonts w:ascii="Helvetica" w:hAnsi="Helvetica"/>
          <w:lang w:val="en-GB"/>
        </w:rPr>
        <w:t>10</w:t>
      </w:r>
      <w:r>
        <w:rPr>
          <w:rFonts w:ascii="Helvetica" w:hAnsi="Helvetica"/>
          <w:lang w:val="en-GB"/>
        </w:rPr>
        <w:t xml:space="preserve">, </w:t>
      </w:r>
      <w:r w:rsidR="00FD187A">
        <w:rPr>
          <w:rFonts w:ascii="Helvetica" w:hAnsi="Helvetica"/>
          <w:i/>
          <w:lang w:val="en-GB"/>
        </w:rPr>
        <w:t>Tue</w:t>
      </w:r>
      <w:r>
        <w:rPr>
          <w:rFonts w:ascii="Helvetica" w:hAnsi="Helvetica"/>
          <w:i/>
          <w:lang w:val="en-GB"/>
        </w:rPr>
        <w:t xml:space="preserve"> &amp; </w:t>
      </w:r>
      <w:r w:rsidR="00FD187A">
        <w:rPr>
          <w:rFonts w:ascii="Helvetica" w:hAnsi="Helvetica"/>
          <w:i/>
          <w:lang w:val="en-GB"/>
        </w:rPr>
        <w:t>Thu</w:t>
      </w:r>
      <w:r w:rsidR="000D09AF">
        <w:rPr>
          <w:rFonts w:ascii="Helvetica" w:hAnsi="Helvetica"/>
          <w:lang w:val="en-GB"/>
        </w:rPr>
        <w:t xml:space="preserve"> </w:t>
      </w:r>
      <w:r w:rsidR="00FD187A">
        <w:rPr>
          <w:rFonts w:ascii="Helvetica" w:hAnsi="Helvetica"/>
          <w:lang w:val="en-GB"/>
        </w:rPr>
        <w:t xml:space="preserve">10:40 am </w:t>
      </w:r>
      <w:r w:rsidR="000D09AF">
        <w:rPr>
          <w:rFonts w:ascii="Helvetica" w:hAnsi="Helvetica"/>
          <w:lang w:val="en-GB"/>
        </w:rPr>
        <w:t>–1</w:t>
      </w:r>
      <w:r w:rsidR="00FD187A">
        <w:rPr>
          <w:rFonts w:ascii="Helvetica" w:hAnsi="Helvetica"/>
          <w:lang w:val="en-GB"/>
        </w:rPr>
        <w:t>2</w:t>
      </w:r>
      <w:r w:rsidR="000D09AF">
        <w:rPr>
          <w:rFonts w:ascii="Helvetica" w:hAnsi="Helvetica"/>
          <w:lang w:val="en-GB"/>
        </w:rPr>
        <w:t>:3</w:t>
      </w:r>
      <w:r w:rsidR="00FD187A">
        <w:rPr>
          <w:rFonts w:ascii="Helvetica" w:hAnsi="Helvetica"/>
          <w:lang w:val="en-GB"/>
        </w:rPr>
        <w:t>5 p</w:t>
      </w:r>
      <w:r>
        <w:rPr>
          <w:rFonts w:ascii="Helvetica" w:hAnsi="Helvetica"/>
          <w:lang w:val="en-GB"/>
        </w:rPr>
        <w:t>m (</w:t>
      </w:r>
      <w:r w:rsidR="000D09AF">
        <w:rPr>
          <w:rFonts w:ascii="Helvetica" w:hAnsi="Helvetica"/>
          <w:i/>
          <w:lang w:val="en-GB"/>
        </w:rPr>
        <w:t xml:space="preserve">periods </w:t>
      </w:r>
      <w:r w:rsidR="00FD187A">
        <w:rPr>
          <w:rFonts w:ascii="Helvetica" w:hAnsi="Helvetica"/>
          <w:i/>
          <w:lang w:val="en-GB"/>
        </w:rPr>
        <w:t>4</w:t>
      </w:r>
      <w:r w:rsidR="009F5402">
        <w:rPr>
          <w:rFonts w:ascii="Helvetica" w:hAnsi="Helvetica"/>
          <w:i/>
          <w:lang w:val="en-GB"/>
        </w:rPr>
        <w:t xml:space="preserve"> </w:t>
      </w:r>
      <w:r w:rsidR="000D09AF">
        <w:rPr>
          <w:rFonts w:ascii="Helvetica" w:hAnsi="Helvetica"/>
          <w:i/>
          <w:lang w:val="en-GB"/>
        </w:rPr>
        <w:t xml:space="preserve">&amp; </w:t>
      </w:r>
      <w:r w:rsidR="00FD187A">
        <w:rPr>
          <w:rFonts w:ascii="Helvetica" w:hAnsi="Helvetica"/>
          <w:i/>
          <w:lang w:val="en-GB"/>
        </w:rPr>
        <w:t>5</w:t>
      </w:r>
      <w:r>
        <w:rPr>
          <w:rFonts w:ascii="Helvetica" w:hAnsi="Helvetica"/>
          <w:i/>
          <w:lang w:val="en-GB"/>
        </w:rPr>
        <w:t>)</w:t>
      </w:r>
    </w:p>
    <w:p w14:paraId="0B6BDA02" w14:textId="37CCA538" w:rsidR="00F67C82" w:rsidRDefault="00C8756D">
      <w:pPr>
        <w:rPr>
          <w:rFonts w:ascii="Helvetica" w:hAnsi="Helvetica"/>
          <w:i/>
          <w:lang w:val="en-GB"/>
        </w:rPr>
      </w:pPr>
      <w:r>
        <w:rPr>
          <w:rFonts w:ascii="Helvetica" w:hAnsi="Helvetica"/>
          <w:i/>
          <w:lang w:val="en-GB"/>
        </w:rPr>
        <w:tab/>
      </w:r>
      <w:r>
        <w:rPr>
          <w:rFonts w:ascii="Helvetica" w:hAnsi="Helvetica"/>
          <w:i/>
          <w:lang w:val="en-GB"/>
        </w:rPr>
        <w:tab/>
      </w:r>
      <w:r>
        <w:rPr>
          <w:rFonts w:ascii="Helvetica" w:hAnsi="Helvetica"/>
          <w:i/>
          <w:lang w:val="en-GB"/>
        </w:rPr>
        <w:tab/>
        <w:t xml:space="preserve">     </w:t>
      </w:r>
      <w:r>
        <w:rPr>
          <w:rFonts w:ascii="Helvetica" w:hAnsi="Helvetica"/>
          <w:i/>
          <w:lang w:val="en-GB"/>
        </w:rPr>
        <w:tab/>
      </w:r>
      <w:r>
        <w:rPr>
          <w:rFonts w:ascii="Helvetica" w:hAnsi="Helvetica"/>
          <w:i/>
          <w:lang w:val="en-GB"/>
        </w:rPr>
        <w:tab/>
        <w:t xml:space="preserve">  </w:t>
      </w:r>
      <w:r w:rsidR="000D09AF">
        <w:rPr>
          <w:rFonts w:ascii="Helvetica" w:hAnsi="Helvetica"/>
          <w:i/>
          <w:lang w:val="en-GB"/>
        </w:rPr>
        <w:t xml:space="preserve">       (</w:t>
      </w:r>
      <w:proofErr w:type="gramStart"/>
      <w:r w:rsidR="000D09AF">
        <w:rPr>
          <w:rFonts w:ascii="Helvetica" w:hAnsi="Helvetica"/>
          <w:i/>
          <w:lang w:val="en-GB"/>
        </w:rPr>
        <w:t>15 minute</w:t>
      </w:r>
      <w:proofErr w:type="gramEnd"/>
      <w:r w:rsidR="000D09AF">
        <w:rPr>
          <w:rFonts w:ascii="Helvetica" w:hAnsi="Helvetica"/>
          <w:i/>
          <w:lang w:val="en-GB"/>
        </w:rPr>
        <w:t xml:space="preserve"> break at 1</w:t>
      </w:r>
      <w:r w:rsidR="00FD187A">
        <w:rPr>
          <w:rFonts w:ascii="Helvetica" w:hAnsi="Helvetica"/>
          <w:i/>
          <w:lang w:val="en-GB"/>
        </w:rPr>
        <w:t>1</w:t>
      </w:r>
      <w:r w:rsidR="000D09AF">
        <w:rPr>
          <w:rFonts w:ascii="Helvetica" w:hAnsi="Helvetica"/>
          <w:i/>
          <w:lang w:val="en-GB"/>
        </w:rPr>
        <w:t>:</w:t>
      </w:r>
      <w:r w:rsidR="00FD187A">
        <w:rPr>
          <w:rFonts w:ascii="Helvetica" w:hAnsi="Helvetica"/>
          <w:i/>
          <w:lang w:val="en-GB"/>
        </w:rPr>
        <w:t>20</w:t>
      </w:r>
      <w:r w:rsidR="000D09AF">
        <w:rPr>
          <w:rFonts w:ascii="Helvetica" w:hAnsi="Helvetica"/>
          <w:i/>
          <w:lang w:val="en-GB"/>
        </w:rPr>
        <w:t xml:space="preserve"> a</w:t>
      </w:r>
      <w:r>
        <w:rPr>
          <w:rFonts w:ascii="Helvetica" w:hAnsi="Helvetica"/>
          <w:i/>
          <w:lang w:val="en-GB"/>
        </w:rPr>
        <w:t>m)</w:t>
      </w:r>
    </w:p>
    <w:p w14:paraId="43973BCB" w14:textId="77777777" w:rsidR="009407E7" w:rsidRPr="009407E7" w:rsidRDefault="009407E7" w:rsidP="009407E7">
      <w:pPr>
        <w:rPr>
          <w:rFonts w:ascii="Helvetica" w:hAnsi="Helvetica"/>
          <w:lang w:val="en-CA"/>
        </w:rPr>
      </w:pPr>
      <w:r>
        <w:rPr>
          <w:rFonts w:ascii="Helvetica" w:hAnsi="Helvetica"/>
          <w:b/>
          <w:lang w:val="en-CA"/>
        </w:rPr>
        <w:t>Office Hours:</w:t>
      </w:r>
      <w:r>
        <w:rPr>
          <w:rFonts w:ascii="Helvetica" w:hAnsi="Helvetica"/>
          <w:lang w:val="en-CA"/>
        </w:rPr>
        <w:t xml:space="preserve"> by appointment</w:t>
      </w:r>
    </w:p>
    <w:p w14:paraId="1BDDB603" w14:textId="77777777" w:rsidR="00F67C82" w:rsidRDefault="00C8756D">
      <w:pPr>
        <w:jc w:val="both"/>
      </w:pPr>
      <w:r>
        <w:rPr>
          <w:rFonts w:ascii="Helvetica" w:hAnsi="Helvetica"/>
          <w:b/>
          <w:bCs/>
          <w:sz w:val="22"/>
          <w:szCs w:val="22"/>
          <w:lang w:val="en-GB"/>
        </w:rPr>
        <w:br/>
        <w:t>Course motivation and objectives:</w:t>
      </w:r>
    </w:p>
    <w:p w14:paraId="239C4DB5" w14:textId="77777777" w:rsidR="00F67C82" w:rsidRPr="00DB3622" w:rsidRDefault="00C8756D">
      <w:pPr>
        <w:jc w:val="both"/>
        <w:rPr>
          <w:color w:val="1F4E79" w:themeColor="accent1" w:themeShade="80"/>
        </w:rPr>
      </w:pPr>
      <w:bookmarkStart w:id="0" w:name="result_box"/>
      <w:bookmarkEnd w:id="0"/>
      <w:r w:rsidRPr="00DB3622">
        <w:rPr>
          <w:rFonts w:ascii="Helvetica" w:hAnsi="Helvetica"/>
          <w:color w:val="1F4E79" w:themeColor="accent1" w:themeShade="80"/>
          <w:sz w:val="22"/>
          <w:szCs w:val="22"/>
          <w:lang w:val="en-GB"/>
        </w:rPr>
        <w:t xml:space="preserve">This course will be concerned with the dynamics of the solid Earth system and how its different constituents (crust, lithosphere, mantle and core) interact with each other and evolve over geologic time. A particular focus will be on the dynamics of the Earth’s interior and its impact on the global evolution of our planet. We will therefore study the most important process: namely thermal convection, which is effectively the internal “heat engine" of our planet. An understanding of how this internal engine works is essential to understanding the thermal and chemical evolution of the planet since it formed 4.5 billion years ago. A knowledge of thermal convection in the mantle is also critical to understanding the spatial and temporal changes of a multitude of geophysical and geological phenomena </w:t>
      </w:r>
      <w:proofErr w:type="gramStart"/>
      <w:r w:rsidRPr="00DB3622">
        <w:rPr>
          <w:rFonts w:ascii="Helvetica" w:hAnsi="Helvetica"/>
          <w:color w:val="1F4E79" w:themeColor="accent1" w:themeShade="80"/>
          <w:sz w:val="22"/>
          <w:szCs w:val="22"/>
          <w:lang w:val="en-GB"/>
        </w:rPr>
        <w:t>such as:</w:t>
      </w:r>
      <w:proofErr w:type="gramEnd"/>
      <w:r w:rsidRPr="00DB3622">
        <w:rPr>
          <w:rFonts w:ascii="Helvetica" w:hAnsi="Helvetica"/>
          <w:color w:val="1F4E79" w:themeColor="accent1" w:themeShade="80"/>
          <w:sz w:val="22"/>
          <w:szCs w:val="22"/>
          <w:lang w:val="en-GB"/>
        </w:rPr>
        <w:t xml:space="preserve"> continental drift, earthquakes, volcanism, gravitational field anomalies, changes in ocean bathymetry and continental topography, and corresponding long-term changes in sea level.</w:t>
      </w:r>
    </w:p>
    <w:p w14:paraId="3E5DF092" w14:textId="77777777" w:rsidR="00F67C82" w:rsidRDefault="00F67C82">
      <w:pPr>
        <w:jc w:val="both"/>
        <w:rPr>
          <w:rFonts w:ascii="Helvetica" w:hAnsi="Helvetica"/>
          <w:sz w:val="22"/>
          <w:szCs w:val="22"/>
          <w:lang w:val="en-GB"/>
        </w:rPr>
      </w:pPr>
      <w:bookmarkStart w:id="1" w:name="result_box1"/>
      <w:bookmarkEnd w:id="1"/>
    </w:p>
    <w:p w14:paraId="34E2E662" w14:textId="77777777" w:rsidR="00F67C82" w:rsidRDefault="00C8756D">
      <w:pPr>
        <w:jc w:val="both"/>
      </w:pPr>
      <w:r>
        <w:rPr>
          <w:rFonts w:ascii="Helvetica" w:hAnsi="Helvetica"/>
          <w:sz w:val="22"/>
          <w:szCs w:val="22"/>
          <w:lang w:val="en-GB"/>
        </w:rPr>
        <w:t xml:space="preserve">In the course lectures, I will develop the quantitative and physical basis necessary for understanding and interpreting the dynamics of Earth’s interior. </w:t>
      </w:r>
      <w:r>
        <w:rPr>
          <w:rFonts w:ascii="Helvetica" w:hAnsi="Helvetica"/>
          <w:i/>
          <w:sz w:val="22"/>
          <w:szCs w:val="22"/>
          <w:lang w:val="en-GB"/>
        </w:rPr>
        <w:t>Because the course adopts a quantitative approach, it is assumed each student has experience with basic mathematical tools, such as linear algebra, vector calculus, and differential equations in one and more spatial dimensions.</w:t>
      </w:r>
      <w:r>
        <w:rPr>
          <w:rFonts w:ascii="Helvetica" w:hAnsi="Helvetica"/>
          <w:sz w:val="22"/>
          <w:szCs w:val="22"/>
          <w:lang w:val="en-GB"/>
        </w:rPr>
        <w:t xml:space="preserve"> </w:t>
      </w:r>
      <w:r w:rsidR="00DB3622" w:rsidRPr="00DB3622">
        <w:rPr>
          <w:rFonts w:ascii="Helvetica" w:hAnsi="Helvetica"/>
          <w:i/>
          <w:sz w:val="22"/>
          <w:szCs w:val="22"/>
          <w:u w:val="single"/>
          <w:lang w:val="en-GB"/>
        </w:rPr>
        <w:t>Extra help and supplementary references can be provided to students who wish additional assistance</w:t>
      </w:r>
      <w:r w:rsidR="00DB3622">
        <w:rPr>
          <w:rFonts w:ascii="Helvetica" w:hAnsi="Helvetica"/>
          <w:sz w:val="22"/>
          <w:szCs w:val="22"/>
          <w:lang w:val="en-GB"/>
        </w:rPr>
        <w:t xml:space="preserve">. </w:t>
      </w:r>
      <w:r>
        <w:rPr>
          <w:rFonts w:ascii="Helvetica" w:hAnsi="Helvetica"/>
          <w:sz w:val="22"/>
          <w:szCs w:val="22"/>
          <w:lang w:val="en-GB"/>
        </w:rPr>
        <w:t xml:space="preserve">Once the fundamental principles are established, the course will cover their application to mantle convection dynamics and the impact of </w:t>
      </w:r>
      <w:proofErr w:type="gramStart"/>
      <w:r>
        <w:rPr>
          <w:rFonts w:ascii="Helvetica" w:hAnsi="Helvetica"/>
          <w:sz w:val="22"/>
          <w:szCs w:val="22"/>
          <w:lang w:val="en-GB"/>
        </w:rPr>
        <w:t>this internal dynamics</w:t>
      </w:r>
      <w:proofErr w:type="gramEnd"/>
      <w:r>
        <w:rPr>
          <w:rFonts w:ascii="Helvetica" w:hAnsi="Helvetica"/>
          <w:sz w:val="22"/>
          <w:szCs w:val="22"/>
          <w:lang w:val="en-GB"/>
        </w:rPr>
        <w:t xml:space="preserve"> on surface processes (e.g. gravity field, plate motions, topography). Each student’s progress in assimilating these core concepts of geodynamics will be determined in </w:t>
      </w:r>
      <w:proofErr w:type="gramStart"/>
      <w:r>
        <w:rPr>
          <w:rFonts w:ascii="Helvetica" w:hAnsi="Helvetica"/>
          <w:sz w:val="22"/>
          <w:szCs w:val="22"/>
          <w:lang w:val="en-GB"/>
        </w:rPr>
        <w:t>a number of</w:t>
      </w:r>
      <w:proofErr w:type="gramEnd"/>
      <w:r>
        <w:rPr>
          <w:rFonts w:ascii="Helvetica" w:hAnsi="Helvetica"/>
          <w:sz w:val="22"/>
          <w:szCs w:val="22"/>
          <w:lang w:val="en-GB"/>
        </w:rPr>
        <w:t xml:space="preserve"> problem assignments. Finally, the themes covered in the formal lectures are further explored through a selection of seminal journal articles that each student will choose from and present in written essays and classroom presentations.</w:t>
      </w:r>
    </w:p>
    <w:p w14:paraId="7FAD132B" w14:textId="77777777" w:rsidR="00F67C82" w:rsidRDefault="00C8756D">
      <w:r>
        <w:rPr>
          <w:rFonts w:ascii="Helvetica" w:hAnsi="Helvetica"/>
          <w:sz w:val="22"/>
          <w:szCs w:val="22"/>
          <w:lang w:val="en-GB"/>
        </w:rPr>
        <w:br/>
      </w:r>
      <w:r>
        <w:rPr>
          <w:rFonts w:ascii="Helvetica" w:hAnsi="Helvetica"/>
          <w:b/>
          <w:bCs/>
          <w:sz w:val="22"/>
          <w:szCs w:val="22"/>
          <w:lang w:val="en-GB"/>
        </w:rPr>
        <w:t>Course grading scheme:</w:t>
      </w:r>
    </w:p>
    <w:p w14:paraId="2DC54318" w14:textId="77777777" w:rsidR="00F67C82" w:rsidRDefault="00C8756D">
      <w:r>
        <w:rPr>
          <w:rFonts w:ascii="Helvetica" w:hAnsi="Helvetica"/>
          <w:sz w:val="22"/>
          <w:szCs w:val="22"/>
          <w:lang w:val="en-GB"/>
        </w:rPr>
        <w:t xml:space="preserve">It is expected that each student will attend the lectures and class </w:t>
      </w:r>
      <w:proofErr w:type="gramStart"/>
      <w:r>
        <w:rPr>
          <w:rFonts w:ascii="Helvetica" w:hAnsi="Helvetica"/>
          <w:sz w:val="22"/>
          <w:szCs w:val="22"/>
          <w:lang w:val="en-GB"/>
        </w:rPr>
        <w:t>meetings, and</w:t>
      </w:r>
      <w:proofErr w:type="gramEnd"/>
      <w:r>
        <w:rPr>
          <w:rFonts w:ascii="Helvetica" w:hAnsi="Helvetica"/>
          <w:sz w:val="22"/>
          <w:szCs w:val="22"/>
          <w:lang w:val="en-GB"/>
        </w:rPr>
        <w:t xml:space="preserve"> actively participate (e.g. asking questions).</w:t>
      </w:r>
    </w:p>
    <w:p w14:paraId="03ABCDE8" w14:textId="77777777" w:rsidR="00F67C82" w:rsidRDefault="00C8756D">
      <w:r>
        <w:rPr>
          <w:rFonts w:ascii="Helvetica" w:hAnsi="Helvetica"/>
          <w:sz w:val="22"/>
          <w:szCs w:val="22"/>
          <w:lang w:val="en-GB"/>
        </w:rPr>
        <w:br/>
        <w:t>Evaluation of progress in this course will employ the following criteria:</w:t>
      </w:r>
    </w:p>
    <w:p w14:paraId="7106FD1E" w14:textId="77777777" w:rsidR="00F67C82" w:rsidRDefault="00C8756D">
      <w:pPr>
        <w:numPr>
          <w:ilvl w:val="0"/>
          <w:numId w:val="2"/>
        </w:numPr>
      </w:pPr>
      <w:r>
        <w:rPr>
          <w:rFonts w:ascii="Helvetica" w:hAnsi="Helvetica"/>
          <w:sz w:val="22"/>
          <w:szCs w:val="22"/>
          <w:lang w:val="en-GB"/>
        </w:rPr>
        <w:t>5 problem assignments</w:t>
      </w:r>
    </w:p>
    <w:p w14:paraId="34295ED0" w14:textId="77777777" w:rsidR="00F67C82" w:rsidRDefault="00C8756D">
      <w:pPr>
        <w:numPr>
          <w:ilvl w:val="0"/>
          <w:numId w:val="2"/>
        </w:numPr>
      </w:pPr>
      <w:r>
        <w:rPr>
          <w:rFonts w:ascii="Helvetica" w:hAnsi="Helvetica"/>
          <w:sz w:val="22"/>
          <w:szCs w:val="22"/>
          <w:lang w:val="en-GB"/>
        </w:rPr>
        <w:t>2 written essays (~15 double-spaced pages + bibliography &amp; figures) on topics selected from a list of papers that the instructor will supply</w:t>
      </w:r>
    </w:p>
    <w:p w14:paraId="32270F3B" w14:textId="77777777" w:rsidR="00F67C82" w:rsidRDefault="00C8756D">
      <w:pPr>
        <w:numPr>
          <w:ilvl w:val="0"/>
          <w:numId w:val="2"/>
        </w:numPr>
      </w:pPr>
      <w:r>
        <w:rPr>
          <w:rFonts w:ascii="Helvetica" w:hAnsi="Helvetica"/>
          <w:sz w:val="22"/>
          <w:szCs w:val="22"/>
          <w:lang w:val="en-GB"/>
        </w:rPr>
        <w:t>2 oral presentations: each written essay is accompanied by a presentation (20 minutes) that covers the key ideas, followed by a Q&amp;A session (10 minutes)</w:t>
      </w:r>
    </w:p>
    <w:p w14:paraId="1F8010B8" w14:textId="77777777" w:rsidR="00F67C82" w:rsidRDefault="00F67C82">
      <w:pPr>
        <w:rPr>
          <w:rFonts w:ascii="Helvetica" w:hAnsi="Helvetica"/>
          <w:sz w:val="22"/>
          <w:szCs w:val="22"/>
          <w:lang w:val="en-GB"/>
        </w:rPr>
      </w:pPr>
    </w:p>
    <w:p w14:paraId="0F0E24DC" w14:textId="77777777" w:rsidR="00F67C82" w:rsidRDefault="00C8756D">
      <w:r>
        <w:rPr>
          <w:rFonts w:ascii="Helvetica" w:hAnsi="Helvetica"/>
          <w:i/>
          <w:sz w:val="22"/>
          <w:szCs w:val="22"/>
          <w:lang w:val="en-GB"/>
        </w:rPr>
        <w:t xml:space="preserve">Note: The written essays must include a final bibliography that clearly demonstrates the additional research carried out by each student in preparing the essay. It is also essential to remember that </w:t>
      </w:r>
      <w:r>
        <w:rPr>
          <w:rFonts w:ascii="Helvetica" w:hAnsi="Helvetica"/>
          <w:i/>
          <w:sz w:val="22"/>
          <w:szCs w:val="22"/>
          <w:u w:val="single"/>
          <w:lang w:val="en-GB"/>
        </w:rPr>
        <w:t xml:space="preserve">any </w:t>
      </w:r>
      <w:r>
        <w:rPr>
          <w:rFonts w:ascii="Helvetica" w:hAnsi="Helvetica"/>
          <w:i/>
          <w:sz w:val="22"/>
          <w:szCs w:val="22"/>
          <w:u w:val="single"/>
          <w:lang w:val="en-GB"/>
        </w:rPr>
        <w:lastRenderedPageBreak/>
        <w:t>form of plagiarism</w:t>
      </w:r>
      <w:r>
        <w:rPr>
          <w:rFonts w:ascii="Helvetica" w:hAnsi="Helvetica"/>
          <w:i/>
          <w:sz w:val="22"/>
          <w:szCs w:val="22"/>
          <w:lang w:val="en-GB"/>
        </w:rPr>
        <w:t xml:space="preserve"> (e.g. phrases and sentences directly copied from published papers) is </w:t>
      </w:r>
      <w:r>
        <w:rPr>
          <w:rFonts w:ascii="Helvetica" w:hAnsi="Helvetica"/>
          <w:i/>
          <w:sz w:val="22"/>
          <w:szCs w:val="22"/>
          <w:u w:val="single"/>
          <w:lang w:val="en-GB"/>
        </w:rPr>
        <w:t>subject to sanctions</w:t>
      </w:r>
      <w:r>
        <w:rPr>
          <w:rFonts w:ascii="Helvetica" w:hAnsi="Helvetica"/>
          <w:i/>
          <w:sz w:val="22"/>
          <w:szCs w:val="22"/>
          <w:lang w:val="en-GB"/>
        </w:rPr>
        <w:t>.</w:t>
      </w:r>
    </w:p>
    <w:p w14:paraId="2CA8C060" w14:textId="77777777" w:rsidR="00F67C82" w:rsidRDefault="00F67C82">
      <w:pPr>
        <w:rPr>
          <w:rFonts w:ascii="Helvetica" w:hAnsi="Helvetica"/>
          <w:i/>
          <w:sz w:val="22"/>
          <w:szCs w:val="22"/>
          <w:lang w:val="en-GB"/>
        </w:rPr>
      </w:pPr>
    </w:p>
    <w:p w14:paraId="60E8DC0B" w14:textId="77777777" w:rsidR="00F67C82" w:rsidRDefault="00C8756D">
      <w:r>
        <w:rPr>
          <w:rFonts w:ascii="Helvetica" w:hAnsi="Helvetica"/>
          <w:sz w:val="22"/>
          <w:szCs w:val="22"/>
          <w:lang w:val="en-GB"/>
        </w:rPr>
        <w:t>The final course grade will be calculated as follows:</w:t>
      </w:r>
    </w:p>
    <w:p w14:paraId="604E8289" w14:textId="77777777" w:rsidR="00F67C82" w:rsidRDefault="005A37CC">
      <w:pPr>
        <w:numPr>
          <w:ilvl w:val="0"/>
          <w:numId w:val="1"/>
        </w:numPr>
      </w:pPr>
      <w:r>
        <w:rPr>
          <w:rFonts w:ascii="Helvetica" w:hAnsi="Helvetica"/>
          <w:sz w:val="22"/>
          <w:szCs w:val="22"/>
          <w:lang w:val="en-GB"/>
        </w:rPr>
        <w:t xml:space="preserve">5 problem assignments = </w:t>
      </w:r>
      <w:r>
        <w:rPr>
          <w:rFonts w:ascii="Helvetica" w:hAnsi="Helvetica"/>
          <w:sz w:val="22"/>
          <w:szCs w:val="22"/>
          <w:lang w:val="en-GB"/>
        </w:rPr>
        <w:tab/>
        <w:t>5</w:t>
      </w:r>
      <w:r w:rsidR="00C8756D">
        <w:rPr>
          <w:rFonts w:ascii="Helvetica" w:hAnsi="Helvetica"/>
          <w:sz w:val="22"/>
          <w:szCs w:val="22"/>
          <w:lang w:val="en-GB"/>
        </w:rPr>
        <w:t>0%</w:t>
      </w:r>
    </w:p>
    <w:p w14:paraId="3EF2BB3B" w14:textId="77777777" w:rsidR="00F67C82" w:rsidRDefault="005A37CC">
      <w:pPr>
        <w:numPr>
          <w:ilvl w:val="0"/>
          <w:numId w:val="1"/>
        </w:numPr>
      </w:pPr>
      <w:r>
        <w:rPr>
          <w:rFonts w:ascii="Helvetica" w:hAnsi="Helvetica"/>
          <w:sz w:val="22"/>
          <w:szCs w:val="22"/>
          <w:lang w:val="en-GB"/>
        </w:rPr>
        <w:t>2 written essays =</w:t>
      </w:r>
      <w:r>
        <w:rPr>
          <w:rFonts w:ascii="Helvetica" w:hAnsi="Helvetica"/>
          <w:sz w:val="22"/>
          <w:szCs w:val="22"/>
          <w:lang w:val="en-GB"/>
        </w:rPr>
        <w:tab/>
      </w:r>
      <w:r>
        <w:rPr>
          <w:rFonts w:ascii="Helvetica" w:hAnsi="Helvetica"/>
          <w:sz w:val="22"/>
          <w:szCs w:val="22"/>
          <w:lang w:val="en-GB"/>
        </w:rPr>
        <w:tab/>
        <w:t>25</w:t>
      </w:r>
      <w:r w:rsidR="00C8756D">
        <w:rPr>
          <w:rFonts w:ascii="Helvetica" w:hAnsi="Helvetica"/>
          <w:sz w:val="22"/>
          <w:szCs w:val="22"/>
          <w:lang w:val="en-GB"/>
        </w:rPr>
        <w:t>%</w:t>
      </w:r>
    </w:p>
    <w:p w14:paraId="01058AC6" w14:textId="77777777" w:rsidR="00F67C82" w:rsidRPr="0049167A" w:rsidRDefault="00C8756D" w:rsidP="0049167A">
      <w:pPr>
        <w:numPr>
          <w:ilvl w:val="0"/>
          <w:numId w:val="1"/>
        </w:numPr>
      </w:pPr>
      <w:r>
        <w:rPr>
          <w:rFonts w:ascii="Helvetica" w:hAnsi="Helvetica"/>
          <w:sz w:val="22"/>
          <w:szCs w:val="22"/>
          <w:lang w:val="en-GB"/>
        </w:rPr>
        <w:t>2 oral presentat</w:t>
      </w:r>
      <w:r w:rsidR="005A37CC">
        <w:rPr>
          <w:rFonts w:ascii="Helvetica" w:hAnsi="Helvetica"/>
          <w:sz w:val="22"/>
          <w:szCs w:val="22"/>
          <w:lang w:val="en-GB"/>
        </w:rPr>
        <w:t xml:space="preserve">ions = </w:t>
      </w:r>
      <w:r w:rsidR="005A37CC">
        <w:rPr>
          <w:rFonts w:ascii="Helvetica" w:hAnsi="Helvetica"/>
          <w:sz w:val="22"/>
          <w:szCs w:val="22"/>
          <w:lang w:val="en-GB"/>
        </w:rPr>
        <w:tab/>
        <w:t>25</w:t>
      </w:r>
      <w:r>
        <w:rPr>
          <w:rFonts w:ascii="Helvetica" w:hAnsi="Helvetica"/>
          <w:sz w:val="22"/>
          <w:szCs w:val="22"/>
          <w:lang w:val="en-GB"/>
        </w:rPr>
        <w:t>%</w:t>
      </w:r>
    </w:p>
    <w:p w14:paraId="4CA97438" w14:textId="77777777" w:rsidR="00F67C82" w:rsidRDefault="00F67C82">
      <w:pPr>
        <w:rPr>
          <w:rFonts w:ascii="Helvetica" w:hAnsi="Helvetica"/>
        </w:rPr>
      </w:pPr>
    </w:p>
    <w:p w14:paraId="07B249E5" w14:textId="19A440F0" w:rsidR="00CD7563" w:rsidRDefault="00CD7563" w:rsidP="00CD7563">
      <w:pPr>
        <w:rPr>
          <w:rStyle w:val="Strong"/>
          <w:rFonts w:eastAsiaTheme="majorEastAsia"/>
          <w:color w:val="BA372A"/>
        </w:rPr>
      </w:pPr>
      <w:r w:rsidRPr="00CD7563">
        <w:rPr>
          <w:rStyle w:val="Strong"/>
          <w:rFonts w:eastAsiaTheme="majorEastAsia"/>
          <w:color w:val="BA372A"/>
          <w:u w:val="single"/>
        </w:rPr>
        <w:t>Students</w:t>
      </w:r>
      <w:r>
        <w:rPr>
          <w:rStyle w:val="Strong"/>
          <w:rFonts w:eastAsiaTheme="majorEastAsia"/>
          <w:color w:val="BA372A"/>
        </w:rPr>
        <w:t xml:space="preserve">: note that the following schedule is a </w:t>
      </w:r>
      <w:r>
        <w:rPr>
          <w:rStyle w:val="Strong"/>
          <w:rFonts w:eastAsiaTheme="majorEastAsia"/>
          <w:color w:val="BA372A"/>
          <w:u w:val="single"/>
        </w:rPr>
        <w:t xml:space="preserve">guideline </w:t>
      </w:r>
      <w:r>
        <w:rPr>
          <w:rStyle w:val="Strong"/>
          <w:rFonts w:eastAsiaTheme="majorEastAsia"/>
          <w:color w:val="BA372A"/>
        </w:rPr>
        <w:t>and there may be changes as the term progresses. Please refer to our Canvas page, and messages you will receive, for updates and adjustments that may be required.</w:t>
      </w:r>
    </w:p>
    <w:p w14:paraId="33D18399" w14:textId="77777777" w:rsidR="00CD7563" w:rsidRPr="00CD7563" w:rsidRDefault="00CD7563">
      <w:pPr>
        <w:rPr>
          <w:rFonts w:ascii="Helvetica" w:hAnsi="Helvetica"/>
        </w:rPr>
      </w:pPr>
    </w:p>
    <w:p w14:paraId="1BDC5B38" w14:textId="6E8AE94C" w:rsidR="00F67C82" w:rsidRDefault="00C8756D">
      <w:r>
        <w:rPr>
          <w:rFonts w:ascii="Helvetica" w:hAnsi="Helvetica"/>
          <w:b/>
          <w:bCs/>
          <w:spacing w:val="-3"/>
          <w:sz w:val="22"/>
          <w:szCs w:val="22"/>
          <w:lang w:val="en-GB" w:eastAsia="fr-FR"/>
        </w:rPr>
        <w:t xml:space="preserve">Course </w:t>
      </w:r>
      <w:r w:rsidR="00E107FF">
        <w:rPr>
          <w:rFonts w:ascii="Helvetica" w:hAnsi="Helvetica"/>
          <w:b/>
          <w:bCs/>
          <w:spacing w:val="-3"/>
          <w:sz w:val="22"/>
          <w:szCs w:val="22"/>
          <w:lang w:val="en-GB" w:eastAsia="fr-FR"/>
        </w:rPr>
        <w:t>top</w:t>
      </w:r>
      <w:r w:rsidR="0081540B">
        <w:rPr>
          <w:rFonts w:ascii="Helvetica" w:hAnsi="Helvetica"/>
          <w:b/>
          <w:bCs/>
          <w:spacing w:val="-3"/>
          <w:sz w:val="22"/>
          <w:szCs w:val="22"/>
          <w:lang w:val="en-GB" w:eastAsia="fr-FR"/>
        </w:rPr>
        <w:t>ics</w:t>
      </w:r>
      <w:r>
        <w:rPr>
          <w:rFonts w:ascii="Helvetica" w:hAnsi="Helvetica"/>
          <w:b/>
          <w:bCs/>
          <w:spacing w:val="-3"/>
          <w:sz w:val="22"/>
          <w:szCs w:val="22"/>
          <w:lang w:val="en-GB" w:eastAsia="fr-FR"/>
        </w:rPr>
        <w:t>:</w:t>
      </w:r>
    </w:p>
    <w:p w14:paraId="6FA42E3C" w14:textId="674F17A1" w:rsidR="00F67C82" w:rsidRDefault="00175CDB">
      <w:r>
        <w:rPr>
          <w:rFonts w:ascii="Helvetica" w:hAnsi="Helvetica"/>
          <w:sz w:val="22"/>
          <w:szCs w:val="22"/>
          <w:lang w:val="en-GB" w:eastAsia="fr-FR"/>
        </w:rPr>
        <w:t>Week 1</w:t>
      </w:r>
      <w:r w:rsidR="00E107FF">
        <w:rPr>
          <w:rFonts w:ascii="Helvetica" w:hAnsi="Helvetica"/>
          <w:sz w:val="22"/>
          <w:szCs w:val="22"/>
          <w:lang w:val="en-GB" w:eastAsia="fr-FR"/>
        </w:rPr>
        <w:t xml:space="preserve"> </w:t>
      </w:r>
      <w:r w:rsidR="000B3E4C">
        <w:rPr>
          <w:rFonts w:ascii="Helvetica" w:hAnsi="Helvetica"/>
          <w:sz w:val="22"/>
          <w:szCs w:val="22"/>
          <w:lang w:val="en-GB" w:eastAsia="fr-FR"/>
        </w:rPr>
        <w:t>-</w:t>
      </w:r>
      <w:r w:rsidR="00E107FF">
        <w:rPr>
          <w:rFonts w:ascii="Helvetica" w:hAnsi="Helvetica"/>
          <w:sz w:val="22"/>
          <w:szCs w:val="22"/>
          <w:lang w:val="en-GB" w:eastAsia="fr-FR"/>
        </w:rPr>
        <w:t xml:space="preserve"> </w:t>
      </w:r>
      <w:r w:rsidR="00CD3858">
        <w:rPr>
          <w:rFonts w:ascii="Helvetica" w:hAnsi="Helvetica"/>
          <w:sz w:val="22"/>
          <w:szCs w:val="22"/>
          <w:lang w:val="en-GB" w:eastAsia="fr-FR"/>
        </w:rPr>
        <w:t>Introduction;</w:t>
      </w:r>
      <w:r w:rsidR="00A61580">
        <w:rPr>
          <w:rFonts w:ascii="Helvetica" w:hAnsi="Helvetica"/>
          <w:sz w:val="22"/>
          <w:szCs w:val="22"/>
          <w:lang w:val="en-GB" w:eastAsia="fr-FR"/>
        </w:rPr>
        <w:t xml:space="preserve"> Tectonic Plate Motions</w:t>
      </w:r>
      <w:r w:rsidR="000B3E4C">
        <w:rPr>
          <w:rFonts w:ascii="Helvetica" w:hAnsi="Helvetica"/>
          <w:sz w:val="22"/>
          <w:szCs w:val="22"/>
          <w:lang w:val="en-GB" w:eastAsia="fr-FR"/>
        </w:rPr>
        <w:t>:</w:t>
      </w:r>
      <w:r w:rsidR="000B3E4C">
        <w:rPr>
          <w:rFonts w:ascii="Helvetica" w:hAnsi="Helvetica"/>
          <w:sz w:val="22"/>
          <w:szCs w:val="22"/>
          <w:lang w:val="en-GB" w:eastAsia="fr-FR"/>
        </w:rPr>
        <w:tab/>
      </w:r>
      <w:r>
        <w:rPr>
          <w:rFonts w:ascii="Helvetica" w:hAnsi="Helvetica"/>
          <w:i/>
          <w:sz w:val="22"/>
          <w:szCs w:val="22"/>
          <w:lang w:val="en-GB" w:eastAsia="fr-FR"/>
        </w:rPr>
        <w:t>Jan</w:t>
      </w:r>
      <w:r w:rsidR="00CF52F0">
        <w:rPr>
          <w:rFonts w:ascii="Helvetica" w:hAnsi="Helvetica"/>
          <w:sz w:val="22"/>
          <w:szCs w:val="22"/>
          <w:lang w:val="en-GB" w:eastAsia="fr-FR"/>
        </w:rPr>
        <w:t xml:space="preserve"> </w:t>
      </w:r>
      <w:r w:rsidR="007D6320">
        <w:rPr>
          <w:rFonts w:ascii="Helvetica" w:hAnsi="Helvetica"/>
          <w:i/>
          <w:sz w:val="22"/>
          <w:szCs w:val="22"/>
          <w:lang w:val="en-GB" w:eastAsia="fr-FR"/>
        </w:rPr>
        <w:t>13</w:t>
      </w:r>
      <w:r w:rsidR="00FD55DC">
        <w:rPr>
          <w:rFonts w:ascii="Helvetica" w:hAnsi="Helvetica"/>
          <w:i/>
          <w:sz w:val="22"/>
          <w:szCs w:val="22"/>
          <w:lang w:val="en-GB" w:eastAsia="fr-FR"/>
        </w:rPr>
        <w:t xml:space="preserve"> &amp; 1</w:t>
      </w:r>
      <w:r w:rsidR="007D6320">
        <w:rPr>
          <w:rFonts w:ascii="Helvetica" w:hAnsi="Helvetica"/>
          <w:i/>
          <w:sz w:val="22"/>
          <w:szCs w:val="22"/>
          <w:lang w:val="en-GB" w:eastAsia="fr-FR"/>
        </w:rPr>
        <w:t>5</w:t>
      </w:r>
    </w:p>
    <w:p w14:paraId="088EAB29" w14:textId="5EBFE9CB" w:rsidR="00F67C82" w:rsidRDefault="00C8756D">
      <w:r>
        <w:rPr>
          <w:rFonts w:ascii="Helvetica" w:hAnsi="Helvetica"/>
          <w:sz w:val="22"/>
          <w:szCs w:val="22"/>
          <w:lang w:val="en-GB"/>
        </w:rPr>
        <w:t>Week</w:t>
      </w:r>
      <w:r w:rsidR="00175CDB">
        <w:rPr>
          <w:rFonts w:ascii="Helvetica" w:hAnsi="Helvetica"/>
          <w:sz w:val="22"/>
          <w:szCs w:val="22"/>
          <w:lang w:val="en-GB" w:eastAsia="fr-FR"/>
        </w:rPr>
        <w:t xml:space="preserve"> 2</w:t>
      </w:r>
      <w:r w:rsidR="00E107FF">
        <w:rPr>
          <w:rFonts w:ascii="Helvetica" w:hAnsi="Helvetica"/>
          <w:sz w:val="22"/>
          <w:szCs w:val="22"/>
          <w:lang w:val="en-GB" w:eastAsia="fr-FR"/>
        </w:rPr>
        <w:t xml:space="preserve"> -</w:t>
      </w:r>
      <w:r w:rsidR="00A61580">
        <w:rPr>
          <w:rFonts w:ascii="Helvetica" w:hAnsi="Helvetica"/>
          <w:sz w:val="22"/>
          <w:szCs w:val="22"/>
          <w:lang w:val="en-GB" w:eastAsia="fr-FR"/>
        </w:rPr>
        <w:t xml:space="preserve"> Gravity and Topography Data</w:t>
      </w:r>
      <w:r w:rsidR="000B3E4C">
        <w:rPr>
          <w:rFonts w:ascii="Helvetica" w:hAnsi="Helvetica"/>
          <w:sz w:val="22"/>
          <w:szCs w:val="22"/>
          <w:lang w:val="en-GB" w:eastAsia="fr-FR"/>
        </w:rPr>
        <w:t>:</w:t>
      </w:r>
      <w:r w:rsidR="000B3E4C">
        <w:rPr>
          <w:rFonts w:ascii="Helvetica" w:hAnsi="Helvetica"/>
          <w:sz w:val="22"/>
          <w:szCs w:val="22"/>
          <w:lang w:val="en-GB" w:eastAsia="fr-FR"/>
        </w:rPr>
        <w:tab/>
      </w:r>
      <w:r w:rsidR="000B3E4C">
        <w:rPr>
          <w:rFonts w:ascii="Helvetica" w:hAnsi="Helvetica"/>
          <w:sz w:val="22"/>
          <w:szCs w:val="22"/>
          <w:lang w:val="en-GB" w:eastAsia="fr-FR"/>
        </w:rPr>
        <w:tab/>
      </w:r>
      <w:r w:rsidR="00175CDB">
        <w:rPr>
          <w:rFonts w:ascii="Helvetica" w:hAnsi="Helvetica"/>
          <w:i/>
          <w:iCs/>
          <w:sz w:val="22"/>
          <w:szCs w:val="22"/>
          <w:lang w:val="en-GB" w:eastAsia="fr-FR"/>
        </w:rPr>
        <w:t>Jan</w:t>
      </w:r>
      <w:r>
        <w:rPr>
          <w:rFonts w:ascii="Helvetica" w:hAnsi="Helvetica"/>
          <w:i/>
          <w:iCs/>
          <w:sz w:val="22"/>
          <w:szCs w:val="22"/>
          <w:lang w:val="en-GB" w:eastAsia="fr-FR"/>
        </w:rPr>
        <w:t xml:space="preserve"> </w:t>
      </w:r>
      <w:r w:rsidR="007D6320">
        <w:rPr>
          <w:rFonts w:ascii="Helvetica" w:hAnsi="Helvetica"/>
          <w:i/>
          <w:iCs/>
          <w:sz w:val="22"/>
          <w:szCs w:val="22"/>
          <w:lang w:val="en-GB" w:eastAsia="fr-FR"/>
        </w:rPr>
        <w:t>20</w:t>
      </w:r>
      <w:r w:rsidR="00CF52F0">
        <w:rPr>
          <w:rFonts w:ascii="Helvetica" w:hAnsi="Helvetica"/>
          <w:i/>
          <w:iCs/>
          <w:sz w:val="22"/>
          <w:szCs w:val="22"/>
          <w:lang w:val="en-GB" w:eastAsia="fr-FR"/>
        </w:rPr>
        <w:t xml:space="preserve"> &amp; </w:t>
      </w:r>
      <w:r w:rsidR="007D6320">
        <w:rPr>
          <w:rFonts w:ascii="Helvetica" w:hAnsi="Helvetica"/>
          <w:i/>
          <w:iCs/>
          <w:sz w:val="22"/>
          <w:szCs w:val="22"/>
          <w:lang w:val="en-GB" w:eastAsia="fr-FR"/>
        </w:rPr>
        <w:t>22</w:t>
      </w:r>
    </w:p>
    <w:p w14:paraId="64490501" w14:textId="04E82438" w:rsidR="00F67C82" w:rsidRDefault="00C8756D">
      <w:r>
        <w:rPr>
          <w:rFonts w:ascii="Helvetica" w:hAnsi="Helvetica"/>
          <w:sz w:val="22"/>
          <w:szCs w:val="22"/>
          <w:lang w:val="en-GB"/>
        </w:rPr>
        <w:t>Week</w:t>
      </w:r>
      <w:r w:rsidR="00175CDB">
        <w:rPr>
          <w:rFonts w:ascii="Helvetica" w:hAnsi="Helvetica"/>
          <w:sz w:val="22"/>
          <w:szCs w:val="22"/>
          <w:lang w:val="en-GB" w:eastAsia="fr-FR"/>
        </w:rPr>
        <w:t xml:space="preserve"> 3</w:t>
      </w:r>
      <w:r w:rsidR="00E107FF">
        <w:rPr>
          <w:rFonts w:ascii="Helvetica" w:hAnsi="Helvetica"/>
          <w:sz w:val="22"/>
          <w:szCs w:val="22"/>
          <w:lang w:val="en-GB" w:eastAsia="fr-FR"/>
        </w:rPr>
        <w:t xml:space="preserve"> </w:t>
      </w:r>
      <w:r w:rsidR="000B3E4C">
        <w:rPr>
          <w:rFonts w:ascii="Helvetica" w:hAnsi="Helvetica"/>
          <w:sz w:val="22"/>
          <w:szCs w:val="22"/>
          <w:lang w:val="en-GB" w:eastAsia="fr-FR"/>
        </w:rPr>
        <w:t>-</w:t>
      </w:r>
      <w:r w:rsidR="00E107FF">
        <w:rPr>
          <w:rFonts w:ascii="Helvetica" w:hAnsi="Helvetica"/>
          <w:sz w:val="22"/>
          <w:szCs w:val="22"/>
          <w:lang w:val="en-GB" w:eastAsia="fr-FR"/>
        </w:rPr>
        <w:t xml:space="preserve"> </w:t>
      </w:r>
      <w:r w:rsidR="000B3E4C">
        <w:rPr>
          <w:rFonts w:ascii="Helvetica" w:hAnsi="Helvetica"/>
          <w:sz w:val="22"/>
          <w:szCs w:val="22"/>
          <w:lang w:val="en-GB" w:eastAsia="fr-FR"/>
        </w:rPr>
        <w:t>Mantle Rheology from Surface Data</w:t>
      </w:r>
      <w:r>
        <w:rPr>
          <w:rFonts w:ascii="Helvetica" w:hAnsi="Helvetica"/>
          <w:sz w:val="22"/>
          <w:szCs w:val="22"/>
          <w:lang w:val="en-GB" w:eastAsia="fr-FR"/>
        </w:rPr>
        <w:t>:</w:t>
      </w:r>
      <w:r w:rsidR="000B3E4C">
        <w:rPr>
          <w:rFonts w:ascii="Helvetica" w:hAnsi="Helvetica"/>
          <w:sz w:val="22"/>
          <w:szCs w:val="22"/>
          <w:lang w:val="en-GB"/>
        </w:rPr>
        <w:tab/>
      </w:r>
      <w:r w:rsidR="00175CDB">
        <w:rPr>
          <w:rFonts w:ascii="Helvetica" w:hAnsi="Helvetica"/>
          <w:i/>
          <w:iCs/>
          <w:sz w:val="22"/>
          <w:szCs w:val="22"/>
          <w:lang w:val="en-GB" w:eastAsia="fr-FR"/>
        </w:rPr>
        <w:t>Jan</w:t>
      </w:r>
      <w:r>
        <w:rPr>
          <w:rFonts w:ascii="Helvetica" w:hAnsi="Helvetica"/>
          <w:i/>
          <w:iCs/>
          <w:sz w:val="22"/>
          <w:szCs w:val="22"/>
          <w:lang w:val="en-GB" w:eastAsia="fr-FR"/>
        </w:rPr>
        <w:t xml:space="preserve"> </w:t>
      </w:r>
      <w:r w:rsidR="00FD55DC">
        <w:rPr>
          <w:rFonts w:ascii="Helvetica" w:hAnsi="Helvetica"/>
          <w:i/>
          <w:iCs/>
          <w:sz w:val="22"/>
          <w:szCs w:val="22"/>
          <w:lang w:val="en-GB" w:eastAsia="fr-FR"/>
        </w:rPr>
        <w:t>2</w:t>
      </w:r>
      <w:r w:rsidR="007D6320">
        <w:rPr>
          <w:rFonts w:ascii="Helvetica" w:hAnsi="Helvetica"/>
          <w:i/>
          <w:iCs/>
          <w:sz w:val="22"/>
          <w:szCs w:val="22"/>
          <w:lang w:val="en-GB" w:eastAsia="fr-FR"/>
        </w:rPr>
        <w:t>7</w:t>
      </w:r>
      <w:r w:rsidR="00CF52F0">
        <w:rPr>
          <w:rFonts w:ascii="Helvetica" w:hAnsi="Helvetica"/>
          <w:i/>
          <w:iCs/>
          <w:sz w:val="22"/>
          <w:szCs w:val="22"/>
          <w:lang w:val="en-GB" w:eastAsia="fr-FR"/>
        </w:rPr>
        <w:t xml:space="preserve"> </w:t>
      </w:r>
      <w:r>
        <w:rPr>
          <w:rFonts w:ascii="Helvetica" w:hAnsi="Helvetica"/>
          <w:i/>
          <w:iCs/>
          <w:sz w:val="22"/>
          <w:szCs w:val="22"/>
          <w:lang w:val="en-GB" w:eastAsia="fr-FR"/>
        </w:rPr>
        <w:t xml:space="preserve">&amp; </w:t>
      </w:r>
      <w:r w:rsidR="00FD55DC">
        <w:rPr>
          <w:rFonts w:ascii="Helvetica" w:hAnsi="Helvetica"/>
          <w:i/>
          <w:iCs/>
          <w:sz w:val="22"/>
          <w:szCs w:val="22"/>
          <w:lang w:val="en-GB" w:eastAsia="fr-FR"/>
        </w:rPr>
        <w:t>2</w:t>
      </w:r>
      <w:r w:rsidR="007D6320">
        <w:rPr>
          <w:rFonts w:ascii="Helvetica" w:hAnsi="Helvetica"/>
          <w:i/>
          <w:iCs/>
          <w:sz w:val="22"/>
          <w:szCs w:val="22"/>
          <w:lang w:val="en-GB" w:eastAsia="fr-FR"/>
        </w:rPr>
        <w:t>9</w:t>
      </w:r>
    </w:p>
    <w:p w14:paraId="6051F1A5" w14:textId="05C9A9D5" w:rsidR="00F67C82" w:rsidRPr="007138E7" w:rsidRDefault="001436B8">
      <w:r>
        <w:rPr>
          <w:rFonts w:ascii="Helvetica" w:hAnsi="Helvetica"/>
          <w:bCs/>
          <w:sz w:val="22"/>
          <w:szCs w:val="22"/>
          <w:lang w:val="en-GB" w:eastAsia="fr-FR"/>
        </w:rPr>
        <w:t>Week 4</w:t>
      </w:r>
      <w:r w:rsidR="00E107FF">
        <w:rPr>
          <w:rFonts w:ascii="Helvetica" w:hAnsi="Helvetica"/>
          <w:bCs/>
          <w:sz w:val="22"/>
          <w:szCs w:val="22"/>
          <w:lang w:val="en-GB" w:eastAsia="fr-FR"/>
        </w:rPr>
        <w:t xml:space="preserve"> </w:t>
      </w:r>
      <w:r w:rsidR="000B3E4C">
        <w:rPr>
          <w:rFonts w:ascii="Helvetica" w:hAnsi="Helvetica"/>
          <w:bCs/>
          <w:sz w:val="22"/>
          <w:szCs w:val="22"/>
          <w:lang w:val="en-GB" w:eastAsia="fr-FR"/>
        </w:rPr>
        <w:t>-</w:t>
      </w:r>
      <w:r w:rsidR="00E107FF">
        <w:rPr>
          <w:rFonts w:ascii="Helvetica" w:hAnsi="Helvetica"/>
          <w:bCs/>
          <w:sz w:val="22"/>
          <w:szCs w:val="22"/>
          <w:lang w:val="en-GB" w:eastAsia="fr-FR"/>
        </w:rPr>
        <w:t xml:space="preserve"> </w:t>
      </w:r>
      <w:r w:rsidR="000B3E4C">
        <w:rPr>
          <w:rFonts w:ascii="Helvetica" w:hAnsi="Helvetica"/>
          <w:bCs/>
          <w:sz w:val="22"/>
          <w:szCs w:val="22"/>
          <w:lang w:val="en-GB" w:eastAsia="fr-FR"/>
        </w:rPr>
        <w:t xml:space="preserve">Rheology </w:t>
      </w:r>
      <w:r w:rsidR="00CD3858">
        <w:rPr>
          <w:rFonts w:ascii="Helvetica" w:hAnsi="Helvetica"/>
          <w:bCs/>
          <w:sz w:val="22"/>
          <w:szCs w:val="22"/>
          <w:lang w:val="en-GB" w:eastAsia="fr-FR"/>
        </w:rPr>
        <w:t>Microphysics;</w:t>
      </w:r>
      <w:r w:rsidR="000B3E4C">
        <w:rPr>
          <w:rFonts w:ascii="Helvetica" w:hAnsi="Helvetica"/>
          <w:bCs/>
          <w:sz w:val="22"/>
          <w:szCs w:val="22"/>
          <w:lang w:val="en-GB" w:eastAsia="fr-FR"/>
        </w:rPr>
        <w:t xml:space="preserve"> Stress &amp; Strain:</w:t>
      </w:r>
      <w:r w:rsidR="000B3E4C">
        <w:rPr>
          <w:rFonts w:ascii="Helvetica" w:hAnsi="Helvetica"/>
          <w:bCs/>
          <w:sz w:val="22"/>
          <w:szCs w:val="22"/>
          <w:lang w:val="en-GB" w:eastAsia="fr-FR"/>
        </w:rPr>
        <w:tab/>
      </w:r>
      <w:proofErr w:type="gramStart"/>
      <w:r w:rsidR="005C35A0">
        <w:rPr>
          <w:rFonts w:ascii="Helvetica" w:hAnsi="Helvetica"/>
          <w:bCs/>
          <w:i/>
          <w:sz w:val="22"/>
          <w:szCs w:val="22"/>
          <w:lang w:val="en-GB" w:eastAsia="fr-FR"/>
        </w:rPr>
        <w:t>Feb  3</w:t>
      </w:r>
      <w:proofErr w:type="gramEnd"/>
      <w:r w:rsidR="005801C6">
        <w:rPr>
          <w:rFonts w:ascii="Helvetica" w:hAnsi="Helvetica"/>
          <w:bCs/>
          <w:i/>
          <w:sz w:val="22"/>
          <w:szCs w:val="22"/>
          <w:lang w:val="en-GB" w:eastAsia="fr-FR"/>
        </w:rPr>
        <w:t xml:space="preserve"> &amp;</w:t>
      </w:r>
      <w:r w:rsidR="00FD55DC">
        <w:rPr>
          <w:rFonts w:ascii="Helvetica" w:hAnsi="Helvetica"/>
          <w:bCs/>
          <w:i/>
          <w:sz w:val="22"/>
          <w:szCs w:val="22"/>
          <w:lang w:val="en-GB" w:eastAsia="fr-FR"/>
        </w:rPr>
        <w:t xml:space="preserve"> </w:t>
      </w:r>
      <w:r w:rsidR="007D6320">
        <w:rPr>
          <w:rFonts w:ascii="Helvetica" w:hAnsi="Helvetica"/>
          <w:bCs/>
          <w:i/>
          <w:sz w:val="22"/>
          <w:szCs w:val="22"/>
          <w:lang w:val="en-GB" w:eastAsia="fr-FR"/>
        </w:rPr>
        <w:t>5</w:t>
      </w:r>
    </w:p>
    <w:p w14:paraId="42B03191" w14:textId="4975B480" w:rsidR="00F67C82" w:rsidRDefault="001436B8">
      <w:r>
        <w:rPr>
          <w:rFonts w:ascii="Helvetica" w:hAnsi="Helvetica"/>
          <w:bCs/>
          <w:sz w:val="22"/>
          <w:szCs w:val="22"/>
          <w:lang w:val="en-GB" w:eastAsia="fr-FR"/>
        </w:rPr>
        <w:t>Week 5</w:t>
      </w:r>
      <w:r w:rsidR="00E107FF">
        <w:rPr>
          <w:rFonts w:ascii="Helvetica" w:hAnsi="Helvetica"/>
          <w:bCs/>
          <w:sz w:val="22"/>
          <w:szCs w:val="22"/>
          <w:lang w:val="en-GB" w:eastAsia="fr-FR"/>
        </w:rPr>
        <w:t xml:space="preserve"> </w:t>
      </w:r>
      <w:r w:rsidR="000B3E4C">
        <w:rPr>
          <w:rFonts w:ascii="Helvetica" w:hAnsi="Helvetica"/>
          <w:bCs/>
          <w:sz w:val="22"/>
          <w:szCs w:val="22"/>
          <w:lang w:val="en-GB" w:eastAsia="fr-FR"/>
        </w:rPr>
        <w:t>-</w:t>
      </w:r>
      <w:r w:rsidR="00E107FF">
        <w:rPr>
          <w:rFonts w:ascii="Helvetica" w:hAnsi="Helvetica"/>
          <w:bCs/>
          <w:sz w:val="22"/>
          <w:szCs w:val="22"/>
          <w:lang w:val="en-GB" w:eastAsia="fr-FR"/>
        </w:rPr>
        <w:t xml:space="preserve"> </w:t>
      </w:r>
      <w:r w:rsidR="00B44B7A">
        <w:rPr>
          <w:rFonts w:ascii="Helvetica" w:hAnsi="Helvetica"/>
          <w:bCs/>
          <w:sz w:val="22"/>
          <w:szCs w:val="22"/>
          <w:lang w:val="en-GB" w:eastAsia="fr-FR"/>
        </w:rPr>
        <w:t>Stress &amp; Strain</w:t>
      </w:r>
      <w:r w:rsidR="00CD3858">
        <w:rPr>
          <w:rFonts w:ascii="Helvetica" w:hAnsi="Helvetica"/>
          <w:bCs/>
          <w:sz w:val="22"/>
          <w:szCs w:val="22"/>
          <w:lang w:val="en-GB" w:eastAsia="fr-FR"/>
        </w:rPr>
        <w:t>;</w:t>
      </w:r>
      <w:r w:rsidR="00B44B7A">
        <w:rPr>
          <w:rFonts w:ascii="Helvetica" w:hAnsi="Helvetica"/>
          <w:bCs/>
          <w:sz w:val="22"/>
          <w:szCs w:val="22"/>
          <w:lang w:val="en-GB" w:eastAsia="fr-FR"/>
        </w:rPr>
        <w:t xml:space="preserve"> Equation of Motion:</w:t>
      </w:r>
      <w:r w:rsidR="000B3E4C">
        <w:rPr>
          <w:rFonts w:ascii="Helvetica" w:hAnsi="Helvetica"/>
          <w:bCs/>
          <w:sz w:val="22"/>
          <w:szCs w:val="22"/>
          <w:lang w:val="en-GB" w:eastAsia="fr-FR"/>
        </w:rPr>
        <w:tab/>
      </w:r>
      <w:r w:rsidR="005801C6">
        <w:rPr>
          <w:rFonts w:ascii="Helvetica" w:hAnsi="Helvetica"/>
          <w:bCs/>
          <w:i/>
          <w:sz w:val="22"/>
          <w:szCs w:val="22"/>
          <w:lang w:val="en-GB" w:eastAsia="fr-FR"/>
        </w:rPr>
        <w:t>Feb</w:t>
      </w:r>
      <w:r w:rsidR="00FD55DC">
        <w:rPr>
          <w:rFonts w:ascii="Helvetica" w:hAnsi="Helvetica"/>
          <w:bCs/>
          <w:i/>
          <w:sz w:val="22"/>
          <w:szCs w:val="22"/>
          <w:lang w:val="en-GB" w:eastAsia="fr-FR"/>
        </w:rPr>
        <w:t xml:space="preserve"> </w:t>
      </w:r>
      <w:r w:rsidR="005C35A0">
        <w:rPr>
          <w:rFonts w:ascii="Helvetica" w:hAnsi="Helvetica"/>
          <w:bCs/>
          <w:i/>
          <w:sz w:val="22"/>
          <w:szCs w:val="22"/>
          <w:lang w:val="en-GB" w:eastAsia="fr-FR"/>
        </w:rPr>
        <w:t>10</w:t>
      </w:r>
      <w:r w:rsidR="005801C6">
        <w:rPr>
          <w:rFonts w:ascii="Helvetica" w:hAnsi="Helvetica"/>
          <w:bCs/>
          <w:i/>
          <w:sz w:val="22"/>
          <w:szCs w:val="22"/>
          <w:lang w:val="en-GB" w:eastAsia="fr-FR"/>
        </w:rPr>
        <w:t xml:space="preserve"> &amp; </w:t>
      </w:r>
      <w:r w:rsidR="005C35A0">
        <w:rPr>
          <w:rFonts w:ascii="Helvetica" w:hAnsi="Helvetica"/>
          <w:bCs/>
          <w:i/>
          <w:sz w:val="22"/>
          <w:szCs w:val="22"/>
          <w:lang w:val="en-GB" w:eastAsia="fr-FR"/>
        </w:rPr>
        <w:t>1</w:t>
      </w:r>
      <w:r w:rsidR="007E4654">
        <w:rPr>
          <w:rFonts w:ascii="Helvetica" w:hAnsi="Helvetica"/>
          <w:bCs/>
          <w:i/>
          <w:sz w:val="22"/>
          <w:szCs w:val="22"/>
          <w:lang w:val="en-GB" w:eastAsia="fr-FR"/>
        </w:rPr>
        <w:t>2</w:t>
      </w:r>
    </w:p>
    <w:p w14:paraId="7C6A4D5B" w14:textId="03B61F0E" w:rsidR="00F67C82" w:rsidRDefault="001436B8">
      <w:r>
        <w:rPr>
          <w:rFonts w:ascii="Helvetica" w:hAnsi="Helvetica"/>
          <w:bCs/>
          <w:sz w:val="22"/>
          <w:szCs w:val="22"/>
          <w:lang w:val="en-GB" w:eastAsia="fr-FR"/>
        </w:rPr>
        <w:t>Week 6</w:t>
      </w:r>
      <w:r w:rsidR="00E107FF">
        <w:rPr>
          <w:rFonts w:ascii="Helvetica" w:hAnsi="Helvetica"/>
          <w:bCs/>
          <w:sz w:val="22"/>
          <w:szCs w:val="22"/>
          <w:lang w:val="en-GB" w:eastAsia="fr-FR"/>
        </w:rPr>
        <w:t xml:space="preserve"> </w:t>
      </w:r>
      <w:r w:rsidR="00747A2D">
        <w:rPr>
          <w:rFonts w:ascii="Helvetica" w:hAnsi="Helvetica"/>
          <w:bCs/>
          <w:sz w:val="22"/>
          <w:szCs w:val="22"/>
          <w:lang w:val="en-GB" w:eastAsia="fr-FR"/>
        </w:rPr>
        <w:t>-</w:t>
      </w:r>
      <w:r w:rsidR="00E107FF">
        <w:rPr>
          <w:rFonts w:ascii="Helvetica" w:hAnsi="Helvetica"/>
          <w:bCs/>
          <w:sz w:val="22"/>
          <w:szCs w:val="22"/>
          <w:lang w:val="en-GB" w:eastAsia="fr-FR"/>
        </w:rPr>
        <w:t xml:space="preserve"> </w:t>
      </w:r>
      <w:r w:rsidR="00747A2D">
        <w:rPr>
          <w:rFonts w:ascii="Helvetica" w:hAnsi="Helvetica"/>
          <w:bCs/>
          <w:sz w:val="22"/>
          <w:szCs w:val="22"/>
          <w:lang w:val="en-GB" w:eastAsia="fr-FR"/>
        </w:rPr>
        <w:t>Energy Sources</w:t>
      </w:r>
      <w:r w:rsidR="00CD3858">
        <w:rPr>
          <w:rFonts w:ascii="Helvetica" w:hAnsi="Helvetica"/>
          <w:bCs/>
          <w:sz w:val="22"/>
          <w:szCs w:val="22"/>
          <w:lang w:val="en-GB" w:eastAsia="fr-FR"/>
        </w:rPr>
        <w:t>;</w:t>
      </w:r>
      <w:r w:rsidR="00747A2D">
        <w:rPr>
          <w:rFonts w:ascii="Helvetica" w:hAnsi="Helvetica"/>
          <w:bCs/>
          <w:sz w:val="22"/>
          <w:szCs w:val="22"/>
          <w:lang w:val="en-GB" w:eastAsia="fr-FR"/>
        </w:rPr>
        <w:t xml:space="preserve"> Heat Flux</w:t>
      </w:r>
      <w:r w:rsidR="00C8756D">
        <w:rPr>
          <w:rFonts w:ascii="Helvetica" w:hAnsi="Helvetica"/>
          <w:bCs/>
          <w:sz w:val="22"/>
          <w:szCs w:val="22"/>
          <w:lang w:val="en-GB" w:eastAsia="fr-FR"/>
        </w:rPr>
        <w:t>:</w:t>
      </w:r>
      <w:r w:rsidR="00175CDB">
        <w:rPr>
          <w:rFonts w:ascii="Helvetica" w:hAnsi="Helvetica"/>
          <w:b/>
          <w:bCs/>
          <w:sz w:val="22"/>
          <w:szCs w:val="22"/>
          <w:lang w:val="en-GB" w:eastAsia="fr-FR"/>
        </w:rPr>
        <w:tab/>
      </w:r>
      <w:r w:rsidR="00175CDB">
        <w:rPr>
          <w:rFonts w:ascii="Helvetica" w:hAnsi="Helvetica"/>
          <w:b/>
          <w:bCs/>
          <w:sz w:val="22"/>
          <w:szCs w:val="22"/>
          <w:lang w:val="en-GB" w:eastAsia="fr-FR"/>
        </w:rPr>
        <w:tab/>
      </w:r>
      <w:r w:rsidR="00175CDB">
        <w:rPr>
          <w:rFonts w:ascii="Helvetica" w:hAnsi="Helvetica"/>
          <w:bCs/>
          <w:i/>
          <w:sz w:val="22"/>
          <w:szCs w:val="22"/>
          <w:lang w:val="en-GB" w:eastAsia="fr-FR"/>
        </w:rPr>
        <w:t>Feb</w:t>
      </w:r>
      <w:r w:rsidR="00C8756D">
        <w:rPr>
          <w:rFonts w:ascii="Helvetica" w:hAnsi="Helvetica"/>
          <w:bCs/>
          <w:i/>
          <w:sz w:val="22"/>
          <w:szCs w:val="22"/>
          <w:lang w:val="en-GB" w:eastAsia="fr-FR"/>
        </w:rPr>
        <w:t xml:space="preserve"> </w:t>
      </w:r>
      <w:r w:rsidR="00FD55DC">
        <w:rPr>
          <w:rFonts w:ascii="Helvetica" w:hAnsi="Helvetica"/>
          <w:bCs/>
          <w:i/>
          <w:sz w:val="22"/>
          <w:szCs w:val="22"/>
          <w:lang w:val="en-GB" w:eastAsia="fr-FR"/>
        </w:rPr>
        <w:t>1</w:t>
      </w:r>
      <w:r w:rsidR="007E4654">
        <w:rPr>
          <w:rFonts w:ascii="Helvetica" w:hAnsi="Helvetica"/>
          <w:bCs/>
          <w:i/>
          <w:sz w:val="22"/>
          <w:szCs w:val="22"/>
          <w:lang w:val="en-GB" w:eastAsia="fr-FR"/>
        </w:rPr>
        <w:t>7</w:t>
      </w:r>
      <w:r w:rsidR="00C8756D">
        <w:rPr>
          <w:rFonts w:ascii="Helvetica" w:hAnsi="Helvetica"/>
          <w:bCs/>
          <w:i/>
          <w:sz w:val="22"/>
          <w:szCs w:val="22"/>
          <w:lang w:val="en-GB" w:eastAsia="fr-FR"/>
        </w:rPr>
        <w:t xml:space="preserve"> &amp; </w:t>
      </w:r>
      <w:r w:rsidR="007E4654">
        <w:rPr>
          <w:rFonts w:ascii="Helvetica" w:hAnsi="Helvetica"/>
          <w:bCs/>
          <w:i/>
          <w:sz w:val="22"/>
          <w:szCs w:val="22"/>
          <w:lang w:val="en-GB" w:eastAsia="fr-FR"/>
        </w:rPr>
        <w:t>19</w:t>
      </w:r>
      <w:r w:rsidR="00C8756D">
        <w:rPr>
          <w:rFonts w:ascii="Helvetica" w:hAnsi="Helvetica"/>
          <w:bCs/>
          <w:i/>
          <w:sz w:val="22"/>
          <w:szCs w:val="22"/>
          <w:lang w:val="en-GB" w:eastAsia="fr-FR"/>
        </w:rPr>
        <w:t xml:space="preserve"> </w:t>
      </w:r>
    </w:p>
    <w:p w14:paraId="1526996B" w14:textId="44071E77" w:rsidR="00F67C82" w:rsidRDefault="001436B8">
      <w:r>
        <w:rPr>
          <w:rFonts w:ascii="Helvetica" w:hAnsi="Helvetica"/>
          <w:bCs/>
          <w:sz w:val="22"/>
          <w:szCs w:val="22"/>
          <w:lang w:val="en-GB" w:eastAsia="fr-FR"/>
        </w:rPr>
        <w:t>Week 7</w:t>
      </w:r>
      <w:r w:rsidR="00C8756D">
        <w:rPr>
          <w:rFonts w:ascii="Helvetica" w:hAnsi="Helvetica"/>
          <w:bCs/>
          <w:sz w:val="22"/>
          <w:szCs w:val="22"/>
          <w:lang w:val="en-GB" w:eastAsia="fr-FR"/>
        </w:rPr>
        <w:t>:</w:t>
      </w:r>
      <w:r w:rsidR="005801C6">
        <w:rPr>
          <w:rFonts w:ascii="Helvetica" w:hAnsi="Helvetica"/>
          <w:bCs/>
          <w:sz w:val="22"/>
          <w:szCs w:val="22"/>
          <w:lang w:val="en-GB" w:eastAsia="fr-FR"/>
        </w:rPr>
        <w:t xml:space="preserve"> </w:t>
      </w:r>
      <w:r w:rsidR="00B44B7A">
        <w:rPr>
          <w:rFonts w:ascii="Helvetica" w:hAnsi="Helvetica"/>
          <w:bCs/>
          <w:sz w:val="22"/>
          <w:szCs w:val="22"/>
          <w:lang w:val="en-GB" w:eastAsia="fr-FR"/>
        </w:rPr>
        <w:tab/>
      </w:r>
      <w:r w:rsidR="005801C6">
        <w:rPr>
          <w:rFonts w:ascii="Helvetica" w:hAnsi="Helvetica"/>
          <w:sz w:val="22"/>
          <w:szCs w:val="22"/>
          <w:u w:val="single"/>
          <w:lang w:val="en-GB" w:eastAsia="fr-FR"/>
        </w:rPr>
        <w:t>Presentations</w:t>
      </w:r>
      <w:r w:rsidR="00C8756D">
        <w:rPr>
          <w:rFonts w:ascii="Helvetica" w:hAnsi="Helvetica"/>
          <w:bCs/>
          <w:sz w:val="22"/>
          <w:szCs w:val="22"/>
          <w:lang w:val="en-GB" w:eastAsia="fr-FR"/>
        </w:rPr>
        <w:tab/>
      </w:r>
      <w:r w:rsidR="00B44B7A">
        <w:rPr>
          <w:rFonts w:ascii="Helvetica" w:hAnsi="Helvetica"/>
          <w:bCs/>
          <w:sz w:val="22"/>
          <w:szCs w:val="22"/>
          <w:lang w:val="en-GB" w:eastAsia="fr-FR"/>
        </w:rPr>
        <w:tab/>
      </w:r>
      <w:r w:rsidR="00B44B7A">
        <w:rPr>
          <w:rFonts w:ascii="Helvetica" w:hAnsi="Helvetica"/>
          <w:bCs/>
          <w:sz w:val="22"/>
          <w:szCs w:val="22"/>
          <w:lang w:val="en-GB" w:eastAsia="fr-FR"/>
        </w:rPr>
        <w:tab/>
      </w:r>
      <w:r w:rsidR="00B44B7A">
        <w:rPr>
          <w:rFonts w:ascii="Helvetica" w:hAnsi="Helvetica"/>
          <w:bCs/>
          <w:sz w:val="22"/>
          <w:szCs w:val="22"/>
          <w:lang w:val="en-GB" w:eastAsia="fr-FR"/>
        </w:rPr>
        <w:tab/>
      </w:r>
      <w:r w:rsidR="005801C6">
        <w:rPr>
          <w:rFonts w:ascii="Helvetica" w:hAnsi="Helvetica"/>
          <w:bCs/>
          <w:i/>
          <w:sz w:val="22"/>
          <w:szCs w:val="22"/>
          <w:lang w:val="en-GB" w:eastAsia="fr-FR"/>
        </w:rPr>
        <w:t>Feb 2</w:t>
      </w:r>
      <w:r w:rsidR="007E4654">
        <w:rPr>
          <w:rFonts w:ascii="Helvetica" w:hAnsi="Helvetica"/>
          <w:bCs/>
          <w:i/>
          <w:sz w:val="22"/>
          <w:szCs w:val="22"/>
          <w:lang w:val="en-GB" w:eastAsia="fr-FR"/>
        </w:rPr>
        <w:t>4</w:t>
      </w:r>
      <w:r w:rsidR="00C8756D">
        <w:rPr>
          <w:rFonts w:ascii="Helvetica" w:hAnsi="Helvetica"/>
          <w:bCs/>
          <w:i/>
          <w:sz w:val="22"/>
          <w:szCs w:val="22"/>
          <w:lang w:val="en-GB" w:eastAsia="fr-FR"/>
        </w:rPr>
        <w:t xml:space="preserve"> &amp;</w:t>
      </w:r>
      <w:r w:rsidR="00FD55DC">
        <w:rPr>
          <w:rFonts w:ascii="Helvetica" w:hAnsi="Helvetica"/>
          <w:bCs/>
          <w:i/>
          <w:sz w:val="22"/>
          <w:szCs w:val="22"/>
          <w:lang w:val="en-GB" w:eastAsia="fr-FR"/>
        </w:rPr>
        <w:t xml:space="preserve"> 2</w:t>
      </w:r>
      <w:r w:rsidR="007E4654">
        <w:rPr>
          <w:rFonts w:ascii="Helvetica" w:hAnsi="Helvetica"/>
          <w:bCs/>
          <w:i/>
          <w:sz w:val="22"/>
          <w:szCs w:val="22"/>
          <w:lang w:val="en-GB" w:eastAsia="fr-FR"/>
        </w:rPr>
        <w:t>6</w:t>
      </w:r>
    </w:p>
    <w:p w14:paraId="04D84D01" w14:textId="0E0AEA00" w:rsidR="00F67C82" w:rsidRDefault="001436B8">
      <w:r>
        <w:rPr>
          <w:rFonts w:ascii="Helvetica" w:hAnsi="Helvetica"/>
          <w:bCs/>
          <w:sz w:val="22"/>
          <w:szCs w:val="22"/>
          <w:lang w:val="en-GB" w:eastAsia="fr-FR"/>
        </w:rPr>
        <w:t>Week 8</w:t>
      </w:r>
      <w:r w:rsidR="005801C6">
        <w:rPr>
          <w:rFonts w:ascii="Helvetica" w:hAnsi="Helvetica"/>
          <w:bCs/>
          <w:sz w:val="22"/>
          <w:szCs w:val="22"/>
          <w:lang w:val="en-GB" w:eastAsia="fr-FR"/>
        </w:rPr>
        <w:t xml:space="preserve"> - </w:t>
      </w:r>
      <w:r w:rsidR="00CD3858">
        <w:rPr>
          <w:rFonts w:ascii="Helvetica" w:hAnsi="Helvetica"/>
          <w:bCs/>
          <w:sz w:val="22"/>
          <w:szCs w:val="22"/>
          <w:lang w:val="en-GB" w:eastAsia="fr-FR"/>
        </w:rPr>
        <w:t>Energy Budget;</w:t>
      </w:r>
      <w:r w:rsidR="00B44B7A">
        <w:rPr>
          <w:rFonts w:ascii="Helvetica" w:hAnsi="Helvetica"/>
          <w:bCs/>
          <w:sz w:val="22"/>
          <w:szCs w:val="22"/>
          <w:lang w:val="en-GB" w:eastAsia="fr-FR"/>
        </w:rPr>
        <w:t xml:space="preserve"> Lithosphere Cooling</w:t>
      </w:r>
      <w:r w:rsidR="00C8756D">
        <w:rPr>
          <w:rFonts w:ascii="Helvetica" w:hAnsi="Helvetica"/>
          <w:bCs/>
          <w:sz w:val="22"/>
          <w:szCs w:val="22"/>
          <w:lang w:val="en-GB" w:eastAsia="fr-FR"/>
        </w:rPr>
        <w:t>:</w:t>
      </w:r>
      <w:r w:rsidR="00C8756D">
        <w:rPr>
          <w:rFonts w:ascii="Helvetica" w:hAnsi="Helvetica"/>
          <w:bCs/>
          <w:sz w:val="22"/>
          <w:szCs w:val="22"/>
          <w:lang w:val="en-GB" w:eastAsia="fr-FR"/>
        </w:rPr>
        <w:tab/>
      </w:r>
      <w:r w:rsidR="007E4654">
        <w:rPr>
          <w:rFonts w:ascii="Helvetica" w:hAnsi="Helvetica"/>
          <w:bCs/>
          <w:i/>
          <w:sz w:val="22"/>
          <w:szCs w:val="22"/>
          <w:lang w:val="en-GB" w:eastAsia="fr-FR"/>
        </w:rPr>
        <w:t>Mar</w:t>
      </w:r>
      <w:r w:rsidR="00C8756D">
        <w:rPr>
          <w:rFonts w:ascii="Helvetica" w:hAnsi="Helvetica"/>
          <w:bCs/>
          <w:i/>
          <w:sz w:val="22"/>
          <w:szCs w:val="22"/>
          <w:lang w:val="en-GB" w:eastAsia="fr-FR"/>
        </w:rPr>
        <w:t xml:space="preserve"> </w:t>
      </w:r>
      <w:r w:rsidR="007E4654">
        <w:rPr>
          <w:rFonts w:ascii="Helvetica" w:hAnsi="Helvetica"/>
          <w:bCs/>
          <w:i/>
          <w:sz w:val="22"/>
          <w:szCs w:val="22"/>
          <w:lang w:val="en-GB" w:eastAsia="fr-FR"/>
        </w:rPr>
        <w:t>3</w:t>
      </w:r>
      <w:r w:rsidR="00C8756D">
        <w:rPr>
          <w:rFonts w:ascii="Helvetica" w:hAnsi="Helvetica"/>
          <w:bCs/>
          <w:i/>
          <w:sz w:val="22"/>
          <w:szCs w:val="22"/>
          <w:lang w:val="en-GB" w:eastAsia="fr-FR"/>
        </w:rPr>
        <w:t xml:space="preserve"> &amp; </w:t>
      </w:r>
      <w:r w:rsidR="007E4654">
        <w:rPr>
          <w:rFonts w:ascii="Helvetica" w:hAnsi="Helvetica"/>
          <w:bCs/>
          <w:i/>
          <w:sz w:val="22"/>
          <w:szCs w:val="22"/>
          <w:lang w:val="en-GB" w:eastAsia="fr-FR"/>
        </w:rPr>
        <w:t>5</w:t>
      </w:r>
    </w:p>
    <w:p w14:paraId="790EDC80" w14:textId="3397613B" w:rsidR="00F67C82" w:rsidRDefault="00C8756D">
      <w:r>
        <w:rPr>
          <w:rFonts w:ascii="Helvetica" w:hAnsi="Helvetica"/>
          <w:bCs/>
          <w:sz w:val="22"/>
          <w:szCs w:val="22"/>
          <w:lang w:val="en-GB" w:eastAsia="fr-FR"/>
        </w:rPr>
        <w:t xml:space="preserve">Week </w:t>
      </w:r>
      <w:r w:rsidR="001436B8">
        <w:rPr>
          <w:rFonts w:ascii="Helvetica" w:hAnsi="Helvetica"/>
          <w:bCs/>
          <w:sz w:val="22"/>
          <w:szCs w:val="22"/>
          <w:lang w:val="en-GB" w:eastAsia="fr-FR"/>
        </w:rPr>
        <w:t>9</w:t>
      </w:r>
      <w:r w:rsidR="00E107FF">
        <w:rPr>
          <w:rFonts w:ascii="Helvetica" w:hAnsi="Helvetica"/>
          <w:bCs/>
          <w:sz w:val="22"/>
          <w:szCs w:val="22"/>
          <w:lang w:val="en-GB" w:eastAsia="fr-FR"/>
        </w:rPr>
        <w:t xml:space="preserve"> </w:t>
      </w:r>
      <w:r w:rsidR="00B44B7A">
        <w:rPr>
          <w:rFonts w:ascii="Helvetica" w:hAnsi="Helvetica"/>
          <w:bCs/>
          <w:sz w:val="22"/>
          <w:szCs w:val="22"/>
          <w:lang w:val="en-GB" w:eastAsia="fr-FR"/>
        </w:rPr>
        <w:t>-</w:t>
      </w:r>
      <w:r w:rsidR="00E107FF">
        <w:rPr>
          <w:rFonts w:ascii="Helvetica" w:hAnsi="Helvetica"/>
          <w:bCs/>
          <w:sz w:val="22"/>
          <w:szCs w:val="22"/>
          <w:lang w:val="en-GB" w:eastAsia="fr-FR"/>
        </w:rPr>
        <w:t xml:space="preserve"> </w:t>
      </w:r>
      <w:r w:rsidR="00B44B7A">
        <w:rPr>
          <w:rFonts w:ascii="Helvetica" w:hAnsi="Helvetica"/>
          <w:bCs/>
          <w:sz w:val="22"/>
          <w:szCs w:val="22"/>
          <w:lang w:val="en-GB" w:eastAsia="fr-FR"/>
        </w:rPr>
        <w:t>Mantle Convection Modelling:</w:t>
      </w:r>
      <w:r w:rsidR="00B44B7A">
        <w:rPr>
          <w:rFonts w:ascii="Helvetica" w:hAnsi="Helvetica"/>
          <w:bCs/>
          <w:sz w:val="22"/>
          <w:szCs w:val="22"/>
          <w:lang w:val="en-GB" w:eastAsia="fr-FR"/>
        </w:rPr>
        <w:tab/>
      </w:r>
      <w:r w:rsidR="00B44B7A">
        <w:rPr>
          <w:rFonts w:ascii="Helvetica" w:hAnsi="Helvetica"/>
          <w:bCs/>
          <w:sz w:val="22"/>
          <w:szCs w:val="22"/>
          <w:lang w:val="en-GB" w:eastAsia="fr-FR"/>
        </w:rPr>
        <w:tab/>
      </w:r>
      <w:r w:rsidR="005801C6">
        <w:rPr>
          <w:rFonts w:ascii="Helvetica" w:hAnsi="Helvetica"/>
          <w:bCs/>
          <w:i/>
          <w:sz w:val="22"/>
          <w:szCs w:val="22"/>
          <w:lang w:val="en-GB" w:eastAsia="fr-FR"/>
        </w:rPr>
        <w:t xml:space="preserve">Mar </w:t>
      </w:r>
      <w:r w:rsidR="00FD55DC">
        <w:rPr>
          <w:rFonts w:ascii="Helvetica" w:hAnsi="Helvetica"/>
          <w:bCs/>
          <w:i/>
          <w:sz w:val="22"/>
          <w:szCs w:val="22"/>
          <w:lang w:val="en-GB" w:eastAsia="fr-FR"/>
        </w:rPr>
        <w:t>1</w:t>
      </w:r>
      <w:r w:rsidR="007E4654">
        <w:rPr>
          <w:rFonts w:ascii="Helvetica" w:hAnsi="Helvetica"/>
          <w:bCs/>
          <w:i/>
          <w:sz w:val="22"/>
          <w:szCs w:val="22"/>
          <w:lang w:val="en-GB" w:eastAsia="fr-FR"/>
        </w:rPr>
        <w:t>0</w:t>
      </w:r>
    </w:p>
    <w:p w14:paraId="4A2E2318" w14:textId="1B1D8BA5" w:rsidR="00F67C82" w:rsidRDefault="001436B8">
      <w:r>
        <w:rPr>
          <w:rFonts w:ascii="Helvetica" w:hAnsi="Helvetica"/>
          <w:bCs/>
          <w:sz w:val="22"/>
          <w:szCs w:val="22"/>
          <w:lang w:val="en-GB" w:eastAsia="fr-FR"/>
        </w:rPr>
        <w:t>Week 10</w:t>
      </w:r>
      <w:r w:rsidR="00E107FF">
        <w:rPr>
          <w:rFonts w:ascii="Helvetica" w:hAnsi="Helvetica"/>
          <w:bCs/>
          <w:sz w:val="22"/>
          <w:szCs w:val="22"/>
          <w:lang w:val="en-GB" w:eastAsia="fr-FR"/>
        </w:rPr>
        <w:t xml:space="preserve"> </w:t>
      </w:r>
      <w:r w:rsidR="00CD3858">
        <w:rPr>
          <w:rFonts w:ascii="Helvetica" w:hAnsi="Helvetica"/>
          <w:bCs/>
          <w:sz w:val="22"/>
          <w:szCs w:val="22"/>
          <w:lang w:val="en-GB" w:eastAsia="fr-FR"/>
        </w:rPr>
        <w:t>- Simplified Model of Convection:</w:t>
      </w:r>
      <w:r w:rsidR="00CD3858">
        <w:rPr>
          <w:rFonts w:ascii="Helvetica" w:hAnsi="Helvetica"/>
          <w:bCs/>
          <w:sz w:val="22"/>
          <w:szCs w:val="22"/>
          <w:lang w:val="en-GB" w:eastAsia="fr-FR"/>
        </w:rPr>
        <w:tab/>
      </w:r>
      <w:r w:rsidR="00CD3858">
        <w:rPr>
          <w:rFonts w:ascii="Helvetica" w:hAnsi="Helvetica"/>
          <w:bCs/>
          <w:sz w:val="22"/>
          <w:szCs w:val="22"/>
          <w:lang w:val="en-GB" w:eastAsia="fr-FR"/>
        </w:rPr>
        <w:tab/>
      </w:r>
      <w:r w:rsidR="0016706B">
        <w:rPr>
          <w:rFonts w:ascii="Helvetica" w:hAnsi="Helvetica"/>
          <w:bCs/>
          <w:i/>
          <w:sz w:val="22"/>
          <w:szCs w:val="22"/>
          <w:lang w:val="en-GB" w:eastAsia="fr-FR"/>
        </w:rPr>
        <w:t xml:space="preserve">Mar </w:t>
      </w:r>
      <w:r w:rsidR="007E4654">
        <w:rPr>
          <w:rFonts w:ascii="Helvetica" w:hAnsi="Helvetica"/>
          <w:bCs/>
          <w:i/>
          <w:sz w:val="22"/>
          <w:szCs w:val="22"/>
          <w:lang w:val="en-GB" w:eastAsia="fr-FR"/>
        </w:rPr>
        <w:t>24</w:t>
      </w:r>
      <w:r w:rsidR="00FD55DC">
        <w:rPr>
          <w:rFonts w:ascii="Helvetica" w:hAnsi="Helvetica"/>
          <w:bCs/>
          <w:i/>
          <w:sz w:val="22"/>
          <w:szCs w:val="22"/>
          <w:lang w:val="en-GB" w:eastAsia="fr-FR"/>
        </w:rPr>
        <w:t xml:space="preserve"> </w:t>
      </w:r>
      <w:r w:rsidR="0016706B">
        <w:rPr>
          <w:rFonts w:ascii="Helvetica" w:hAnsi="Helvetica"/>
          <w:bCs/>
          <w:i/>
          <w:sz w:val="22"/>
          <w:szCs w:val="22"/>
          <w:lang w:val="en-GB" w:eastAsia="fr-FR"/>
        </w:rPr>
        <w:t>&amp; 2</w:t>
      </w:r>
      <w:r w:rsidR="007E4654">
        <w:rPr>
          <w:rFonts w:ascii="Helvetica" w:hAnsi="Helvetica"/>
          <w:bCs/>
          <w:i/>
          <w:sz w:val="22"/>
          <w:szCs w:val="22"/>
          <w:lang w:val="en-GB" w:eastAsia="fr-FR"/>
        </w:rPr>
        <w:t>6</w:t>
      </w:r>
    </w:p>
    <w:p w14:paraId="67052EA7" w14:textId="7C46C41E" w:rsidR="00F67C82" w:rsidRDefault="001436B8">
      <w:r>
        <w:rPr>
          <w:rFonts w:ascii="Helvetica" w:hAnsi="Helvetica"/>
          <w:bCs/>
          <w:sz w:val="22"/>
          <w:szCs w:val="22"/>
          <w:lang w:val="en-GB" w:eastAsia="fr-FR"/>
        </w:rPr>
        <w:t>Week 11</w:t>
      </w:r>
      <w:r w:rsidR="00E107FF">
        <w:rPr>
          <w:rFonts w:ascii="Helvetica" w:hAnsi="Helvetica"/>
          <w:bCs/>
          <w:sz w:val="22"/>
          <w:szCs w:val="22"/>
          <w:lang w:val="en-GB" w:eastAsia="fr-FR"/>
        </w:rPr>
        <w:t xml:space="preserve"> </w:t>
      </w:r>
      <w:r w:rsidR="00CD3858">
        <w:rPr>
          <w:rFonts w:ascii="Helvetica" w:hAnsi="Helvetica"/>
          <w:bCs/>
          <w:sz w:val="22"/>
          <w:szCs w:val="22"/>
          <w:lang w:val="en-GB" w:eastAsia="fr-FR"/>
        </w:rPr>
        <w:t>-</w:t>
      </w:r>
      <w:r w:rsidR="00E107FF">
        <w:rPr>
          <w:rFonts w:ascii="Helvetica" w:hAnsi="Helvetica"/>
          <w:bCs/>
          <w:sz w:val="22"/>
          <w:szCs w:val="22"/>
          <w:lang w:val="en-GB" w:eastAsia="fr-FR"/>
        </w:rPr>
        <w:t xml:space="preserve"> </w:t>
      </w:r>
      <w:r w:rsidR="00CD3858">
        <w:rPr>
          <w:rFonts w:ascii="Helvetica" w:hAnsi="Helvetica"/>
          <w:bCs/>
          <w:sz w:val="22"/>
          <w:szCs w:val="22"/>
          <w:lang w:val="en-GB" w:eastAsia="fr-FR"/>
        </w:rPr>
        <w:t>Adiabatic Mantle Geotherm:</w:t>
      </w:r>
      <w:r w:rsidR="00CD3858">
        <w:rPr>
          <w:rFonts w:ascii="Helvetica" w:hAnsi="Helvetica"/>
          <w:bCs/>
          <w:sz w:val="22"/>
          <w:szCs w:val="22"/>
          <w:lang w:val="en-GB" w:eastAsia="fr-FR"/>
        </w:rPr>
        <w:tab/>
        <w:t xml:space="preserve"> </w:t>
      </w:r>
      <w:r w:rsidR="00CD3858">
        <w:rPr>
          <w:rFonts w:ascii="Helvetica" w:hAnsi="Helvetica"/>
          <w:bCs/>
          <w:sz w:val="22"/>
          <w:szCs w:val="22"/>
          <w:lang w:val="en-GB" w:eastAsia="fr-FR"/>
        </w:rPr>
        <w:tab/>
      </w:r>
      <w:r w:rsidR="005801C6">
        <w:rPr>
          <w:rFonts w:ascii="Helvetica" w:hAnsi="Helvetica"/>
          <w:bCs/>
          <w:i/>
          <w:sz w:val="22"/>
          <w:szCs w:val="22"/>
          <w:lang w:val="en-GB" w:eastAsia="fr-FR"/>
        </w:rPr>
        <w:t xml:space="preserve">Mar </w:t>
      </w:r>
      <w:r w:rsidR="007E4654">
        <w:rPr>
          <w:rFonts w:ascii="Helvetica" w:hAnsi="Helvetica"/>
          <w:bCs/>
          <w:i/>
          <w:sz w:val="22"/>
          <w:szCs w:val="22"/>
          <w:lang w:val="en-GB" w:eastAsia="fr-FR"/>
        </w:rPr>
        <w:t>31</w:t>
      </w:r>
      <w:r w:rsidR="005801C6">
        <w:rPr>
          <w:rFonts w:ascii="Helvetica" w:hAnsi="Helvetica"/>
          <w:bCs/>
          <w:i/>
          <w:sz w:val="22"/>
          <w:szCs w:val="22"/>
          <w:lang w:val="en-GB" w:eastAsia="fr-FR"/>
        </w:rPr>
        <w:t xml:space="preserve"> &amp; </w:t>
      </w:r>
      <w:r w:rsidR="007E4654">
        <w:rPr>
          <w:rFonts w:ascii="Helvetica" w:hAnsi="Helvetica"/>
          <w:bCs/>
          <w:i/>
          <w:sz w:val="22"/>
          <w:szCs w:val="22"/>
          <w:lang w:val="en-GB" w:eastAsia="fr-FR"/>
        </w:rPr>
        <w:t>Apr 2</w:t>
      </w:r>
    </w:p>
    <w:p w14:paraId="4CDB9BD4" w14:textId="388AD93A" w:rsidR="00F67C82" w:rsidRDefault="001436B8">
      <w:r>
        <w:rPr>
          <w:rFonts w:ascii="Helvetica" w:hAnsi="Helvetica"/>
          <w:bCs/>
          <w:sz w:val="22"/>
          <w:szCs w:val="22"/>
          <w:lang w:val="en-GB" w:eastAsia="fr-FR"/>
        </w:rPr>
        <w:t>Week 12</w:t>
      </w:r>
      <w:r w:rsidR="00E107FF">
        <w:rPr>
          <w:rFonts w:ascii="Helvetica" w:hAnsi="Helvetica"/>
          <w:bCs/>
          <w:sz w:val="22"/>
          <w:szCs w:val="22"/>
          <w:lang w:val="en-GB" w:eastAsia="fr-FR"/>
        </w:rPr>
        <w:t xml:space="preserve"> </w:t>
      </w:r>
      <w:r w:rsidR="00CD3858">
        <w:rPr>
          <w:rFonts w:ascii="Helvetica" w:hAnsi="Helvetica"/>
          <w:bCs/>
          <w:sz w:val="22"/>
          <w:szCs w:val="22"/>
          <w:lang w:val="en-GB" w:eastAsia="fr-FR"/>
        </w:rPr>
        <w:t>- Why the Mantle Matters</w:t>
      </w:r>
      <w:r w:rsidR="00C8756D">
        <w:rPr>
          <w:rFonts w:ascii="Helvetica" w:hAnsi="Helvetica"/>
          <w:bCs/>
          <w:sz w:val="22"/>
          <w:szCs w:val="22"/>
          <w:lang w:val="en-GB" w:eastAsia="fr-FR"/>
        </w:rPr>
        <w:t>:</w:t>
      </w:r>
      <w:r w:rsidR="00C8756D">
        <w:rPr>
          <w:rFonts w:ascii="Helvetica" w:hAnsi="Helvetica"/>
          <w:bCs/>
          <w:sz w:val="22"/>
          <w:szCs w:val="22"/>
          <w:lang w:val="en-GB" w:eastAsia="fr-FR"/>
        </w:rPr>
        <w:tab/>
      </w:r>
      <w:r w:rsidR="00C8756D">
        <w:rPr>
          <w:rFonts w:ascii="Helvetica" w:hAnsi="Helvetica"/>
          <w:bCs/>
          <w:sz w:val="22"/>
          <w:szCs w:val="22"/>
          <w:lang w:val="en-GB" w:eastAsia="fr-FR"/>
        </w:rPr>
        <w:tab/>
      </w:r>
      <w:r w:rsidR="00C8756D">
        <w:rPr>
          <w:rFonts w:ascii="Helvetica" w:hAnsi="Helvetica"/>
          <w:bCs/>
          <w:sz w:val="22"/>
          <w:szCs w:val="22"/>
          <w:lang w:val="en-GB" w:eastAsia="fr-FR"/>
        </w:rPr>
        <w:tab/>
      </w:r>
      <w:r>
        <w:rPr>
          <w:rFonts w:ascii="Helvetica" w:hAnsi="Helvetica"/>
          <w:bCs/>
          <w:i/>
          <w:sz w:val="22"/>
          <w:szCs w:val="22"/>
          <w:lang w:val="en-GB" w:eastAsia="fr-FR"/>
        </w:rPr>
        <w:t>Apr</w:t>
      </w:r>
      <w:r w:rsidR="00C8756D">
        <w:rPr>
          <w:rFonts w:ascii="Helvetica" w:hAnsi="Helvetica"/>
          <w:bCs/>
          <w:i/>
          <w:sz w:val="22"/>
          <w:szCs w:val="22"/>
          <w:lang w:val="en-GB" w:eastAsia="fr-FR"/>
        </w:rPr>
        <w:t xml:space="preserve"> </w:t>
      </w:r>
      <w:r w:rsidR="007E4654">
        <w:rPr>
          <w:rFonts w:ascii="Helvetica" w:hAnsi="Helvetica"/>
          <w:bCs/>
          <w:i/>
          <w:sz w:val="22"/>
          <w:szCs w:val="22"/>
          <w:lang w:val="en-GB" w:eastAsia="fr-FR"/>
        </w:rPr>
        <w:t>7</w:t>
      </w:r>
      <w:r w:rsidR="003939D3">
        <w:rPr>
          <w:rFonts w:ascii="Helvetica" w:hAnsi="Helvetica"/>
          <w:bCs/>
          <w:i/>
          <w:sz w:val="22"/>
          <w:szCs w:val="22"/>
          <w:lang w:val="en-GB" w:eastAsia="fr-FR"/>
        </w:rPr>
        <w:t xml:space="preserve"> &amp; </w:t>
      </w:r>
      <w:r w:rsidR="007E4654">
        <w:rPr>
          <w:rFonts w:ascii="Helvetica" w:hAnsi="Helvetica"/>
          <w:bCs/>
          <w:i/>
          <w:sz w:val="22"/>
          <w:szCs w:val="22"/>
          <w:lang w:val="en-GB" w:eastAsia="fr-FR"/>
        </w:rPr>
        <w:t>9</w:t>
      </w:r>
    </w:p>
    <w:p w14:paraId="1FF5E1B8" w14:textId="7AFC64AD" w:rsidR="00F67C82" w:rsidRDefault="001436B8">
      <w:r>
        <w:rPr>
          <w:rFonts w:ascii="Helvetica" w:hAnsi="Helvetica"/>
          <w:bCs/>
          <w:sz w:val="22"/>
          <w:szCs w:val="22"/>
          <w:lang w:val="en-GB" w:eastAsia="fr-FR"/>
        </w:rPr>
        <w:t>Week 13</w:t>
      </w:r>
      <w:r w:rsidR="00E107FF">
        <w:rPr>
          <w:rFonts w:ascii="Helvetica" w:hAnsi="Helvetica"/>
          <w:bCs/>
          <w:sz w:val="22"/>
          <w:szCs w:val="22"/>
          <w:lang w:val="en-GB" w:eastAsia="fr-FR"/>
        </w:rPr>
        <w:t xml:space="preserve"> </w:t>
      </w:r>
      <w:r w:rsidR="00CD3858">
        <w:rPr>
          <w:rFonts w:ascii="Helvetica" w:hAnsi="Helvetica"/>
          <w:bCs/>
          <w:sz w:val="22"/>
          <w:szCs w:val="22"/>
          <w:lang w:val="en-GB" w:eastAsia="fr-FR"/>
        </w:rPr>
        <w:t>-</w:t>
      </w:r>
      <w:r w:rsidR="00E107FF">
        <w:rPr>
          <w:rFonts w:ascii="Helvetica" w:hAnsi="Helvetica"/>
          <w:bCs/>
          <w:sz w:val="22"/>
          <w:szCs w:val="22"/>
          <w:lang w:val="en-GB" w:eastAsia="fr-FR"/>
        </w:rPr>
        <w:t xml:space="preserve"> </w:t>
      </w:r>
      <w:r w:rsidR="00260862">
        <w:rPr>
          <w:rFonts w:ascii="Helvetica" w:hAnsi="Helvetica"/>
          <w:bCs/>
          <w:sz w:val="22"/>
          <w:szCs w:val="22"/>
          <w:lang w:val="en-GB" w:eastAsia="fr-FR"/>
        </w:rPr>
        <w:t>Seismic Tomography and Mantle Flow:</w:t>
      </w:r>
      <w:r w:rsidR="00260862">
        <w:rPr>
          <w:rFonts w:ascii="Helvetica" w:hAnsi="Helvetica"/>
          <w:bCs/>
          <w:sz w:val="22"/>
          <w:szCs w:val="22"/>
          <w:lang w:val="en-GB" w:eastAsia="fr-FR"/>
        </w:rPr>
        <w:tab/>
      </w:r>
      <w:r>
        <w:rPr>
          <w:rFonts w:ascii="Helvetica" w:hAnsi="Helvetica"/>
          <w:bCs/>
          <w:i/>
          <w:sz w:val="22"/>
          <w:szCs w:val="22"/>
          <w:lang w:val="en-GB" w:eastAsia="fr-FR"/>
        </w:rPr>
        <w:t>Apr</w:t>
      </w:r>
      <w:r w:rsidR="00C8756D">
        <w:rPr>
          <w:rFonts w:ascii="Helvetica" w:hAnsi="Helvetica"/>
          <w:bCs/>
          <w:i/>
          <w:sz w:val="22"/>
          <w:szCs w:val="22"/>
          <w:lang w:val="en-GB" w:eastAsia="fr-FR"/>
        </w:rPr>
        <w:t xml:space="preserve"> </w:t>
      </w:r>
      <w:r w:rsidR="007E4654">
        <w:rPr>
          <w:rFonts w:ascii="Helvetica" w:hAnsi="Helvetica"/>
          <w:bCs/>
          <w:i/>
          <w:sz w:val="22"/>
          <w:szCs w:val="22"/>
          <w:lang w:val="en-GB" w:eastAsia="fr-FR"/>
        </w:rPr>
        <w:t>14</w:t>
      </w:r>
      <w:r w:rsidR="00C8756D">
        <w:rPr>
          <w:rFonts w:ascii="Helvetica" w:hAnsi="Helvetica"/>
          <w:bCs/>
          <w:i/>
          <w:sz w:val="22"/>
          <w:szCs w:val="22"/>
          <w:lang w:val="en-GB" w:eastAsia="fr-FR"/>
        </w:rPr>
        <w:t xml:space="preserve"> &amp; </w:t>
      </w:r>
      <w:r w:rsidR="00FD55DC">
        <w:rPr>
          <w:rFonts w:ascii="Helvetica" w:hAnsi="Helvetica"/>
          <w:bCs/>
          <w:i/>
          <w:sz w:val="22"/>
          <w:szCs w:val="22"/>
          <w:lang w:val="en-GB" w:eastAsia="fr-FR"/>
        </w:rPr>
        <w:t>1</w:t>
      </w:r>
      <w:r w:rsidR="007E4654">
        <w:rPr>
          <w:rFonts w:ascii="Helvetica" w:hAnsi="Helvetica"/>
          <w:bCs/>
          <w:i/>
          <w:sz w:val="22"/>
          <w:szCs w:val="22"/>
          <w:lang w:val="en-GB" w:eastAsia="fr-FR"/>
        </w:rPr>
        <w:t>6</w:t>
      </w:r>
    </w:p>
    <w:p w14:paraId="36E1112F" w14:textId="2D8384E5" w:rsidR="0016706B" w:rsidRPr="007138E7" w:rsidRDefault="0016706B" w:rsidP="0016706B">
      <w:r>
        <w:rPr>
          <w:rFonts w:ascii="Helvetica" w:hAnsi="Helvetica"/>
          <w:bCs/>
          <w:sz w:val="22"/>
          <w:szCs w:val="22"/>
          <w:lang w:val="en-GB" w:eastAsia="fr-FR"/>
        </w:rPr>
        <w:t>Week 14</w:t>
      </w:r>
      <w:r w:rsidR="00E107FF">
        <w:rPr>
          <w:rFonts w:ascii="Helvetica" w:hAnsi="Helvetica"/>
          <w:bCs/>
          <w:sz w:val="22"/>
          <w:szCs w:val="22"/>
          <w:lang w:val="en-GB" w:eastAsia="fr-FR"/>
        </w:rPr>
        <w:t xml:space="preserve"> </w:t>
      </w:r>
      <w:r w:rsidR="00CD3858">
        <w:rPr>
          <w:rFonts w:ascii="Helvetica" w:hAnsi="Helvetica"/>
          <w:bCs/>
          <w:sz w:val="22"/>
          <w:szCs w:val="22"/>
          <w:lang w:val="en-GB" w:eastAsia="fr-FR"/>
        </w:rPr>
        <w:t>-</w:t>
      </w:r>
      <w:r w:rsidR="00260862">
        <w:rPr>
          <w:rFonts w:ascii="Helvetica" w:hAnsi="Helvetica"/>
          <w:bCs/>
          <w:sz w:val="22"/>
          <w:szCs w:val="22"/>
          <w:lang w:val="en-GB" w:eastAsia="fr-FR"/>
        </w:rPr>
        <w:t xml:space="preserve"> Earth’s Dynamic Topography</w:t>
      </w:r>
      <w:r w:rsidR="00CD3858">
        <w:rPr>
          <w:rFonts w:ascii="Helvetica" w:hAnsi="Helvetica"/>
          <w:bCs/>
          <w:sz w:val="22"/>
          <w:szCs w:val="22"/>
          <w:lang w:val="en-GB" w:eastAsia="fr-FR"/>
        </w:rPr>
        <w:t>:</w:t>
      </w:r>
      <w:r w:rsidR="00CD3858">
        <w:rPr>
          <w:rFonts w:ascii="Helvetica" w:hAnsi="Helvetica"/>
          <w:bCs/>
          <w:sz w:val="22"/>
          <w:szCs w:val="22"/>
          <w:lang w:val="en-GB" w:eastAsia="fr-FR"/>
        </w:rPr>
        <w:tab/>
      </w:r>
      <w:r w:rsidR="00260862">
        <w:rPr>
          <w:rFonts w:ascii="Helvetica" w:hAnsi="Helvetica"/>
          <w:bCs/>
          <w:sz w:val="22"/>
          <w:szCs w:val="22"/>
          <w:lang w:val="en-GB" w:eastAsia="fr-FR"/>
        </w:rPr>
        <w:tab/>
      </w:r>
      <w:r w:rsidR="003939D3">
        <w:rPr>
          <w:rFonts w:ascii="Helvetica" w:hAnsi="Helvetica"/>
          <w:bCs/>
          <w:i/>
          <w:sz w:val="22"/>
          <w:szCs w:val="22"/>
          <w:lang w:val="en-GB" w:eastAsia="fr-FR"/>
        </w:rPr>
        <w:t xml:space="preserve">Apr </w:t>
      </w:r>
      <w:r w:rsidR="007E4654">
        <w:rPr>
          <w:rFonts w:ascii="Helvetica" w:hAnsi="Helvetica"/>
          <w:bCs/>
          <w:i/>
          <w:sz w:val="22"/>
          <w:szCs w:val="22"/>
          <w:lang w:val="en-GB" w:eastAsia="fr-FR"/>
        </w:rPr>
        <w:t>21</w:t>
      </w:r>
    </w:p>
    <w:p w14:paraId="735CFA88" w14:textId="32BAB859" w:rsidR="0016706B" w:rsidRPr="007138E7" w:rsidRDefault="003939D3" w:rsidP="0016706B">
      <w:r>
        <w:rPr>
          <w:rFonts w:ascii="Helvetica" w:hAnsi="Helvetica"/>
          <w:bCs/>
          <w:sz w:val="22"/>
          <w:szCs w:val="22"/>
          <w:lang w:val="en-GB" w:eastAsia="fr-FR"/>
        </w:rPr>
        <w:t>Week 15</w:t>
      </w:r>
      <w:r w:rsidR="0016706B">
        <w:rPr>
          <w:rFonts w:ascii="Helvetica" w:hAnsi="Helvetica"/>
          <w:bCs/>
          <w:sz w:val="22"/>
          <w:szCs w:val="22"/>
          <w:lang w:val="en-GB" w:eastAsia="fr-FR"/>
        </w:rPr>
        <w:t xml:space="preserve">: </w:t>
      </w:r>
      <w:r w:rsidR="00CD3858">
        <w:rPr>
          <w:rFonts w:ascii="Helvetica" w:hAnsi="Helvetica"/>
          <w:bCs/>
          <w:sz w:val="22"/>
          <w:szCs w:val="22"/>
          <w:lang w:val="en-GB" w:eastAsia="fr-FR"/>
        </w:rPr>
        <w:tab/>
      </w:r>
      <w:r w:rsidR="0016706B">
        <w:rPr>
          <w:rFonts w:ascii="Helvetica" w:hAnsi="Helvetica"/>
          <w:sz w:val="22"/>
          <w:szCs w:val="22"/>
          <w:u w:val="single"/>
          <w:lang w:val="en-GB" w:eastAsia="fr-FR"/>
        </w:rPr>
        <w:t>Presentations</w:t>
      </w:r>
      <w:r w:rsidR="0016706B">
        <w:rPr>
          <w:rFonts w:ascii="Helvetica" w:hAnsi="Helvetica"/>
          <w:bCs/>
          <w:sz w:val="22"/>
          <w:szCs w:val="22"/>
          <w:lang w:val="en-GB" w:eastAsia="fr-FR"/>
        </w:rPr>
        <w:tab/>
      </w:r>
      <w:r w:rsidR="00CD3858">
        <w:rPr>
          <w:rFonts w:ascii="Helvetica" w:hAnsi="Helvetica"/>
          <w:bCs/>
          <w:sz w:val="22"/>
          <w:szCs w:val="22"/>
          <w:lang w:val="en-GB" w:eastAsia="fr-FR"/>
        </w:rPr>
        <w:tab/>
      </w:r>
      <w:r w:rsidR="00CD3858">
        <w:rPr>
          <w:rFonts w:ascii="Helvetica" w:hAnsi="Helvetica"/>
          <w:bCs/>
          <w:sz w:val="22"/>
          <w:szCs w:val="22"/>
          <w:lang w:val="en-GB" w:eastAsia="fr-FR"/>
        </w:rPr>
        <w:tab/>
      </w:r>
      <w:r w:rsidR="00CD3858">
        <w:rPr>
          <w:rFonts w:ascii="Helvetica" w:hAnsi="Helvetica"/>
          <w:bCs/>
          <w:sz w:val="22"/>
          <w:szCs w:val="22"/>
          <w:lang w:val="en-GB" w:eastAsia="fr-FR"/>
        </w:rPr>
        <w:tab/>
      </w:r>
      <w:r>
        <w:rPr>
          <w:rFonts w:ascii="Helvetica" w:hAnsi="Helvetica"/>
          <w:bCs/>
          <w:i/>
          <w:sz w:val="22"/>
          <w:szCs w:val="22"/>
          <w:lang w:val="en-GB" w:eastAsia="fr-FR"/>
        </w:rPr>
        <w:t>Apr 2</w:t>
      </w:r>
      <w:r w:rsidR="000B2D67">
        <w:rPr>
          <w:rFonts w:ascii="Helvetica" w:hAnsi="Helvetica"/>
          <w:bCs/>
          <w:i/>
          <w:sz w:val="22"/>
          <w:szCs w:val="22"/>
          <w:lang w:val="en-GB" w:eastAsia="fr-FR"/>
        </w:rPr>
        <w:t>8</w:t>
      </w:r>
    </w:p>
    <w:p w14:paraId="51043807" w14:textId="77777777" w:rsidR="00F67C82" w:rsidRDefault="00C8756D">
      <w:r>
        <w:rPr>
          <w:rFonts w:ascii="Helvetica" w:hAnsi="Helvetica"/>
          <w:sz w:val="22"/>
          <w:szCs w:val="22"/>
          <w:lang w:val="en-GB"/>
        </w:rPr>
        <w:br/>
      </w:r>
      <w:r>
        <w:rPr>
          <w:rFonts w:ascii="Helvetica" w:hAnsi="Helvetica"/>
          <w:b/>
          <w:bCs/>
          <w:sz w:val="22"/>
          <w:szCs w:val="22"/>
          <w:lang w:val="en-GB"/>
        </w:rPr>
        <w:t>Supplementary literature:</w:t>
      </w:r>
    </w:p>
    <w:p w14:paraId="29E651DD" w14:textId="77777777" w:rsidR="00F67C82" w:rsidRPr="00DB3622" w:rsidRDefault="00C8756D">
      <w:pPr>
        <w:rPr>
          <w:color w:val="C00000"/>
        </w:rPr>
      </w:pPr>
      <w:r w:rsidRPr="00DB3622">
        <w:rPr>
          <w:rFonts w:ascii="Helvetica" w:hAnsi="Helvetica"/>
          <w:color w:val="C00000"/>
          <w:sz w:val="22"/>
          <w:szCs w:val="22"/>
          <w:lang w:val="en-GB"/>
        </w:rPr>
        <w:t xml:space="preserve">In this course, there is no required </w:t>
      </w:r>
      <w:proofErr w:type="gramStart"/>
      <w:r w:rsidRPr="00DB3622">
        <w:rPr>
          <w:rFonts w:ascii="Helvetica" w:hAnsi="Helvetica"/>
          <w:color w:val="C00000"/>
          <w:sz w:val="22"/>
          <w:szCs w:val="22"/>
          <w:lang w:val="en-GB"/>
        </w:rPr>
        <w:t>textbook</w:t>
      </w:r>
      <w:proofErr w:type="gramEnd"/>
      <w:r w:rsidRPr="00DB3622">
        <w:rPr>
          <w:rFonts w:ascii="Helvetica" w:hAnsi="Helvetica"/>
          <w:color w:val="C00000"/>
          <w:sz w:val="22"/>
          <w:szCs w:val="22"/>
          <w:lang w:val="en-GB"/>
        </w:rPr>
        <w:t xml:space="preserve"> and all necessary material will be provided in the lecture notes and directly by the instructor (e.g. handouts).</w:t>
      </w:r>
    </w:p>
    <w:p w14:paraId="03DF65A7" w14:textId="77777777" w:rsidR="00F67C82" w:rsidRDefault="00F67C82">
      <w:pPr>
        <w:rPr>
          <w:rFonts w:ascii="Helvetica" w:hAnsi="Helvetica"/>
          <w:sz w:val="22"/>
          <w:szCs w:val="22"/>
          <w:lang w:val="en-GB"/>
        </w:rPr>
      </w:pPr>
    </w:p>
    <w:p w14:paraId="2C4B6D65" w14:textId="77777777" w:rsidR="00F67C82" w:rsidRDefault="00C81D86">
      <w:r>
        <w:rPr>
          <w:rFonts w:ascii="Helvetica" w:hAnsi="Helvetica"/>
          <w:sz w:val="22"/>
          <w:szCs w:val="22"/>
          <w:lang w:val="en-GB"/>
        </w:rPr>
        <w:t>Students who</w:t>
      </w:r>
      <w:r w:rsidR="00C8756D">
        <w:rPr>
          <w:rFonts w:ascii="Helvetica" w:hAnsi="Helvetica"/>
          <w:sz w:val="22"/>
          <w:szCs w:val="22"/>
          <w:lang w:val="en-GB"/>
        </w:rPr>
        <w:t xml:space="preserve"> desire more exposure to the topics covered in this course, will find the following references to be useful:</w:t>
      </w:r>
    </w:p>
    <w:p w14:paraId="64B0783B" w14:textId="77777777" w:rsidR="0092354D" w:rsidRDefault="0092354D" w:rsidP="0092354D">
      <w:pPr>
        <w:numPr>
          <w:ilvl w:val="0"/>
          <w:numId w:val="3"/>
        </w:numPr>
      </w:pPr>
      <w:r>
        <w:rPr>
          <w:rFonts w:ascii="Helvetica" w:hAnsi="Helvetica"/>
          <w:sz w:val="22"/>
          <w:szCs w:val="22"/>
          <w:lang w:val="en-GB"/>
        </w:rPr>
        <w:t xml:space="preserve">G.F. Davies, « </w:t>
      </w:r>
      <w:r>
        <w:rPr>
          <w:rFonts w:ascii="Helvetica" w:hAnsi="Helvetica"/>
          <w:i/>
          <w:iCs/>
          <w:sz w:val="22"/>
          <w:szCs w:val="22"/>
          <w:lang w:val="en-GB"/>
        </w:rPr>
        <w:t>Dynamic Earth: Plates, Plumes, Mantle Convection »</w:t>
      </w:r>
      <w:r>
        <w:rPr>
          <w:rFonts w:ascii="Helvetica" w:hAnsi="Helvetica"/>
          <w:sz w:val="22"/>
          <w:szCs w:val="22"/>
          <w:lang w:val="en-GB"/>
        </w:rPr>
        <w:t>, Cambridge University Press, 1999.</w:t>
      </w:r>
    </w:p>
    <w:p w14:paraId="610166A5" w14:textId="77777777" w:rsidR="0092354D" w:rsidRDefault="0092354D" w:rsidP="0092354D">
      <w:pPr>
        <w:numPr>
          <w:ilvl w:val="0"/>
          <w:numId w:val="3"/>
        </w:numPr>
      </w:pPr>
      <w:r>
        <w:rPr>
          <w:rFonts w:ascii="Helvetica" w:hAnsi="Helvetica"/>
          <w:sz w:val="22"/>
          <w:szCs w:val="22"/>
          <w:lang w:val="en-GB"/>
        </w:rPr>
        <w:t xml:space="preserve">F.D. Stacey &amp; P.M. Davis « </w:t>
      </w:r>
      <w:r>
        <w:rPr>
          <w:rFonts w:ascii="Helvetica" w:hAnsi="Helvetica"/>
          <w:i/>
          <w:iCs/>
          <w:sz w:val="22"/>
          <w:szCs w:val="22"/>
          <w:lang w:val="en-GB"/>
        </w:rPr>
        <w:t>Physics of the Earth »</w:t>
      </w:r>
      <w:r>
        <w:rPr>
          <w:rFonts w:ascii="Helvetica" w:hAnsi="Helvetica"/>
          <w:sz w:val="22"/>
          <w:szCs w:val="22"/>
          <w:lang w:val="en-GB"/>
        </w:rPr>
        <w:t>, fourth edition, Cambridge University Press, 2008.</w:t>
      </w:r>
    </w:p>
    <w:p w14:paraId="0DCBA169" w14:textId="77777777" w:rsidR="00F67C82" w:rsidRDefault="00C8756D">
      <w:pPr>
        <w:numPr>
          <w:ilvl w:val="0"/>
          <w:numId w:val="3"/>
        </w:numPr>
      </w:pPr>
      <w:r>
        <w:rPr>
          <w:rFonts w:ascii="Helvetica" w:hAnsi="Helvetica"/>
          <w:sz w:val="22"/>
          <w:szCs w:val="22"/>
          <w:lang w:val="en-GB"/>
        </w:rPr>
        <w:t xml:space="preserve">D.L. Turcotte &amp; G. Schubert, « </w:t>
      </w:r>
      <w:r>
        <w:rPr>
          <w:rFonts w:ascii="Helvetica" w:hAnsi="Helvetica"/>
          <w:i/>
          <w:iCs/>
          <w:sz w:val="22"/>
          <w:szCs w:val="22"/>
          <w:lang w:val="en-GB"/>
        </w:rPr>
        <w:t>Geodynamics »</w:t>
      </w:r>
      <w:r>
        <w:rPr>
          <w:rFonts w:ascii="Helvetica" w:hAnsi="Helvetica"/>
          <w:sz w:val="22"/>
          <w:szCs w:val="22"/>
          <w:lang w:val="en-GB"/>
        </w:rPr>
        <w:t>, second edition, Cambridge University Press, 2002.</w:t>
      </w:r>
    </w:p>
    <w:p w14:paraId="57FBE7F9" w14:textId="77777777" w:rsidR="00F67C82" w:rsidRDefault="00C8756D">
      <w:pPr>
        <w:numPr>
          <w:ilvl w:val="0"/>
          <w:numId w:val="3"/>
        </w:numPr>
      </w:pPr>
      <w:r>
        <w:rPr>
          <w:rFonts w:ascii="Helvetica" w:hAnsi="Helvetica"/>
          <w:sz w:val="22"/>
          <w:szCs w:val="22"/>
          <w:lang w:val="en-GB"/>
        </w:rPr>
        <w:t xml:space="preserve">L.E. Malvern, </w:t>
      </w:r>
      <w:r>
        <w:rPr>
          <w:rFonts w:ascii="Helvetica" w:hAnsi="Helvetica"/>
          <w:i/>
          <w:sz w:val="22"/>
          <w:szCs w:val="22"/>
          <w:lang w:val="en-GB"/>
        </w:rPr>
        <w:t xml:space="preserve">« Introduction to the Mechanics of a Continuous Medium </w:t>
      </w:r>
      <w:r>
        <w:rPr>
          <w:rFonts w:ascii="Helvetica" w:hAnsi="Helvetica"/>
          <w:i/>
          <w:iCs/>
          <w:sz w:val="22"/>
          <w:szCs w:val="22"/>
          <w:lang w:val="en-GB"/>
        </w:rPr>
        <w:t>»</w:t>
      </w:r>
      <w:r>
        <w:rPr>
          <w:rFonts w:ascii="Helvetica" w:hAnsi="Helvetica"/>
          <w:sz w:val="22"/>
          <w:szCs w:val="22"/>
          <w:lang w:val="en-GB"/>
        </w:rPr>
        <w:t>, Prentice-Hall, Inc., 1969</w:t>
      </w:r>
    </w:p>
    <w:p w14:paraId="75FF2973" w14:textId="77777777" w:rsidR="00F67C82" w:rsidRDefault="00F67C82">
      <w:pPr>
        <w:rPr>
          <w:rFonts w:ascii="Helvetica" w:hAnsi="Helvetica"/>
          <w:sz w:val="22"/>
          <w:szCs w:val="22"/>
          <w:lang w:val="en-GB"/>
        </w:rPr>
      </w:pPr>
    </w:p>
    <w:p w14:paraId="58E6137E" w14:textId="77777777" w:rsidR="00F67C82" w:rsidRDefault="00C8756D">
      <w:r>
        <w:rPr>
          <w:rFonts w:ascii="Helvetica" w:hAnsi="Helvetica"/>
          <w:sz w:val="22"/>
          <w:szCs w:val="22"/>
          <w:lang w:val="en-GB"/>
        </w:rPr>
        <w:t>For additional reading on the basic mathematical tools needed for this course, the following references can be helpful:</w:t>
      </w:r>
    </w:p>
    <w:p w14:paraId="0D86A636" w14:textId="77777777" w:rsidR="00F67C82" w:rsidRDefault="00C8756D">
      <w:pPr>
        <w:numPr>
          <w:ilvl w:val="0"/>
          <w:numId w:val="4"/>
        </w:numPr>
      </w:pPr>
      <w:r>
        <w:rPr>
          <w:rFonts w:ascii="Helvetica" w:hAnsi="Helvetica"/>
          <w:sz w:val="22"/>
          <w:szCs w:val="22"/>
          <w:lang w:val="en-GB"/>
        </w:rPr>
        <w:t xml:space="preserve">H.M. Schey, </w:t>
      </w:r>
      <w:r>
        <w:rPr>
          <w:rFonts w:ascii="Helvetica" w:hAnsi="Helvetica"/>
          <w:i/>
          <w:sz w:val="22"/>
          <w:szCs w:val="22"/>
          <w:lang w:val="en-GB"/>
        </w:rPr>
        <w:t xml:space="preserve">« Div, Grad, Curl, and All That: An Informal Text on Vector Calculus </w:t>
      </w:r>
      <w:r>
        <w:rPr>
          <w:rFonts w:ascii="Helvetica" w:hAnsi="Helvetica"/>
          <w:i/>
          <w:iCs/>
          <w:sz w:val="22"/>
          <w:szCs w:val="22"/>
          <w:lang w:val="en-GB"/>
        </w:rPr>
        <w:t>»</w:t>
      </w:r>
      <w:r>
        <w:rPr>
          <w:rFonts w:ascii="Helvetica" w:hAnsi="Helvetica"/>
          <w:sz w:val="22"/>
          <w:szCs w:val="22"/>
          <w:lang w:val="en-GB"/>
        </w:rPr>
        <w:t>, third edition, W.W. Norton &amp; Co., 1997.</w:t>
      </w:r>
    </w:p>
    <w:p w14:paraId="01A32C81" w14:textId="77777777" w:rsidR="00F67C82" w:rsidRDefault="00C8756D">
      <w:pPr>
        <w:numPr>
          <w:ilvl w:val="0"/>
          <w:numId w:val="4"/>
        </w:numPr>
      </w:pPr>
      <w:r>
        <w:rPr>
          <w:rFonts w:ascii="Helvetica" w:hAnsi="Helvetica"/>
          <w:sz w:val="22"/>
          <w:szCs w:val="22"/>
          <w:lang w:val="en-GB"/>
        </w:rPr>
        <w:t xml:space="preserve">R. Wrede &amp; M.R. Spiegel, </w:t>
      </w:r>
      <w:r>
        <w:rPr>
          <w:rFonts w:ascii="Helvetica" w:hAnsi="Helvetica"/>
          <w:i/>
          <w:sz w:val="22"/>
          <w:szCs w:val="22"/>
          <w:lang w:val="en-GB"/>
        </w:rPr>
        <w:t xml:space="preserve">« Theory and Problems of Advanced Calculus </w:t>
      </w:r>
      <w:r>
        <w:rPr>
          <w:rFonts w:ascii="Helvetica" w:hAnsi="Helvetica"/>
          <w:i/>
          <w:iCs/>
          <w:sz w:val="22"/>
          <w:szCs w:val="22"/>
          <w:lang w:val="en-GB"/>
        </w:rPr>
        <w:t>»</w:t>
      </w:r>
      <w:r>
        <w:rPr>
          <w:rFonts w:ascii="Helvetica" w:hAnsi="Helvetica"/>
          <w:sz w:val="22"/>
          <w:szCs w:val="22"/>
          <w:lang w:val="en-GB"/>
        </w:rPr>
        <w:t>, second edition, Schaum’s Outline Series (McGraw-Hill), 2002.</w:t>
      </w:r>
    </w:p>
    <w:p w14:paraId="6BEEFDE5" w14:textId="77777777" w:rsidR="00F67C82" w:rsidRDefault="00C8756D">
      <w:pPr>
        <w:numPr>
          <w:ilvl w:val="0"/>
          <w:numId w:val="4"/>
        </w:numPr>
      </w:pPr>
      <w:r>
        <w:rPr>
          <w:rFonts w:ascii="Helvetica" w:hAnsi="Helvetica"/>
          <w:sz w:val="22"/>
          <w:szCs w:val="22"/>
          <w:lang w:val="en-GB"/>
        </w:rPr>
        <w:lastRenderedPageBreak/>
        <w:t xml:space="preserve">D. Bachman, </w:t>
      </w:r>
      <w:r>
        <w:rPr>
          <w:rFonts w:ascii="Helvetica" w:hAnsi="Helvetica"/>
          <w:i/>
          <w:sz w:val="22"/>
          <w:szCs w:val="22"/>
          <w:lang w:val="en-GB"/>
        </w:rPr>
        <w:t xml:space="preserve">« Advanced Calculus Demystified </w:t>
      </w:r>
      <w:r>
        <w:rPr>
          <w:rFonts w:ascii="Helvetica" w:hAnsi="Helvetica"/>
          <w:i/>
          <w:iCs/>
          <w:sz w:val="22"/>
          <w:szCs w:val="22"/>
          <w:lang w:val="en-GB"/>
        </w:rPr>
        <w:t>»</w:t>
      </w:r>
      <w:r>
        <w:rPr>
          <w:rFonts w:ascii="Helvetica" w:hAnsi="Helvetica"/>
          <w:sz w:val="22"/>
          <w:szCs w:val="22"/>
          <w:lang w:val="en-GB"/>
        </w:rPr>
        <w:t>, McGraw-Hill, 2007</w:t>
      </w:r>
    </w:p>
    <w:p w14:paraId="4A8F1A66" w14:textId="77777777" w:rsidR="00F67C82" w:rsidRDefault="00C8756D">
      <w:pPr>
        <w:numPr>
          <w:ilvl w:val="0"/>
          <w:numId w:val="4"/>
        </w:numPr>
      </w:pPr>
      <w:r>
        <w:rPr>
          <w:rFonts w:ascii="Helvetica" w:hAnsi="Helvetica"/>
          <w:sz w:val="22"/>
          <w:szCs w:val="22"/>
          <w:lang w:val="en-GB"/>
        </w:rPr>
        <w:t xml:space="preserve">R. </w:t>
      </w:r>
      <w:proofErr w:type="spellStart"/>
      <w:r>
        <w:rPr>
          <w:rFonts w:ascii="Helvetica" w:hAnsi="Helvetica"/>
          <w:sz w:val="22"/>
          <w:szCs w:val="22"/>
          <w:lang w:val="en-GB"/>
        </w:rPr>
        <w:t>Snieder</w:t>
      </w:r>
      <w:proofErr w:type="spellEnd"/>
      <w:r>
        <w:rPr>
          <w:rFonts w:ascii="Helvetica" w:hAnsi="Helvetica"/>
          <w:sz w:val="22"/>
          <w:szCs w:val="22"/>
          <w:lang w:val="en-GB"/>
        </w:rPr>
        <w:t xml:space="preserve">, </w:t>
      </w:r>
      <w:r>
        <w:rPr>
          <w:rFonts w:ascii="Helvetica" w:hAnsi="Helvetica"/>
          <w:i/>
          <w:sz w:val="22"/>
          <w:szCs w:val="22"/>
          <w:lang w:val="en-GB"/>
        </w:rPr>
        <w:t xml:space="preserve">« A Guided Tour of Mathematical Physics </w:t>
      </w:r>
      <w:r>
        <w:rPr>
          <w:rFonts w:ascii="Helvetica" w:hAnsi="Helvetica"/>
          <w:i/>
          <w:iCs/>
          <w:sz w:val="22"/>
          <w:szCs w:val="22"/>
          <w:lang w:val="en-GB"/>
        </w:rPr>
        <w:t>»</w:t>
      </w:r>
      <w:r>
        <w:rPr>
          <w:rFonts w:ascii="Helvetica" w:hAnsi="Helvetica"/>
          <w:sz w:val="22"/>
          <w:szCs w:val="22"/>
          <w:lang w:val="en-GB"/>
        </w:rPr>
        <w:t>, Samizdat Press (Colorado School of Mines), 1998. (Electronic copy is available from the instructor.)</w:t>
      </w:r>
    </w:p>
    <w:p w14:paraId="6EF4A91F" w14:textId="77777777" w:rsidR="00F67C82" w:rsidRDefault="00C8756D">
      <w:pPr>
        <w:numPr>
          <w:ilvl w:val="0"/>
          <w:numId w:val="4"/>
        </w:numPr>
      </w:pPr>
      <w:r>
        <w:rPr>
          <w:rFonts w:ascii="Helvetica" w:hAnsi="Helvetica"/>
          <w:sz w:val="22"/>
          <w:szCs w:val="22"/>
          <w:lang w:val="en-GB"/>
        </w:rPr>
        <w:t xml:space="preserve">M.L. Boas, </w:t>
      </w:r>
      <w:r>
        <w:rPr>
          <w:rFonts w:ascii="Helvetica" w:hAnsi="Helvetica"/>
          <w:i/>
          <w:sz w:val="22"/>
          <w:szCs w:val="22"/>
          <w:lang w:val="en-GB"/>
        </w:rPr>
        <w:t>« Mathematical Methods in the Physical Scienc</w:t>
      </w:r>
      <w:r>
        <w:rPr>
          <w:rFonts w:ascii="Helvetica" w:hAnsi="Helvetica"/>
          <w:sz w:val="22"/>
          <w:szCs w:val="22"/>
          <w:lang w:val="en-GB"/>
        </w:rPr>
        <w:t>es</w:t>
      </w:r>
      <w:r>
        <w:rPr>
          <w:rFonts w:ascii="Helvetica" w:hAnsi="Helvetica"/>
          <w:i/>
          <w:iCs/>
          <w:sz w:val="22"/>
          <w:szCs w:val="22"/>
          <w:lang w:val="en-GB"/>
        </w:rPr>
        <w:t>»</w:t>
      </w:r>
      <w:r>
        <w:rPr>
          <w:rFonts w:ascii="Helvetica" w:hAnsi="Helvetica"/>
          <w:sz w:val="22"/>
          <w:szCs w:val="22"/>
          <w:lang w:val="en-GB"/>
        </w:rPr>
        <w:t>, second edition, John Wiley &amp; Sons, Inc., 1983.</w:t>
      </w:r>
    </w:p>
    <w:p w14:paraId="3B0903F2" w14:textId="77777777" w:rsidR="00F67C82" w:rsidRDefault="00F67C82"/>
    <w:p w14:paraId="63E93427" w14:textId="77777777" w:rsidR="00F67C82" w:rsidRDefault="00C8756D">
      <w:r>
        <w:rPr>
          <w:rFonts w:ascii="Helvetica" w:hAnsi="Helvetica"/>
          <w:b/>
          <w:lang w:val="en-CA"/>
        </w:rPr>
        <w:t>Course website:</w:t>
      </w:r>
    </w:p>
    <w:p w14:paraId="0482A2D3" w14:textId="77777777" w:rsidR="00F67C82" w:rsidRDefault="00C8756D">
      <w:r>
        <w:rPr>
          <w:rFonts w:ascii="Helvetica" w:hAnsi="Helvetica"/>
          <w:lang w:val="en-CA"/>
        </w:rPr>
        <w:t xml:space="preserve">The course website is on Canvas through the UF e-learning website.  Go to </w:t>
      </w:r>
      <w:hyperlink r:id="rId9" w:history="1">
        <w:r>
          <w:rPr>
            <w:rStyle w:val="Hyperlink"/>
            <w:rFonts w:ascii="Helvetica" w:hAnsi="Helvetica"/>
            <w:lang w:val="en-CA"/>
          </w:rPr>
          <w:t>https://elearning.ufl.edu/</w:t>
        </w:r>
      </w:hyperlink>
      <w:r>
        <w:rPr>
          <w:rFonts w:ascii="Helvetica" w:hAnsi="Helvetica"/>
          <w:lang w:val="en-CA"/>
        </w:rPr>
        <w:t xml:space="preserve"> and click on the e-Learning button.  The course site will have relevant announcements posted, downloadable materials as announced in class, etc.  You are responsible for checking this site for announcements and to see that your grades are being correctly recorded. </w:t>
      </w:r>
    </w:p>
    <w:p w14:paraId="22AD2649" w14:textId="77777777" w:rsidR="00F67C82" w:rsidRDefault="00F67C82"/>
    <w:p w14:paraId="4414FDDC" w14:textId="77777777" w:rsidR="00F67C82" w:rsidRDefault="00C8756D">
      <w:r>
        <w:rPr>
          <w:rFonts w:ascii="Helvetica" w:hAnsi="Helvetica"/>
          <w:b/>
          <w:lang w:val="en-CA"/>
        </w:rPr>
        <w:t>Grading Scale</w:t>
      </w:r>
    </w:p>
    <w:tbl>
      <w:tblPr>
        <w:tblW w:w="0" w:type="auto"/>
        <w:tblInd w:w="576" w:type="dxa"/>
        <w:tblLayout w:type="fixed"/>
        <w:tblLook w:val="0000" w:firstRow="0" w:lastRow="0" w:firstColumn="0" w:lastColumn="0" w:noHBand="0" w:noVBand="0"/>
      </w:tblPr>
      <w:tblGrid>
        <w:gridCol w:w="2160"/>
        <w:gridCol w:w="2429"/>
        <w:gridCol w:w="2161"/>
      </w:tblGrid>
      <w:tr w:rsidR="00F67C82" w14:paraId="445D38E5" w14:textId="77777777">
        <w:tc>
          <w:tcPr>
            <w:tcW w:w="2160" w:type="dxa"/>
            <w:tcBorders>
              <w:top w:val="single" w:sz="4" w:space="0" w:color="000000"/>
              <w:left w:val="single" w:sz="4" w:space="0" w:color="000000"/>
              <w:bottom w:val="single" w:sz="4" w:space="0" w:color="000000"/>
              <w:right w:val="single" w:sz="4" w:space="0" w:color="000000"/>
            </w:tcBorders>
          </w:tcPr>
          <w:p w14:paraId="745BA8DA" w14:textId="77777777" w:rsidR="00F67C82" w:rsidRDefault="00C8756D">
            <w:pPr>
              <w:ind w:left="162"/>
              <w:jc w:val="center"/>
            </w:pPr>
            <w:r>
              <w:rPr>
                <w:rFonts w:ascii="Helvetica" w:hAnsi="Helvetica"/>
                <w:sz w:val="22"/>
                <w:szCs w:val="22"/>
              </w:rPr>
              <w:t>Point Range (%)</w:t>
            </w:r>
          </w:p>
        </w:tc>
        <w:tc>
          <w:tcPr>
            <w:tcW w:w="2429" w:type="dxa"/>
            <w:tcBorders>
              <w:top w:val="single" w:sz="4" w:space="0" w:color="000000"/>
              <w:left w:val="single" w:sz="4" w:space="0" w:color="000000"/>
              <w:bottom w:val="single" w:sz="4" w:space="0" w:color="000000"/>
              <w:right w:val="single" w:sz="4" w:space="0" w:color="000000"/>
            </w:tcBorders>
          </w:tcPr>
          <w:p w14:paraId="7B699B6B" w14:textId="77777777" w:rsidR="00F67C82" w:rsidRDefault="00C8756D">
            <w:pPr>
              <w:ind w:left="144"/>
              <w:jc w:val="center"/>
            </w:pPr>
            <w:r>
              <w:rPr>
                <w:rFonts w:ascii="Helvetica" w:hAnsi="Helvetica"/>
                <w:sz w:val="22"/>
                <w:szCs w:val="22"/>
              </w:rPr>
              <w:t>Letter Grade</w:t>
            </w:r>
          </w:p>
        </w:tc>
        <w:tc>
          <w:tcPr>
            <w:tcW w:w="2161" w:type="dxa"/>
            <w:tcBorders>
              <w:top w:val="single" w:sz="4" w:space="0" w:color="000000"/>
              <w:left w:val="single" w:sz="4" w:space="0" w:color="000000"/>
              <w:bottom w:val="single" w:sz="4" w:space="0" w:color="000000"/>
              <w:right w:val="single" w:sz="4" w:space="0" w:color="000000"/>
            </w:tcBorders>
          </w:tcPr>
          <w:p w14:paraId="1D7C4B30" w14:textId="77777777" w:rsidR="00F67C82" w:rsidRDefault="00C8756D">
            <w:pPr>
              <w:ind w:left="144"/>
              <w:jc w:val="center"/>
            </w:pPr>
            <w:r>
              <w:rPr>
                <w:rFonts w:ascii="Helvetica" w:hAnsi="Helvetica"/>
                <w:sz w:val="22"/>
                <w:szCs w:val="22"/>
              </w:rPr>
              <w:t>GPA equivalent</w:t>
            </w:r>
          </w:p>
        </w:tc>
      </w:tr>
      <w:tr w:rsidR="00F67C82" w14:paraId="0BFD560F" w14:textId="77777777">
        <w:tc>
          <w:tcPr>
            <w:tcW w:w="2160" w:type="dxa"/>
            <w:tcBorders>
              <w:top w:val="single" w:sz="4" w:space="0" w:color="000000"/>
              <w:left w:val="single" w:sz="4" w:space="0" w:color="000000"/>
              <w:bottom w:val="single" w:sz="4" w:space="0" w:color="000000"/>
              <w:right w:val="single" w:sz="4" w:space="0" w:color="000000"/>
            </w:tcBorders>
          </w:tcPr>
          <w:p w14:paraId="475C7578" w14:textId="00A37917" w:rsidR="00F67C82" w:rsidRDefault="00C8756D">
            <w:pPr>
              <w:ind w:left="162"/>
              <w:jc w:val="center"/>
            </w:pPr>
            <w:r>
              <w:rPr>
                <w:rFonts w:ascii="Helvetica" w:hAnsi="Helvetica"/>
                <w:sz w:val="22"/>
                <w:szCs w:val="22"/>
              </w:rPr>
              <w:t>≥ 9</w:t>
            </w:r>
            <w:r w:rsidR="0087441C">
              <w:rPr>
                <w:rFonts w:ascii="Helvetica" w:hAnsi="Helvetica"/>
                <w:sz w:val="22"/>
                <w:szCs w:val="22"/>
              </w:rPr>
              <w:t>0</w:t>
            </w:r>
            <w:r>
              <w:rPr>
                <w:rFonts w:ascii="Helvetica" w:hAnsi="Helvetica"/>
                <w:sz w:val="22"/>
                <w:szCs w:val="22"/>
              </w:rPr>
              <w:t>.00</w:t>
            </w:r>
          </w:p>
        </w:tc>
        <w:tc>
          <w:tcPr>
            <w:tcW w:w="2429" w:type="dxa"/>
            <w:tcBorders>
              <w:top w:val="single" w:sz="4" w:space="0" w:color="000000"/>
              <w:left w:val="single" w:sz="4" w:space="0" w:color="000000"/>
              <w:bottom w:val="single" w:sz="4" w:space="0" w:color="000000"/>
              <w:right w:val="single" w:sz="4" w:space="0" w:color="000000"/>
            </w:tcBorders>
          </w:tcPr>
          <w:p w14:paraId="411352FD" w14:textId="77777777" w:rsidR="00F67C82" w:rsidRDefault="00C8756D">
            <w:pPr>
              <w:ind w:left="144"/>
              <w:jc w:val="center"/>
            </w:pPr>
            <w:r>
              <w:rPr>
                <w:rFonts w:ascii="Helvetica" w:hAnsi="Helvetica"/>
                <w:sz w:val="22"/>
                <w:szCs w:val="22"/>
              </w:rPr>
              <w:t>A</w:t>
            </w:r>
          </w:p>
        </w:tc>
        <w:tc>
          <w:tcPr>
            <w:tcW w:w="2161" w:type="dxa"/>
            <w:tcBorders>
              <w:top w:val="single" w:sz="4" w:space="0" w:color="000000"/>
              <w:left w:val="single" w:sz="4" w:space="0" w:color="000000"/>
              <w:bottom w:val="single" w:sz="4" w:space="0" w:color="000000"/>
              <w:right w:val="single" w:sz="4" w:space="0" w:color="000000"/>
            </w:tcBorders>
          </w:tcPr>
          <w:p w14:paraId="1D6377F3" w14:textId="77777777" w:rsidR="00F67C82" w:rsidRDefault="00C8756D">
            <w:pPr>
              <w:ind w:left="144"/>
              <w:jc w:val="center"/>
            </w:pPr>
            <w:r>
              <w:rPr>
                <w:rFonts w:ascii="Helvetica" w:hAnsi="Helvetica"/>
                <w:sz w:val="22"/>
                <w:szCs w:val="22"/>
              </w:rPr>
              <w:t>4.0</w:t>
            </w:r>
          </w:p>
        </w:tc>
      </w:tr>
      <w:tr w:rsidR="00F67C82" w14:paraId="7AE121FA" w14:textId="77777777">
        <w:tc>
          <w:tcPr>
            <w:tcW w:w="2160" w:type="dxa"/>
            <w:tcBorders>
              <w:top w:val="single" w:sz="4" w:space="0" w:color="000000"/>
              <w:left w:val="single" w:sz="4" w:space="0" w:color="000000"/>
              <w:bottom w:val="single" w:sz="4" w:space="0" w:color="000000"/>
              <w:right w:val="single" w:sz="4" w:space="0" w:color="000000"/>
            </w:tcBorders>
          </w:tcPr>
          <w:p w14:paraId="10DB3A72" w14:textId="6CAE63D7" w:rsidR="00F67C82" w:rsidRDefault="0087441C">
            <w:pPr>
              <w:ind w:left="162"/>
              <w:jc w:val="center"/>
            </w:pPr>
            <w:r>
              <w:rPr>
                <w:rFonts w:ascii="Helvetica" w:hAnsi="Helvetica"/>
                <w:sz w:val="22"/>
                <w:szCs w:val="22"/>
              </w:rPr>
              <w:t>87</w:t>
            </w:r>
            <w:r w:rsidR="00C8756D">
              <w:rPr>
                <w:rFonts w:ascii="Helvetica" w:hAnsi="Helvetica"/>
                <w:sz w:val="22"/>
                <w:szCs w:val="22"/>
              </w:rPr>
              <w:t xml:space="preserve">.0 – </w:t>
            </w:r>
            <w:r>
              <w:rPr>
                <w:rFonts w:ascii="Helvetica" w:hAnsi="Helvetica"/>
                <w:sz w:val="22"/>
                <w:szCs w:val="22"/>
              </w:rPr>
              <w:t>89</w:t>
            </w:r>
            <w:r w:rsidR="00C8756D">
              <w:rPr>
                <w:rFonts w:ascii="Helvetica" w:hAnsi="Helvetica"/>
                <w:sz w:val="22"/>
                <w:szCs w:val="22"/>
              </w:rPr>
              <w:t>.9</w:t>
            </w:r>
          </w:p>
        </w:tc>
        <w:tc>
          <w:tcPr>
            <w:tcW w:w="2429" w:type="dxa"/>
            <w:tcBorders>
              <w:top w:val="single" w:sz="4" w:space="0" w:color="000000"/>
              <w:left w:val="single" w:sz="4" w:space="0" w:color="000000"/>
              <w:bottom w:val="single" w:sz="4" w:space="0" w:color="000000"/>
              <w:right w:val="single" w:sz="4" w:space="0" w:color="000000"/>
            </w:tcBorders>
          </w:tcPr>
          <w:p w14:paraId="455DD558" w14:textId="77777777" w:rsidR="00F67C82" w:rsidRDefault="00C8756D">
            <w:pPr>
              <w:ind w:left="144"/>
              <w:jc w:val="center"/>
            </w:pPr>
            <w:r>
              <w:rPr>
                <w:rFonts w:ascii="Helvetica" w:hAnsi="Helvetica"/>
                <w:sz w:val="22"/>
                <w:szCs w:val="22"/>
              </w:rPr>
              <w:t>A-</w:t>
            </w:r>
          </w:p>
        </w:tc>
        <w:tc>
          <w:tcPr>
            <w:tcW w:w="2161" w:type="dxa"/>
            <w:tcBorders>
              <w:top w:val="single" w:sz="4" w:space="0" w:color="000000"/>
              <w:left w:val="single" w:sz="4" w:space="0" w:color="000000"/>
              <w:bottom w:val="single" w:sz="4" w:space="0" w:color="000000"/>
              <w:right w:val="single" w:sz="4" w:space="0" w:color="000000"/>
            </w:tcBorders>
          </w:tcPr>
          <w:p w14:paraId="3BCE7812" w14:textId="77777777" w:rsidR="00F67C82" w:rsidRDefault="00C8756D">
            <w:pPr>
              <w:ind w:left="144"/>
              <w:jc w:val="center"/>
            </w:pPr>
            <w:r>
              <w:rPr>
                <w:rFonts w:ascii="Helvetica" w:hAnsi="Helvetica"/>
                <w:sz w:val="22"/>
                <w:szCs w:val="22"/>
              </w:rPr>
              <w:t>3.67</w:t>
            </w:r>
          </w:p>
        </w:tc>
      </w:tr>
      <w:tr w:rsidR="00F67C82" w14:paraId="64D7F0DC" w14:textId="77777777">
        <w:tc>
          <w:tcPr>
            <w:tcW w:w="2160" w:type="dxa"/>
            <w:tcBorders>
              <w:top w:val="single" w:sz="4" w:space="0" w:color="000000"/>
              <w:left w:val="single" w:sz="4" w:space="0" w:color="000000"/>
              <w:bottom w:val="single" w:sz="4" w:space="0" w:color="000000"/>
              <w:right w:val="single" w:sz="4" w:space="0" w:color="000000"/>
            </w:tcBorders>
          </w:tcPr>
          <w:p w14:paraId="29E1730D" w14:textId="0CADA91B" w:rsidR="00F67C82" w:rsidRDefault="00C8756D">
            <w:pPr>
              <w:ind w:left="162"/>
              <w:jc w:val="center"/>
            </w:pPr>
            <w:r>
              <w:rPr>
                <w:rFonts w:ascii="Helvetica" w:hAnsi="Helvetica"/>
                <w:sz w:val="22"/>
                <w:szCs w:val="22"/>
              </w:rPr>
              <w:t>8</w:t>
            </w:r>
            <w:r w:rsidR="0087441C">
              <w:rPr>
                <w:rFonts w:ascii="Helvetica" w:hAnsi="Helvetica"/>
                <w:sz w:val="22"/>
                <w:szCs w:val="22"/>
              </w:rPr>
              <w:t>3</w:t>
            </w:r>
            <w:r>
              <w:rPr>
                <w:rFonts w:ascii="Helvetica" w:hAnsi="Helvetica"/>
                <w:sz w:val="22"/>
                <w:szCs w:val="22"/>
              </w:rPr>
              <w:t>.0 – 8</w:t>
            </w:r>
            <w:r w:rsidR="0087441C">
              <w:rPr>
                <w:rFonts w:ascii="Helvetica" w:hAnsi="Helvetica"/>
                <w:sz w:val="22"/>
                <w:szCs w:val="22"/>
              </w:rPr>
              <w:t>6.9</w:t>
            </w:r>
          </w:p>
        </w:tc>
        <w:tc>
          <w:tcPr>
            <w:tcW w:w="2429" w:type="dxa"/>
            <w:tcBorders>
              <w:top w:val="single" w:sz="4" w:space="0" w:color="000000"/>
              <w:left w:val="single" w:sz="4" w:space="0" w:color="000000"/>
              <w:bottom w:val="single" w:sz="4" w:space="0" w:color="000000"/>
              <w:right w:val="single" w:sz="4" w:space="0" w:color="000000"/>
            </w:tcBorders>
          </w:tcPr>
          <w:p w14:paraId="49077DAF" w14:textId="77777777" w:rsidR="00F67C82" w:rsidRDefault="00C8756D">
            <w:pPr>
              <w:ind w:left="144"/>
              <w:jc w:val="center"/>
            </w:pPr>
            <w:r>
              <w:rPr>
                <w:rFonts w:ascii="Helvetica" w:hAnsi="Helvetica"/>
                <w:sz w:val="22"/>
                <w:szCs w:val="22"/>
              </w:rPr>
              <w:t>B+</w:t>
            </w:r>
          </w:p>
        </w:tc>
        <w:tc>
          <w:tcPr>
            <w:tcW w:w="2161" w:type="dxa"/>
            <w:tcBorders>
              <w:top w:val="single" w:sz="4" w:space="0" w:color="000000"/>
              <w:left w:val="single" w:sz="4" w:space="0" w:color="000000"/>
              <w:bottom w:val="single" w:sz="4" w:space="0" w:color="000000"/>
              <w:right w:val="single" w:sz="4" w:space="0" w:color="000000"/>
            </w:tcBorders>
          </w:tcPr>
          <w:p w14:paraId="3F6D72BF" w14:textId="77777777" w:rsidR="00F67C82" w:rsidRDefault="00C8756D">
            <w:pPr>
              <w:ind w:left="144"/>
              <w:jc w:val="center"/>
            </w:pPr>
            <w:r>
              <w:rPr>
                <w:rFonts w:ascii="Helvetica" w:hAnsi="Helvetica"/>
                <w:sz w:val="22"/>
                <w:szCs w:val="22"/>
              </w:rPr>
              <w:t>3.33</w:t>
            </w:r>
          </w:p>
        </w:tc>
      </w:tr>
      <w:tr w:rsidR="00F67C82" w14:paraId="7B9A445A" w14:textId="77777777">
        <w:tc>
          <w:tcPr>
            <w:tcW w:w="2160" w:type="dxa"/>
            <w:tcBorders>
              <w:top w:val="single" w:sz="4" w:space="0" w:color="000000"/>
              <w:left w:val="single" w:sz="4" w:space="0" w:color="000000"/>
              <w:bottom w:val="single" w:sz="4" w:space="0" w:color="000000"/>
              <w:right w:val="single" w:sz="4" w:space="0" w:color="000000"/>
            </w:tcBorders>
          </w:tcPr>
          <w:p w14:paraId="4B402234" w14:textId="0F0F5BDE" w:rsidR="00F67C82" w:rsidRDefault="00C8756D">
            <w:pPr>
              <w:ind w:left="162"/>
              <w:jc w:val="center"/>
            </w:pPr>
            <w:r>
              <w:rPr>
                <w:rFonts w:ascii="Helvetica" w:hAnsi="Helvetica"/>
                <w:sz w:val="22"/>
                <w:szCs w:val="22"/>
              </w:rPr>
              <w:t>8</w:t>
            </w:r>
            <w:r w:rsidR="0087441C">
              <w:rPr>
                <w:rFonts w:ascii="Helvetica" w:hAnsi="Helvetica"/>
                <w:sz w:val="22"/>
                <w:szCs w:val="22"/>
              </w:rPr>
              <w:t>0</w:t>
            </w:r>
            <w:r>
              <w:rPr>
                <w:rFonts w:ascii="Helvetica" w:hAnsi="Helvetica"/>
                <w:sz w:val="22"/>
                <w:szCs w:val="22"/>
              </w:rPr>
              <w:t>.0 – 8</w:t>
            </w:r>
            <w:r w:rsidR="0087441C">
              <w:rPr>
                <w:rFonts w:ascii="Helvetica" w:hAnsi="Helvetica"/>
                <w:sz w:val="22"/>
                <w:szCs w:val="22"/>
              </w:rPr>
              <w:t>2</w:t>
            </w:r>
            <w:r>
              <w:rPr>
                <w:rFonts w:ascii="Helvetica" w:hAnsi="Helvetica"/>
                <w:sz w:val="22"/>
                <w:szCs w:val="22"/>
              </w:rPr>
              <w:t>.9</w:t>
            </w:r>
          </w:p>
        </w:tc>
        <w:tc>
          <w:tcPr>
            <w:tcW w:w="2429" w:type="dxa"/>
            <w:tcBorders>
              <w:top w:val="single" w:sz="4" w:space="0" w:color="000000"/>
              <w:left w:val="single" w:sz="4" w:space="0" w:color="000000"/>
              <w:bottom w:val="single" w:sz="4" w:space="0" w:color="000000"/>
              <w:right w:val="single" w:sz="4" w:space="0" w:color="000000"/>
            </w:tcBorders>
          </w:tcPr>
          <w:p w14:paraId="766D0F83" w14:textId="77777777" w:rsidR="00F67C82" w:rsidRDefault="00C8756D">
            <w:pPr>
              <w:ind w:left="144"/>
              <w:jc w:val="center"/>
            </w:pPr>
            <w:r>
              <w:rPr>
                <w:rFonts w:ascii="Helvetica" w:hAnsi="Helvetica"/>
                <w:sz w:val="22"/>
                <w:szCs w:val="22"/>
              </w:rPr>
              <w:t>B</w:t>
            </w:r>
          </w:p>
        </w:tc>
        <w:tc>
          <w:tcPr>
            <w:tcW w:w="2161" w:type="dxa"/>
            <w:tcBorders>
              <w:top w:val="single" w:sz="4" w:space="0" w:color="000000"/>
              <w:left w:val="single" w:sz="4" w:space="0" w:color="000000"/>
              <w:bottom w:val="single" w:sz="4" w:space="0" w:color="000000"/>
              <w:right w:val="single" w:sz="4" w:space="0" w:color="000000"/>
            </w:tcBorders>
          </w:tcPr>
          <w:p w14:paraId="50F900A3" w14:textId="77777777" w:rsidR="00F67C82" w:rsidRDefault="00C8756D">
            <w:pPr>
              <w:ind w:left="144"/>
              <w:jc w:val="center"/>
            </w:pPr>
            <w:r>
              <w:rPr>
                <w:rFonts w:ascii="Helvetica" w:hAnsi="Helvetica"/>
                <w:sz w:val="22"/>
                <w:szCs w:val="22"/>
              </w:rPr>
              <w:t>3.0</w:t>
            </w:r>
          </w:p>
        </w:tc>
      </w:tr>
      <w:tr w:rsidR="00F67C82" w14:paraId="428D7DA0" w14:textId="77777777">
        <w:tc>
          <w:tcPr>
            <w:tcW w:w="2160" w:type="dxa"/>
            <w:tcBorders>
              <w:top w:val="single" w:sz="4" w:space="0" w:color="000000"/>
              <w:left w:val="single" w:sz="4" w:space="0" w:color="000000"/>
              <w:bottom w:val="single" w:sz="4" w:space="0" w:color="000000"/>
              <w:right w:val="single" w:sz="4" w:space="0" w:color="000000"/>
            </w:tcBorders>
          </w:tcPr>
          <w:p w14:paraId="683D3A69" w14:textId="23E4493C" w:rsidR="00F67C82" w:rsidRDefault="0087441C">
            <w:pPr>
              <w:ind w:left="162"/>
              <w:jc w:val="center"/>
            </w:pPr>
            <w:r>
              <w:rPr>
                <w:rFonts w:ascii="Helvetica" w:hAnsi="Helvetica"/>
                <w:sz w:val="22"/>
                <w:szCs w:val="22"/>
              </w:rPr>
              <w:t>77</w:t>
            </w:r>
            <w:r w:rsidR="00C8756D">
              <w:rPr>
                <w:rFonts w:ascii="Helvetica" w:hAnsi="Helvetica"/>
                <w:sz w:val="22"/>
                <w:szCs w:val="22"/>
              </w:rPr>
              <w:t xml:space="preserve">.0 – </w:t>
            </w:r>
            <w:r>
              <w:rPr>
                <w:rFonts w:ascii="Helvetica" w:hAnsi="Helvetica"/>
                <w:sz w:val="22"/>
                <w:szCs w:val="22"/>
              </w:rPr>
              <w:t>79</w:t>
            </w:r>
            <w:r w:rsidR="00C8756D">
              <w:rPr>
                <w:rFonts w:ascii="Helvetica" w:hAnsi="Helvetica"/>
                <w:sz w:val="22"/>
                <w:szCs w:val="22"/>
              </w:rPr>
              <w:t>.9</w:t>
            </w:r>
          </w:p>
        </w:tc>
        <w:tc>
          <w:tcPr>
            <w:tcW w:w="2429" w:type="dxa"/>
            <w:tcBorders>
              <w:top w:val="single" w:sz="4" w:space="0" w:color="000000"/>
              <w:left w:val="single" w:sz="4" w:space="0" w:color="000000"/>
              <w:bottom w:val="single" w:sz="4" w:space="0" w:color="000000"/>
              <w:right w:val="single" w:sz="4" w:space="0" w:color="000000"/>
            </w:tcBorders>
          </w:tcPr>
          <w:p w14:paraId="0FF6C8F5" w14:textId="77777777" w:rsidR="00F67C82" w:rsidRDefault="00C8756D">
            <w:pPr>
              <w:ind w:left="144"/>
              <w:jc w:val="center"/>
            </w:pPr>
            <w:r>
              <w:rPr>
                <w:rFonts w:ascii="Helvetica" w:hAnsi="Helvetica"/>
                <w:sz w:val="22"/>
                <w:szCs w:val="22"/>
              </w:rPr>
              <w:t>B-</w:t>
            </w:r>
          </w:p>
        </w:tc>
        <w:tc>
          <w:tcPr>
            <w:tcW w:w="2161" w:type="dxa"/>
            <w:tcBorders>
              <w:top w:val="single" w:sz="4" w:space="0" w:color="000000"/>
              <w:left w:val="single" w:sz="4" w:space="0" w:color="000000"/>
              <w:bottom w:val="single" w:sz="4" w:space="0" w:color="000000"/>
              <w:right w:val="single" w:sz="4" w:space="0" w:color="000000"/>
            </w:tcBorders>
          </w:tcPr>
          <w:p w14:paraId="09880752" w14:textId="77777777" w:rsidR="00F67C82" w:rsidRDefault="00C8756D">
            <w:pPr>
              <w:ind w:left="144"/>
              <w:jc w:val="center"/>
            </w:pPr>
            <w:r>
              <w:rPr>
                <w:rFonts w:ascii="Helvetica" w:hAnsi="Helvetica"/>
                <w:sz w:val="22"/>
                <w:szCs w:val="22"/>
              </w:rPr>
              <w:t>2.67</w:t>
            </w:r>
          </w:p>
        </w:tc>
      </w:tr>
      <w:tr w:rsidR="00F67C82" w14:paraId="44FC73D1" w14:textId="77777777">
        <w:tc>
          <w:tcPr>
            <w:tcW w:w="2160" w:type="dxa"/>
            <w:tcBorders>
              <w:top w:val="single" w:sz="4" w:space="0" w:color="000000"/>
              <w:left w:val="single" w:sz="4" w:space="0" w:color="000000"/>
              <w:bottom w:val="single" w:sz="4" w:space="0" w:color="000000"/>
              <w:right w:val="single" w:sz="4" w:space="0" w:color="000000"/>
            </w:tcBorders>
          </w:tcPr>
          <w:p w14:paraId="49193CBD" w14:textId="765E6EFC" w:rsidR="00F67C82" w:rsidRDefault="00C8756D">
            <w:pPr>
              <w:ind w:left="162"/>
              <w:jc w:val="center"/>
            </w:pPr>
            <w:r>
              <w:rPr>
                <w:rFonts w:ascii="Helvetica" w:hAnsi="Helvetica"/>
                <w:sz w:val="22"/>
                <w:szCs w:val="22"/>
              </w:rPr>
              <w:t>7</w:t>
            </w:r>
            <w:r w:rsidR="0087441C">
              <w:rPr>
                <w:rFonts w:ascii="Helvetica" w:hAnsi="Helvetica"/>
                <w:sz w:val="22"/>
                <w:szCs w:val="22"/>
              </w:rPr>
              <w:t>5</w:t>
            </w:r>
            <w:r>
              <w:rPr>
                <w:rFonts w:ascii="Helvetica" w:hAnsi="Helvetica"/>
                <w:sz w:val="22"/>
                <w:szCs w:val="22"/>
              </w:rPr>
              <w:t>.0 – 7</w:t>
            </w:r>
            <w:r w:rsidR="0087441C">
              <w:rPr>
                <w:rFonts w:ascii="Helvetica" w:hAnsi="Helvetica"/>
                <w:sz w:val="22"/>
                <w:szCs w:val="22"/>
              </w:rPr>
              <w:t>6</w:t>
            </w:r>
            <w:r>
              <w:rPr>
                <w:rFonts w:ascii="Helvetica" w:hAnsi="Helvetica"/>
                <w:sz w:val="22"/>
                <w:szCs w:val="22"/>
              </w:rPr>
              <w:t>.9</w:t>
            </w:r>
          </w:p>
        </w:tc>
        <w:tc>
          <w:tcPr>
            <w:tcW w:w="2429" w:type="dxa"/>
            <w:tcBorders>
              <w:top w:val="single" w:sz="4" w:space="0" w:color="000000"/>
              <w:left w:val="single" w:sz="4" w:space="0" w:color="000000"/>
              <w:bottom w:val="single" w:sz="4" w:space="0" w:color="000000"/>
              <w:right w:val="single" w:sz="4" w:space="0" w:color="000000"/>
            </w:tcBorders>
          </w:tcPr>
          <w:p w14:paraId="683C01CA" w14:textId="77777777" w:rsidR="00F67C82" w:rsidRDefault="00C8756D">
            <w:pPr>
              <w:ind w:left="144"/>
              <w:jc w:val="center"/>
            </w:pPr>
            <w:r>
              <w:rPr>
                <w:rFonts w:ascii="Helvetica" w:hAnsi="Helvetica"/>
                <w:sz w:val="22"/>
                <w:szCs w:val="22"/>
              </w:rPr>
              <w:t>C+</w:t>
            </w:r>
          </w:p>
        </w:tc>
        <w:tc>
          <w:tcPr>
            <w:tcW w:w="2161" w:type="dxa"/>
            <w:tcBorders>
              <w:top w:val="single" w:sz="4" w:space="0" w:color="000000"/>
              <w:left w:val="single" w:sz="4" w:space="0" w:color="000000"/>
              <w:bottom w:val="single" w:sz="4" w:space="0" w:color="000000"/>
              <w:right w:val="single" w:sz="4" w:space="0" w:color="000000"/>
            </w:tcBorders>
          </w:tcPr>
          <w:p w14:paraId="611D8822" w14:textId="77777777" w:rsidR="00F67C82" w:rsidRDefault="00C8756D">
            <w:pPr>
              <w:ind w:left="144"/>
              <w:jc w:val="center"/>
            </w:pPr>
            <w:r>
              <w:rPr>
                <w:rFonts w:ascii="Helvetica" w:hAnsi="Helvetica"/>
                <w:sz w:val="22"/>
                <w:szCs w:val="22"/>
              </w:rPr>
              <w:t>2.33</w:t>
            </w:r>
          </w:p>
        </w:tc>
      </w:tr>
      <w:tr w:rsidR="00F67C82" w14:paraId="4C235FE6" w14:textId="77777777">
        <w:tc>
          <w:tcPr>
            <w:tcW w:w="2160" w:type="dxa"/>
            <w:tcBorders>
              <w:top w:val="single" w:sz="4" w:space="0" w:color="000000"/>
              <w:left w:val="single" w:sz="4" w:space="0" w:color="000000"/>
              <w:bottom w:val="single" w:sz="4" w:space="0" w:color="000000"/>
              <w:right w:val="single" w:sz="4" w:space="0" w:color="000000"/>
            </w:tcBorders>
          </w:tcPr>
          <w:p w14:paraId="23F3EF3F" w14:textId="3764BFE6" w:rsidR="00F67C82" w:rsidRDefault="00C8756D">
            <w:pPr>
              <w:ind w:left="162"/>
              <w:jc w:val="center"/>
            </w:pPr>
            <w:r>
              <w:rPr>
                <w:rFonts w:ascii="Helvetica" w:hAnsi="Helvetica"/>
                <w:sz w:val="22"/>
                <w:szCs w:val="22"/>
              </w:rPr>
              <w:t>7</w:t>
            </w:r>
            <w:r w:rsidR="0087441C">
              <w:rPr>
                <w:rFonts w:ascii="Helvetica" w:hAnsi="Helvetica"/>
                <w:sz w:val="22"/>
                <w:szCs w:val="22"/>
              </w:rPr>
              <w:t>3</w:t>
            </w:r>
            <w:r>
              <w:rPr>
                <w:rFonts w:ascii="Helvetica" w:hAnsi="Helvetica"/>
                <w:sz w:val="22"/>
                <w:szCs w:val="22"/>
              </w:rPr>
              <w:t>.0 – 7</w:t>
            </w:r>
            <w:r w:rsidR="0087441C">
              <w:rPr>
                <w:rFonts w:ascii="Helvetica" w:hAnsi="Helvetica"/>
                <w:sz w:val="22"/>
                <w:szCs w:val="22"/>
              </w:rPr>
              <w:t>4</w:t>
            </w:r>
            <w:r>
              <w:rPr>
                <w:rFonts w:ascii="Helvetica" w:hAnsi="Helvetica"/>
                <w:sz w:val="22"/>
                <w:szCs w:val="22"/>
              </w:rPr>
              <w:t>.9</w:t>
            </w:r>
          </w:p>
        </w:tc>
        <w:tc>
          <w:tcPr>
            <w:tcW w:w="2429" w:type="dxa"/>
            <w:tcBorders>
              <w:top w:val="single" w:sz="4" w:space="0" w:color="000000"/>
              <w:left w:val="single" w:sz="4" w:space="0" w:color="000000"/>
              <w:bottom w:val="single" w:sz="4" w:space="0" w:color="000000"/>
              <w:right w:val="single" w:sz="4" w:space="0" w:color="000000"/>
            </w:tcBorders>
          </w:tcPr>
          <w:p w14:paraId="602E00F4" w14:textId="77777777" w:rsidR="00F67C82" w:rsidRDefault="00C8756D">
            <w:pPr>
              <w:ind w:left="144"/>
              <w:jc w:val="center"/>
            </w:pPr>
            <w:r>
              <w:rPr>
                <w:rFonts w:ascii="Helvetica" w:hAnsi="Helvetica"/>
                <w:sz w:val="22"/>
                <w:szCs w:val="22"/>
              </w:rPr>
              <w:t>C</w:t>
            </w:r>
          </w:p>
        </w:tc>
        <w:tc>
          <w:tcPr>
            <w:tcW w:w="2161" w:type="dxa"/>
            <w:tcBorders>
              <w:top w:val="single" w:sz="4" w:space="0" w:color="000000"/>
              <w:left w:val="single" w:sz="4" w:space="0" w:color="000000"/>
              <w:bottom w:val="single" w:sz="4" w:space="0" w:color="000000"/>
              <w:right w:val="single" w:sz="4" w:space="0" w:color="000000"/>
            </w:tcBorders>
          </w:tcPr>
          <w:p w14:paraId="5FE76BE7" w14:textId="77777777" w:rsidR="00F67C82" w:rsidRDefault="00C8756D">
            <w:pPr>
              <w:ind w:left="144"/>
              <w:jc w:val="center"/>
            </w:pPr>
            <w:r>
              <w:rPr>
                <w:rFonts w:ascii="Helvetica" w:hAnsi="Helvetica"/>
                <w:sz w:val="22"/>
                <w:szCs w:val="22"/>
              </w:rPr>
              <w:t>2.0</w:t>
            </w:r>
          </w:p>
        </w:tc>
      </w:tr>
      <w:tr w:rsidR="00F67C82" w14:paraId="12FCD41A" w14:textId="77777777">
        <w:tc>
          <w:tcPr>
            <w:tcW w:w="2160" w:type="dxa"/>
            <w:tcBorders>
              <w:top w:val="single" w:sz="4" w:space="0" w:color="000000"/>
              <w:left w:val="single" w:sz="4" w:space="0" w:color="000000"/>
              <w:bottom w:val="single" w:sz="4" w:space="0" w:color="000000"/>
              <w:right w:val="single" w:sz="4" w:space="0" w:color="000000"/>
            </w:tcBorders>
          </w:tcPr>
          <w:p w14:paraId="0422D260" w14:textId="5E41DCF6" w:rsidR="00F67C82" w:rsidRDefault="00C8756D">
            <w:pPr>
              <w:ind w:left="162"/>
              <w:jc w:val="center"/>
            </w:pPr>
            <w:r>
              <w:rPr>
                <w:rFonts w:ascii="Helvetica" w:hAnsi="Helvetica"/>
                <w:sz w:val="22"/>
                <w:szCs w:val="22"/>
              </w:rPr>
              <w:t>70.0 – 7</w:t>
            </w:r>
            <w:r w:rsidR="0087441C">
              <w:rPr>
                <w:rFonts w:ascii="Helvetica" w:hAnsi="Helvetica"/>
                <w:sz w:val="22"/>
                <w:szCs w:val="22"/>
              </w:rPr>
              <w:t>2</w:t>
            </w:r>
            <w:r>
              <w:rPr>
                <w:rFonts w:ascii="Helvetica" w:hAnsi="Helvetica"/>
                <w:sz w:val="22"/>
                <w:szCs w:val="22"/>
              </w:rPr>
              <w:t>.9</w:t>
            </w:r>
          </w:p>
        </w:tc>
        <w:tc>
          <w:tcPr>
            <w:tcW w:w="2429" w:type="dxa"/>
            <w:tcBorders>
              <w:top w:val="single" w:sz="4" w:space="0" w:color="000000"/>
              <w:left w:val="single" w:sz="4" w:space="0" w:color="000000"/>
              <w:bottom w:val="single" w:sz="4" w:space="0" w:color="000000"/>
              <w:right w:val="single" w:sz="4" w:space="0" w:color="000000"/>
            </w:tcBorders>
          </w:tcPr>
          <w:p w14:paraId="46ED5BDB" w14:textId="77777777" w:rsidR="00F67C82" w:rsidRDefault="00C8756D">
            <w:pPr>
              <w:ind w:left="144"/>
              <w:jc w:val="center"/>
            </w:pPr>
            <w:r>
              <w:rPr>
                <w:rFonts w:ascii="Helvetica" w:hAnsi="Helvetica"/>
                <w:sz w:val="22"/>
                <w:szCs w:val="22"/>
              </w:rPr>
              <w:t>C-</w:t>
            </w:r>
          </w:p>
        </w:tc>
        <w:tc>
          <w:tcPr>
            <w:tcW w:w="2161" w:type="dxa"/>
            <w:tcBorders>
              <w:top w:val="single" w:sz="4" w:space="0" w:color="000000"/>
              <w:left w:val="single" w:sz="4" w:space="0" w:color="000000"/>
              <w:bottom w:val="single" w:sz="4" w:space="0" w:color="000000"/>
              <w:right w:val="single" w:sz="4" w:space="0" w:color="000000"/>
            </w:tcBorders>
          </w:tcPr>
          <w:p w14:paraId="1AE9B621" w14:textId="77777777" w:rsidR="00F67C82" w:rsidRDefault="00C8756D">
            <w:pPr>
              <w:ind w:left="144"/>
              <w:jc w:val="center"/>
            </w:pPr>
            <w:r>
              <w:rPr>
                <w:rFonts w:ascii="Helvetica" w:hAnsi="Helvetica"/>
                <w:sz w:val="22"/>
                <w:szCs w:val="22"/>
              </w:rPr>
              <w:t>1.67</w:t>
            </w:r>
          </w:p>
        </w:tc>
      </w:tr>
      <w:tr w:rsidR="00F67C82" w14:paraId="652F87C4" w14:textId="77777777">
        <w:tc>
          <w:tcPr>
            <w:tcW w:w="2160" w:type="dxa"/>
            <w:tcBorders>
              <w:top w:val="single" w:sz="4" w:space="0" w:color="000000"/>
              <w:left w:val="single" w:sz="4" w:space="0" w:color="000000"/>
              <w:bottom w:val="single" w:sz="4" w:space="0" w:color="000000"/>
              <w:right w:val="single" w:sz="4" w:space="0" w:color="000000"/>
            </w:tcBorders>
          </w:tcPr>
          <w:p w14:paraId="0861A132" w14:textId="77777777" w:rsidR="00F67C82" w:rsidRDefault="00C8756D">
            <w:pPr>
              <w:ind w:left="162"/>
              <w:jc w:val="center"/>
            </w:pPr>
            <w:r>
              <w:rPr>
                <w:rFonts w:ascii="Helvetica" w:hAnsi="Helvetica"/>
                <w:sz w:val="22"/>
                <w:szCs w:val="22"/>
              </w:rPr>
              <w:t>67.0 – 69.9</w:t>
            </w:r>
          </w:p>
        </w:tc>
        <w:tc>
          <w:tcPr>
            <w:tcW w:w="2429" w:type="dxa"/>
            <w:tcBorders>
              <w:top w:val="single" w:sz="4" w:space="0" w:color="000000"/>
              <w:left w:val="single" w:sz="4" w:space="0" w:color="000000"/>
              <w:bottom w:val="single" w:sz="4" w:space="0" w:color="000000"/>
              <w:right w:val="single" w:sz="4" w:space="0" w:color="000000"/>
            </w:tcBorders>
          </w:tcPr>
          <w:p w14:paraId="2471B409" w14:textId="77777777" w:rsidR="00F67C82" w:rsidRDefault="00C8756D">
            <w:pPr>
              <w:ind w:left="144"/>
              <w:jc w:val="center"/>
            </w:pPr>
            <w:r>
              <w:rPr>
                <w:rFonts w:ascii="Helvetica" w:hAnsi="Helvetica"/>
                <w:sz w:val="22"/>
                <w:szCs w:val="22"/>
              </w:rPr>
              <w:t>D+</w:t>
            </w:r>
          </w:p>
        </w:tc>
        <w:tc>
          <w:tcPr>
            <w:tcW w:w="2161" w:type="dxa"/>
            <w:tcBorders>
              <w:top w:val="single" w:sz="4" w:space="0" w:color="000000"/>
              <w:left w:val="single" w:sz="4" w:space="0" w:color="000000"/>
              <w:bottom w:val="single" w:sz="4" w:space="0" w:color="000000"/>
              <w:right w:val="single" w:sz="4" w:space="0" w:color="000000"/>
            </w:tcBorders>
          </w:tcPr>
          <w:p w14:paraId="391491F0" w14:textId="77777777" w:rsidR="00F67C82" w:rsidRDefault="00C8756D">
            <w:pPr>
              <w:ind w:left="144"/>
              <w:jc w:val="center"/>
            </w:pPr>
            <w:r>
              <w:rPr>
                <w:rFonts w:ascii="Helvetica" w:hAnsi="Helvetica"/>
                <w:sz w:val="22"/>
                <w:szCs w:val="22"/>
              </w:rPr>
              <w:t>1.33</w:t>
            </w:r>
          </w:p>
        </w:tc>
      </w:tr>
      <w:tr w:rsidR="00F67C82" w14:paraId="21DF4142" w14:textId="77777777">
        <w:tc>
          <w:tcPr>
            <w:tcW w:w="2160" w:type="dxa"/>
            <w:tcBorders>
              <w:top w:val="single" w:sz="4" w:space="0" w:color="000000"/>
              <w:left w:val="single" w:sz="4" w:space="0" w:color="000000"/>
              <w:bottom w:val="single" w:sz="4" w:space="0" w:color="000000"/>
              <w:right w:val="single" w:sz="4" w:space="0" w:color="000000"/>
            </w:tcBorders>
          </w:tcPr>
          <w:p w14:paraId="6B785366" w14:textId="77777777" w:rsidR="00F67C82" w:rsidRDefault="00C8756D">
            <w:pPr>
              <w:ind w:left="162"/>
              <w:jc w:val="center"/>
            </w:pPr>
            <w:r>
              <w:rPr>
                <w:rFonts w:ascii="Helvetica" w:hAnsi="Helvetica"/>
                <w:sz w:val="22"/>
                <w:szCs w:val="22"/>
              </w:rPr>
              <w:t>63.0 –66.9</w:t>
            </w:r>
          </w:p>
        </w:tc>
        <w:tc>
          <w:tcPr>
            <w:tcW w:w="2429" w:type="dxa"/>
            <w:tcBorders>
              <w:top w:val="single" w:sz="4" w:space="0" w:color="000000"/>
              <w:left w:val="single" w:sz="4" w:space="0" w:color="000000"/>
              <w:bottom w:val="single" w:sz="4" w:space="0" w:color="000000"/>
              <w:right w:val="single" w:sz="4" w:space="0" w:color="000000"/>
            </w:tcBorders>
          </w:tcPr>
          <w:p w14:paraId="02247129" w14:textId="77777777" w:rsidR="00F67C82" w:rsidRDefault="00C8756D">
            <w:pPr>
              <w:ind w:left="144"/>
              <w:jc w:val="center"/>
            </w:pPr>
            <w:r>
              <w:rPr>
                <w:rFonts w:ascii="Helvetica" w:hAnsi="Helvetica"/>
                <w:sz w:val="22"/>
                <w:szCs w:val="22"/>
              </w:rPr>
              <w:t>D</w:t>
            </w:r>
          </w:p>
        </w:tc>
        <w:tc>
          <w:tcPr>
            <w:tcW w:w="2161" w:type="dxa"/>
            <w:tcBorders>
              <w:top w:val="single" w:sz="4" w:space="0" w:color="000000"/>
              <w:left w:val="single" w:sz="4" w:space="0" w:color="000000"/>
              <w:bottom w:val="single" w:sz="4" w:space="0" w:color="000000"/>
              <w:right w:val="single" w:sz="4" w:space="0" w:color="000000"/>
            </w:tcBorders>
          </w:tcPr>
          <w:p w14:paraId="4B15E42C" w14:textId="77777777" w:rsidR="00F67C82" w:rsidRDefault="00C8756D">
            <w:pPr>
              <w:ind w:left="144"/>
              <w:jc w:val="center"/>
            </w:pPr>
            <w:r>
              <w:rPr>
                <w:rFonts w:ascii="Helvetica" w:hAnsi="Helvetica"/>
                <w:sz w:val="22"/>
                <w:szCs w:val="22"/>
              </w:rPr>
              <w:t>1.0</w:t>
            </w:r>
          </w:p>
        </w:tc>
      </w:tr>
      <w:tr w:rsidR="00F67C82" w14:paraId="68C511B3" w14:textId="77777777">
        <w:tc>
          <w:tcPr>
            <w:tcW w:w="2160" w:type="dxa"/>
            <w:tcBorders>
              <w:top w:val="single" w:sz="4" w:space="0" w:color="000000"/>
              <w:left w:val="single" w:sz="4" w:space="0" w:color="000000"/>
              <w:bottom w:val="single" w:sz="4" w:space="0" w:color="000000"/>
              <w:right w:val="single" w:sz="4" w:space="0" w:color="000000"/>
            </w:tcBorders>
          </w:tcPr>
          <w:p w14:paraId="0CD74038" w14:textId="77777777" w:rsidR="00F67C82" w:rsidRDefault="00C8756D">
            <w:pPr>
              <w:ind w:left="162"/>
              <w:jc w:val="center"/>
            </w:pPr>
            <w:r>
              <w:rPr>
                <w:rFonts w:ascii="Helvetica" w:hAnsi="Helvetica"/>
                <w:sz w:val="22"/>
                <w:szCs w:val="22"/>
              </w:rPr>
              <w:t>60.0 – 62.9</w:t>
            </w:r>
          </w:p>
        </w:tc>
        <w:tc>
          <w:tcPr>
            <w:tcW w:w="2429" w:type="dxa"/>
            <w:tcBorders>
              <w:top w:val="single" w:sz="4" w:space="0" w:color="000000"/>
              <w:left w:val="single" w:sz="4" w:space="0" w:color="000000"/>
              <w:bottom w:val="single" w:sz="4" w:space="0" w:color="000000"/>
              <w:right w:val="single" w:sz="4" w:space="0" w:color="000000"/>
            </w:tcBorders>
          </w:tcPr>
          <w:p w14:paraId="38C76382" w14:textId="77777777" w:rsidR="00F67C82" w:rsidRDefault="00C8756D">
            <w:pPr>
              <w:ind w:left="144"/>
              <w:jc w:val="center"/>
            </w:pPr>
            <w:r>
              <w:rPr>
                <w:rFonts w:ascii="Helvetica" w:hAnsi="Helvetica"/>
                <w:sz w:val="22"/>
                <w:szCs w:val="22"/>
              </w:rPr>
              <w:t>D-</w:t>
            </w:r>
          </w:p>
        </w:tc>
        <w:tc>
          <w:tcPr>
            <w:tcW w:w="2161" w:type="dxa"/>
            <w:tcBorders>
              <w:top w:val="single" w:sz="4" w:space="0" w:color="000000"/>
              <w:left w:val="single" w:sz="4" w:space="0" w:color="000000"/>
              <w:bottom w:val="single" w:sz="4" w:space="0" w:color="000000"/>
              <w:right w:val="single" w:sz="4" w:space="0" w:color="000000"/>
            </w:tcBorders>
          </w:tcPr>
          <w:p w14:paraId="544150C9" w14:textId="77777777" w:rsidR="00F67C82" w:rsidRDefault="00C8756D">
            <w:pPr>
              <w:ind w:left="144"/>
              <w:jc w:val="center"/>
            </w:pPr>
            <w:r>
              <w:rPr>
                <w:rFonts w:ascii="Helvetica" w:hAnsi="Helvetica"/>
                <w:sz w:val="22"/>
                <w:szCs w:val="22"/>
              </w:rPr>
              <w:t>0.67</w:t>
            </w:r>
          </w:p>
        </w:tc>
      </w:tr>
      <w:tr w:rsidR="00F67C82" w14:paraId="276733B9" w14:textId="77777777">
        <w:tc>
          <w:tcPr>
            <w:tcW w:w="2160" w:type="dxa"/>
            <w:tcBorders>
              <w:top w:val="single" w:sz="4" w:space="0" w:color="000000"/>
              <w:left w:val="single" w:sz="4" w:space="0" w:color="000000"/>
              <w:bottom w:val="single" w:sz="4" w:space="0" w:color="000000"/>
              <w:right w:val="single" w:sz="4" w:space="0" w:color="000000"/>
            </w:tcBorders>
          </w:tcPr>
          <w:p w14:paraId="6B44E255" w14:textId="77777777" w:rsidR="00F67C82" w:rsidRDefault="00C8756D">
            <w:pPr>
              <w:ind w:left="162"/>
              <w:jc w:val="center"/>
            </w:pPr>
            <w:r>
              <w:rPr>
                <w:rFonts w:ascii="Helvetica" w:hAnsi="Helvetica"/>
                <w:sz w:val="22"/>
                <w:szCs w:val="22"/>
              </w:rPr>
              <w:t>&lt; 60.0</w:t>
            </w:r>
          </w:p>
        </w:tc>
        <w:tc>
          <w:tcPr>
            <w:tcW w:w="2429" w:type="dxa"/>
            <w:tcBorders>
              <w:top w:val="single" w:sz="4" w:space="0" w:color="000000"/>
              <w:left w:val="single" w:sz="4" w:space="0" w:color="000000"/>
              <w:bottom w:val="single" w:sz="4" w:space="0" w:color="000000"/>
              <w:right w:val="single" w:sz="4" w:space="0" w:color="000000"/>
            </w:tcBorders>
          </w:tcPr>
          <w:p w14:paraId="4CABBCB5" w14:textId="77777777" w:rsidR="00F67C82" w:rsidRDefault="00C8756D">
            <w:pPr>
              <w:ind w:left="144"/>
              <w:jc w:val="center"/>
            </w:pPr>
            <w:r>
              <w:rPr>
                <w:rFonts w:ascii="Helvetica" w:hAnsi="Helvetica"/>
                <w:sz w:val="22"/>
                <w:szCs w:val="22"/>
              </w:rPr>
              <w:t>E</w:t>
            </w:r>
          </w:p>
        </w:tc>
        <w:tc>
          <w:tcPr>
            <w:tcW w:w="2161" w:type="dxa"/>
            <w:tcBorders>
              <w:top w:val="single" w:sz="4" w:space="0" w:color="000000"/>
              <w:left w:val="single" w:sz="4" w:space="0" w:color="000000"/>
              <w:bottom w:val="single" w:sz="4" w:space="0" w:color="000000"/>
              <w:right w:val="single" w:sz="4" w:space="0" w:color="000000"/>
            </w:tcBorders>
          </w:tcPr>
          <w:p w14:paraId="73733FE5" w14:textId="77777777" w:rsidR="00F67C82" w:rsidRDefault="00C8756D">
            <w:pPr>
              <w:ind w:left="144"/>
              <w:jc w:val="center"/>
            </w:pPr>
            <w:r>
              <w:rPr>
                <w:rFonts w:ascii="Helvetica" w:hAnsi="Helvetica"/>
                <w:sz w:val="22"/>
                <w:szCs w:val="22"/>
              </w:rPr>
              <w:t>0</w:t>
            </w:r>
          </w:p>
        </w:tc>
      </w:tr>
    </w:tbl>
    <w:p w14:paraId="3D37F9AD" w14:textId="77777777" w:rsidR="00F67C82" w:rsidRDefault="00F67C82">
      <w:pPr>
        <w:rPr>
          <w:rFonts w:ascii="Helvetica" w:hAnsi="Helvetica"/>
          <w:lang w:val="en-CA"/>
        </w:rPr>
      </w:pPr>
    </w:p>
    <w:p w14:paraId="7720359B" w14:textId="77777777" w:rsidR="00F67C82" w:rsidRDefault="00F67C82"/>
    <w:p w14:paraId="5DEA7CD9" w14:textId="77777777" w:rsidR="00F67C82" w:rsidRDefault="00C8756D">
      <w:r>
        <w:rPr>
          <w:rFonts w:ascii="Helvetica" w:hAnsi="Helvetica"/>
          <w:b/>
          <w:lang w:val="en-CA"/>
        </w:rPr>
        <w:t>Software Use</w:t>
      </w:r>
    </w:p>
    <w:p w14:paraId="07C47132" w14:textId="77777777" w:rsidR="0056747F" w:rsidRDefault="00C8756D" w:rsidP="00CF52F0">
      <w:pPr>
        <w:ind w:firstLine="720"/>
        <w:rPr>
          <w:rFonts w:ascii="Helvetica" w:hAnsi="Helvetica"/>
          <w:lang w:val="en-CA"/>
        </w:rPr>
      </w:pPr>
      <w:r>
        <w:rPr>
          <w:rFonts w:ascii="Helvetica" w:hAnsi="Helvetica"/>
          <w:lang w:val="en-CA"/>
        </w:rPr>
        <w:t xml:space="preserve">All faculty, staff and student </w:t>
      </w:r>
      <w:proofErr w:type="gramStart"/>
      <w:r>
        <w:rPr>
          <w:rFonts w:ascii="Helvetica" w:hAnsi="Helvetica"/>
          <w:lang w:val="en-CA"/>
        </w:rPr>
        <w:t>of</w:t>
      </w:r>
      <w:proofErr w:type="gramEnd"/>
      <w:r>
        <w:rPr>
          <w:rFonts w:ascii="Helvetica" w:hAnsi="Helvetica"/>
          <w:lang w:val="en-CA"/>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Pr>
          <w:rFonts w:ascii="Helvetica" w:hAnsi="Helvetica"/>
          <w:lang w:val="en-CA"/>
        </w:rPr>
        <w:t>University</w:t>
      </w:r>
      <w:proofErr w:type="gramEnd"/>
      <w:r>
        <w:rPr>
          <w:rFonts w:ascii="Helvetica" w:hAnsi="Helvetica"/>
          <w:lang w:val="en-CA"/>
        </w:rPr>
        <w:t xml:space="preserve"> policies and rules, disciplinary action will be taken as appropriate.</w:t>
      </w:r>
    </w:p>
    <w:p w14:paraId="2AC191F5" w14:textId="77777777" w:rsidR="004146F3" w:rsidRDefault="004146F3" w:rsidP="00CF52F0">
      <w:pPr>
        <w:ind w:firstLine="720"/>
        <w:rPr>
          <w:rFonts w:ascii="Helvetica" w:hAnsi="Helvetica"/>
          <w:lang w:val="en-CA"/>
        </w:rPr>
      </w:pPr>
    </w:p>
    <w:p w14:paraId="2FEB02B8" w14:textId="77777777" w:rsidR="004146F3" w:rsidRPr="004146F3" w:rsidRDefault="004146F3" w:rsidP="004146F3">
      <w:pPr>
        <w:rPr>
          <w:rFonts w:ascii="Helvetica" w:hAnsi="Helvetica" w:cs="Helvetica"/>
          <w:b/>
          <w:bCs/>
          <w:lang w:val="en-CA"/>
        </w:rPr>
      </w:pPr>
      <w:r w:rsidRPr="004146F3">
        <w:rPr>
          <w:rFonts w:ascii="Helvetica" w:hAnsi="Helvetica" w:cs="Helvetica"/>
          <w:b/>
          <w:bCs/>
          <w:lang w:val="en-CA"/>
        </w:rPr>
        <w:t>Attendance Policy</w:t>
      </w:r>
    </w:p>
    <w:p w14:paraId="7D631DFF" w14:textId="77777777" w:rsidR="004146F3" w:rsidRDefault="004146F3" w:rsidP="004146F3">
      <w:pPr>
        <w:rPr>
          <w:rFonts w:ascii="Helvetica" w:hAnsi="Helvetica"/>
          <w:lang w:val="en-CA"/>
        </w:rPr>
      </w:pPr>
      <w:r>
        <w:rPr>
          <w:rFonts w:ascii="Helvetica" w:hAnsi="Helvetica"/>
          <w:lang w:val="en-CA"/>
        </w:rPr>
        <w:t xml:space="preserve">Attendance and participation in all lectures and labs </w:t>
      </w:r>
      <w:proofErr w:type="gramStart"/>
      <w:r>
        <w:rPr>
          <w:rFonts w:ascii="Helvetica" w:hAnsi="Helvetica"/>
          <w:lang w:val="en-CA"/>
        </w:rPr>
        <w:t>is</w:t>
      </w:r>
      <w:proofErr w:type="gramEnd"/>
      <w:r>
        <w:rPr>
          <w:rFonts w:ascii="Helvetica" w:hAnsi="Helvetica"/>
          <w:lang w:val="en-CA"/>
        </w:rPr>
        <w:t xml:space="preserve"> expected. Notify the instructor ASAP if you have a known schedule conflict. If you miss a class due to illness, contact the instructor as soon as you </w:t>
      </w:r>
      <w:proofErr w:type="gramStart"/>
      <w:r>
        <w:rPr>
          <w:rFonts w:ascii="Helvetica" w:hAnsi="Helvetica"/>
          <w:lang w:val="en-CA"/>
        </w:rPr>
        <w:t>are able to</w:t>
      </w:r>
      <w:proofErr w:type="gramEnd"/>
      <w:r>
        <w:rPr>
          <w:rFonts w:ascii="Helvetica" w:hAnsi="Helvetica"/>
          <w:lang w:val="en-CA"/>
        </w:rPr>
        <w:t xml:space="preserve"> so to </w:t>
      </w:r>
      <w:proofErr w:type="gramStart"/>
      <w:r>
        <w:rPr>
          <w:rFonts w:ascii="Helvetica" w:hAnsi="Helvetica"/>
          <w:lang w:val="en-CA"/>
        </w:rPr>
        <w:t>make arrangements</w:t>
      </w:r>
      <w:proofErr w:type="gramEnd"/>
      <w:r>
        <w:rPr>
          <w:rFonts w:ascii="Helvetica" w:hAnsi="Helvetica"/>
          <w:lang w:val="en-CA"/>
        </w:rPr>
        <w:t xml:space="preserve"> for make-up work.</w:t>
      </w:r>
    </w:p>
    <w:p w14:paraId="65D4094F" w14:textId="77777777" w:rsidR="004146F3" w:rsidRPr="004146F3" w:rsidRDefault="004146F3" w:rsidP="004146F3">
      <w:pPr>
        <w:rPr>
          <w:rFonts w:ascii="Helvetica" w:hAnsi="Helvetica" w:cs="Helvetica"/>
          <w:lang w:val="en-CA"/>
        </w:rPr>
      </w:pPr>
      <w:r w:rsidRPr="004146F3">
        <w:rPr>
          <w:rFonts w:ascii="Helvetica" w:hAnsi="Helvetica" w:cs="Helvetica"/>
          <w:lang w:val="en-CA"/>
        </w:rPr>
        <w:t xml:space="preserve">Requirements for class attendance and make-up exams, assignments, and other work in this course are consistent with university policies that can be found at: </w:t>
      </w:r>
      <w:hyperlink r:id="rId10" w:history="1">
        <w:r w:rsidRPr="004146F3">
          <w:rPr>
            <w:rStyle w:val="Hyperlink"/>
            <w:rFonts w:ascii="Helvetica" w:hAnsi="Helvetica" w:cs="Helvetica"/>
            <w:lang w:val="en-CA"/>
          </w:rPr>
          <w:t>https://catalog.ufl.edu/ugrad/current/regulations/info/attendance.aspx</w:t>
        </w:r>
      </w:hyperlink>
    </w:p>
    <w:p w14:paraId="56BEE708" w14:textId="77777777" w:rsidR="004146F3" w:rsidRDefault="004146F3" w:rsidP="004146F3">
      <w:pPr>
        <w:rPr>
          <w:rFonts w:ascii="Helvetica" w:hAnsi="Helvetica" w:cs="Helvetica"/>
          <w:b/>
          <w:lang w:val="en-CA"/>
        </w:rPr>
      </w:pPr>
    </w:p>
    <w:p w14:paraId="12760BF2" w14:textId="5E82B0A1" w:rsidR="004146F3" w:rsidRPr="004146F3" w:rsidRDefault="004146F3" w:rsidP="004146F3">
      <w:pPr>
        <w:rPr>
          <w:rFonts w:ascii="Helvetica" w:hAnsi="Helvetica" w:cs="Helvetica"/>
          <w:b/>
          <w:lang w:val="en-CA"/>
        </w:rPr>
      </w:pPr>
      <w:r w:rsidRPr="004146F3">
        <w:rPr>
          <w:rFonts w:ascii="Helvetica" w:hAnsi="Helvetica" w:cs="Helvetica"/>
          <w:b/>
          <w:lang w:val="en-CA"/>
        </w:rPr>
        <w:t>Students Requiring Accommodation</w:t>
      </w:r>
    </w:p>
    <w:p w14:paraId="55B4FA23" w14:textId="77777777" w:rsidR="004146F3" w:rsidRPr="004146F3" w:rsidRDefault="004146F3" w:rsidP="004146F3">
      <w:pPr>
        <w:rPr>
          <w:rFonts w:ascii="Helvetica" w:hAnsi="Helvetica" w:cs="Helvetica"/>
          <w:lang w:val="en-CA"/>
        </w:rPr>
      </w:pPr>
      <w:r w:rsidRPr="004146F3">
        <w:rPr>
          <w:rFonts w:ascii="Helvetica" w:hAnsi="Helvetica" w:cs="Helvetica"/>
          <w:lang w:val="en-CA"/>
        </w:rPr>
        <w:t xml:space="preserve">Students with disabilities who experience learning barriers and would like to request academic accommodations should connect with the disability Resource Center by visiting </w:t>
      </w:r>
      <w:hyperlink r:id="rId11" w:history="1">
        <w:r w:rsidRPr="004146F3">
          <w:rPr>
            <w:rStyle w:val="Hyperlink"/>
            <w:rFonts w:ascii="Helvetica" w:hAnsi="Helvetica" w:cs="Helvetica"/>
            <w:lang w:val="en-CA"/>
          </w:rPr>
          <w:t>https://disability.ufl.edu/students/get-started/</w:t>
        </w:r>
      </w:hyperlink>
      <w:r w:rsidRPr="004146F3">
        <w:rPr>
          <w:rFonts w:ascii="Helvetica" w:hAnsi="Helvetica" w:cs="Helvetica"/>
          <w:lang w:val="en-CA"/>
        </w:rPr>
        <w:t xml:space="preserve">. It is important for students to share their </w:t>
      </w:r>
      <w:r w:rsidRPr="004146F3">
        <w:rPr>
          <w:rFonts w:ascii="Helvetica" w:hAnsi="Helvetica" w:cs="Helvetica"/>
          <w:lang w:val="en-CA"/>
        </w:rPr>
        <w:lastRenderedPageBreak/>
        <w:t>accommodation letter with their instructor and discuss their access needs, as early as possible in the semester.</w:t>
      </w:r>
    </w:p>
    <w:p w14:paraId="735744E8" w14:textId="77777777" w:rsidR="004146F3" w:rsidRDefault="004146F3" w:rsidP="004146F3">
      <w:pPr>
        <w:rPr>
          <w:rFonts w:ascii="Helvetica" w:hAnsi="Helvetica" w:cs="Helvetica"/>
          <w:b/>
          <w:lang w:val="en-CA"/>
        </w:rPr>
      </w:pPr>
    </w:p>
    <w:p w14:paraId="1AECE589" w14:textId="3117A665" w:rsidR="004146F3" w:rsidRPr="004146F3" w:rsidRDefault="004146F3" w:rsidP="004146F3">
      <w:pPr>
        <w:rPr>
          <w:rFonts w:ascii="Helvetica" w:hAnsi="Helvetica" w:cs="Helvetica"/>
          <w:b/>
          <w:lang w:val="en-CA"/>
        </w:rPr>
      </w:pPr>
      <w:r w:rsidRPr="004146F3">
        <w:rPr>
          <w:rFonts w:ascii="Helvetica" w:hAnsi="Helvetica" w:cs="Helvetica"/>
          <w:b/>
          <w:lang w:val="en-CA"/>
        </w:rPr>
        <w:t>UF Evaluations Process</w:t>
      </w:r>
    </w:p>
    <w:p w14:paraId="0D2E83ED" w14:textId="77777777" w:rsidR="004146F3" w:rsidRPr="004146F3" w:rsidRDefault="004146F3" w:rsidP="004146F3">
      <w:pPr>
        <w:rPr>
          <w:rFonts w:ascii="Helvetica" w:hAnsi="Helvetica" w:cs="Helvetica"/>
          <w:lang w:val="en-CA"/>
        </w:rPr>
      </w:pPr>
      <w:r w:rsidRPr="004146F3">
        <w:rPr>
          <w:rFonts w:ascii="Helvetica" w:hAnsi="Helvetica" w:cs="Helvetica"/>
          <w:lang w:val="en-CA"/>
        </w:rPr>
        <w:t xml:space="preserve">Students are expected to provide professional and respectful feedback on the quality of instruction in this course by completing course evaluations online via </w:t>
      </w:r>
      <w:proofErr w:type="spellStart"/>
      <w:r w:rsidRPr="004146F3">
        <w:rPr>
          <w:rFonts w:ascii="Helvetica" w:hAnsi="Helvetica" w:cs="Helvetica"/>
          <w:lang w:val="en-CA"/>
        </w:rPr>
        <w:t>GatorEvals</w:t>
      </w:r>
      <w:proofErr w:type="spellEnd"/>
      <w:r w:rsidRPr="004146F3">
        <w:rPr>
          <w:rFonts w:ascii="Helvetica" w:hAnsi="Helvetica" w:cs="Helvetica"/>
          <w:lang w:val="en-CA"/>
        </w:rPr>
        <w:t xml:space="preserve">. Guidance on how to give feedback in a professional and respectful manner is available at </w:t>
      </w:r>
      <w:hyperlink r:id="rId12" w:history="1">
        <w:r w:rsidRPr="004146F3">
          <w:rPr>
            <w:rStyle w:val="Hyperlink"/>
            <w:rFonts w:ascii="Helvetica" w:hAnsi="Helvetica" w:cs="Helvetica"/>
            <w:lang w:val="en-CA"/>
          </w:rPr>
          <w:t>https://gatorevals.aa.ufl.edu/students/</w:t>
        </w:r>
      </w:hyperlink>
      <w:r w:rsidRPr="004146F3">
        <w:rPr>
          <w:rFonts w:ascii="Helvetica" w:hAnsi="Helvetica" w:cs="Helvetica"/>
          <w:lang w:val="en-CA"/>
        </w:rPr>
        <w:t xml:space="preserve">. Students will be notified when the evaluation period </w:t>
      </w:r>
      <w:proofErr w:type="gramStart"/>
      <w:r w:rsidRPr="004146F3">
        <w:rPr>
          <w:rFonts w:ascii="Helvetica" w:hAnsi="Helvetica" w:cs="Helvetica"/>
          <w:lang w:val="en-CA"/>
        </w:rPr>
        <w:t>opens, and</w:t>
      </w:r>
      <w:proofErr w:type="gramEnd"/>
      <w:r w:rsidRPr="004146F3">
        <w:rPr>
          <w:rFonts w:ascii="Helvetica" w:hAnsi="Helvetica" w:cs="Helvetica"/>
          <w:lang w:val="en-CA"/>
        </w:rPr>
        <w:t xml:space="preserve"> can complete evaluations through the email they receive from </w:t>
      </w:r>
      <w:proofErr w:type="spellStart"/>
      <w:r w:rsidRPr="004146F3">
        <w:rPr>
          <w:rFonts w:ascii="Helvetica" w:hAnsi="Helvetica" w:cs="Helvetica"/>
          <w:lang w:val="en-CA"/>
        </w:rPr>
        <w:t>GatorEvals</w:t>
      </w:r>
      <w:proofErr w:type="spellEnd"/>
      <w:r w:rsidRPr="004146F3">
        <w:rPr>
          <w:rFonts w:ascii="Helvetica" w:hAnsi="Helvetica" w:cs="Helvetica"/>
          <w:lang w:val="en-CA"/>
        </w:rPr>
        <w:t xml:space="preserve">, in their Canvas course menu under </w:t>
      </w:r>
      <w:proofErr w:type="spellStart"/>
      <w:r w:rsidRPr="004146F3">
        <w:rPr>
          <w:rFonts w:ascii="Helvetica" w:hAnsi="Helvetica" w:cs="Helvetica"/>
          <w:lang w:val="en-CA"/>
        </w:rPr>
        <w:t>GatorEvals</w:t>
      </w:r>
      <w:proofErr w:type="spellEnd"/>
      <w:r w:rsidRPr="004146F3">
        <w:rPr>
          <w:rFonts w:ascii="Helvetica" w:hAnsi="Helvetica" w:cs="Helvetica"/>
          <w:lang w:val="en-CA"/>
        </w:rPr>
        <w:t>, or via </w:t>
      </w:r>
      <w:hyperlink r:id="rId13" w:history="1">
        <w:r w:rsidRPr="004146F3">
          <w:rPr>
            <w:rStyle w:val="Hyperlink"/>
            <w:rFonts w:ascii="Helvetica" w:hAnsi="Helvetica" w:cs="Helvetica"/>
            <w:lang w:val="en-CA"/>
          </w:rPr>
          <w:t>https://ufl.bluera.com/ufl/</w:t>
        </w:r>
      </w:hyperlink>
      <w:r w:rsidRPr="004146F3">
        <w:rPr>
          <w:rFonts w:ascii="Helvetica" w:hAnsi="Helvetica" w:cs="Helvetica"/>
          <w:lang w:val="en-CA"/>
        </w:rPr>
        <w:t>. Summaries of course evaluation results are available to students at </w:t>
      </w:r>
      <w:hyperlink r:id="rId14" w:history="1">
        <w:r w:rsidRPr="004146F3">
          <w:rPr>
            <w:rStyle w:val="Hyperlink"/>
            <w:rFonts w:ascii="Helvetica" w:hAnsi="Helvetica" w:cs="Helvetica"/>
            <w:lang w:val="en-CA"/>
          </w:rPr>
          <w:t>https://gatorevals.aa.ufl.edu/public-results/</w:t>
        </w:r>
      </w:hyperlink>
      <w:r w:rsidRPr="004146F3">
        <w:rPr>
          <w:rFonts w:ascii="Helvetica" w:hAnsi="Helvetica" w:cs="Helvetica"/>
          <w:lang w:val="en-CA"/>
        </w:rPr>
        <w:t>.</w:t>
      </w:r>
    </w:p>
    <w:p w14:paraId="4C3B73EE" w14:textId="77777777" w:rsidR="004146F3" w:rsidRDefault="004146F3" w:rsidP="004146F3">
      <w:pPr>
        <w:rPr>
          <w:rFonts w:ascii="Helvetica" w:hAnsi="Helvetica" w:cs="Helvetica"/>
          <w:b/>
          <w:lang w:val="en-CA"/>
        </w:rPr>
      </w:pPr>
    </w:p>
    <w:p w14:paraId="4C87D5B1" w14:textId="75FB7EC6" w:rsidR="004146F3" w:rsidRPr="004146F3" w:rsidRDefault="004146F3" w:rsidP="004146F3">
      <w:pPr>
        <w:rPr>
          <w:rFonts w:ascii="Helvetica" w:hAnsi="Helvetica" w:cs="Helvetica"/>
          <w:b/>
          <w:lang w:val="en-CA"/>
        </w:rPr>
      </w:pPr>
      <w:r w:rsidRPr="004146F3">
        <w:rPr>
          <w:rFonts w:ascii="Helvetica" w:hAnsi="Helvetica" w:cs="Helvetica"/>
          <w:b/>
          <w:lang w:val="en-CA"/>
        </w:rPr>
        <w:t xml:space="preserve">University Honesty Policy </w:t>
      </w:r>
    </w:p>
    <w:p w14:paraId="121DC2CB" w14:textId="77777777" w:rsidR="004146F3" w:rsidRPr="004146F3" w:rsidRDefault="004146F3" w:rsidP="004146F3">
      <w:pPr>
        <w:rPr>
          <w:rFonts w:ascii="Helvetica" w:hAnsi="Helvetica" w:cs="Helvetica"/>
          <w:lang w:val="en-CA"/>
        </w:rPr>
      </w:pPr>
      <w:r w:rsidRPr="004146F3">
        <w:rPr>
          <w:rFonts w:ascii="Helvetica" w:hAnsi="Helvetica" w:cs="Helvetica"/>
          <w:lang w:val="en-CA"/>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4146F3">
        <w:rPr>
          <w:rFonts w:ascii="Helvetica" w:hAnsi="Helvetica" w:cs="Helvetica"/>
          <w:lang w:val="en-CA"/>
        </w:rPr>
        <w:t>a number of</w:t>
      </w:r>
      <w:proofErr w:type="gramEnd"/>
      <w:r w:rsidRPr="004146F3">
        <w:rPr>
          <w:rFonts w:ascii="Helvetica" w:hAnsi="Helvetica" w:cs="Helvetica"/>
          <w:lang w:val="en-CA"/>
        </w:rPr>
        <w:t xml:space="preserve"> behaviors that are in violation of this code and the possible sanctions. </w:t>
      </w:r>
      <w:hyperlink r:id="rId15" w:history="1">
        <w:r w:rsidRPr="004146F3">
          <w:rPr>
            <w:rStyle w:val="Hyperlink"/>
            <w:rFonts w:ascii="Helvetica" w:hAnsi="Helvetica" w:cs="Helvetica"/>
            <w:lang w:val="en-CA"/>
          </w:rPr>
          <w:t>See the UF Conduct Code website for further information</w:t>
        </w:r>
      </w:hyperlink>
      <w:r w:rsidRPr="004146F3">
        <w:rPr>
          <w:rFonts w:ascii="Helvetica" w:hAnsi="Helvetica" w:cs="Helvetica"/>
          <w:lang w:val="en-CA"/>
        </w:rPr>
        <w:t xml:space="preserve">. If you have any questions or concerns, please consult with the instructor or TAs in this class. </w:t>
      </w:r>
    </w:p>
    <w:p w14:paraId="3BBF10D1" w14:textId="77777777" w:rsidR="004146F3" w:rsidRDefault="004146F3" w:rsidP="004146F3">
      <w:pPr>
        <w:rPr>
          <w:rFonts w:ascii="Helvetica" w:hAnsi="Helvetica" w:cs="Helvetica"/>
          <w:b/>
          <w:lang w:val="en-CA"/>
        </w:rPr>
      </w:pPr>
    </w:p>
    <w:p w14:paraId="1AC690E8" w14:textId="1FDB50FF" w:rsidR="004146F3" w:rsidRPr="004146F3" w:rsidRDefault="004146F3" w:rsidP="004146F3">
      <w:pPr>
        <w:rPr>
          <w:rFonts w:ascii="Helvetica" w:hAnsi="Helvetica" w:cs="Helvetica"/>
          <w:b/>
          <w:lang w:val="en-CA"/>
        </w:rPr>
      </w:pPr>
      <w:r w:rsidRPr="004146F3">
        <w:rPr>
          <w:rFonts w:ascii="Helvetica" w:hAnsi="Helvetica" w:cs="Helvetica"/>
          <w:b/>
          <w:lang w:val="en-CA"/>
        </w:rPr>
        <w:t>Counseling and Wellness Center</w:t>
      </w:r>
    </w:p>
    <w:p w14:paraId="4EB1DFBC" w14:textId="77777777" w:rsidR="004146F3" w:rsidRPr="004146F3" w:rsidRDefault="004146F3" w:rsidP="004146F3">
      <w:pPr>
        <w:rPr>
          <w:rFonts w:ascii="Helvetica" w:hAnsi="Helvetica" w:cs="Helvetica"/>
          <w:lang w:val="en-CA"/>
        </w:rPr>
      </w:pPr>
      <w:r w:rsidRPr="004146F3">
        <w:rPr>
          <w:rFonts w:ascii="Helvetica" w:hAnsi="Helvetica" w:cs="Helvetica"/>
          <w:lang w:val="en-CA"/>
        </w:rPr>
        <w:t xml:space="preserve">Contact information for the Counseling and Wellness Center: </w:t>
      </w:r>
      <w:hyperlink r:id="rId16" w:history="1">
        <w:r w:rsidRPr="004146F3">
          <w:rPr>
            <w:rStyle w:val="Hyperlink"/>
            <w:rFonts w:ascii="Helvetica" w:hAnsi="Helvetica" w:cs="Helvetica"/>
            <w:lang w:val="en-CA"/>
          </w:rPr>
          <w:t>http://www.counseling.ufl.edu/</w:t>
        </w:r>
      </w:hyperlink>
      <w:r w:rsidRPr="004146F3">
        <w:rPr>
          <w:rFonts w:ascii="Helvetica" w:hAnsi="Helvetica" w:cs="Helvetica"/>
          <w:lang w:val="en-CA"/>
        </w:rPr>
        <w:t xml:space="preserve"> , 392-1575; and the University Police Department: 392-1111 or 9-1-1 for emergencies. </w:t>
      </w:r>
    </w:p>
    <w:p w14:paraId="21BED24B" w14:textId="77777777" w:rsidR="0087441C" w:rsidRDefault="0087441C" w:rsidP="004146F3">
      <w:pPr>
        <w:rPr>
          <w:rFonts w:ascii="Helvetica" w:hAnsi="Helvetica" w:cs="Helvetica"/>
          <w:b/>
          <w:lang w:val="en-CA"/>
        </w:rPr>
      </w:pPr>
    </w:p>
    <w:p w14:paraId="18E105C4" w14:textId="01F7FD58" w:rsidR="004146F3" w:rsidRPr="004146F3" w:rsidRDefault="004146F3" w:rsidP="004146F3">
      <w:pPr>
        <w:rPr>
          <w:rFonts w:ascii="Helvetica" w:hAnsi="Helvetica" w:cs="Helvetica"/>
          <w:b/>
          <w:lang w:val="en-CA"/>
        </w:rPr>
      </w:pPr>
      <w:r w:rsidRPr="004146F3">
        <w:rPr>
          <w:rFonts w:ascii="Helvetica" w:hAnsi="Helvetica" w:cs="Helvetica"/>
          <w:b/>
          <w:lang w:val="en-CA"/>
        </w:rPr>
        <w:t xml:space="preserve">The Writing Studio </w:t>
      </w:r>
    </w:p>
    <w:p w14:paraId="0BA6FB36" w14:textId="77777777" w:rsidR="004146F3" w:rsidRPr="004146F3" w:rsidRDefault="004146F3" w:rsidP="004146F3">
      <w:pPr>
        <w:rPr>
          <w:rFonts w:ascii="Helvetica" w:hAnsi="Helvetica" w:cs="Helvetica"/>
          <w:lang w:val="en-CA"/>
        </w:rPr>
      </w:pPr>
      <w:r w:rsidRPr="004146F3">
        <w:rPr>
          <w:rFonts w:ascii="Helvetica" w:hAnsi="Helvetica" w:cs="Helvetica"/>
          <w:lang w:val="en-CA"/>
        </w:rPr>
        <w:t xml:space="preserve">The writing studio is committed to helping University of Florida students meet their academic and professional goals by becoming better writers. Visit the writing studio online at </w:t>
      </w:r>
      <w:hyperlink r:id="rId17" w:history="1">
        <w:r w:rsidRPr="004146F3">
          <w:rPr>
            <w:rStyle w:val="Hyperlink"/>
            <w:rFonts w:ascii="Helvetica" w:hAnsi="Helvetica" w:cs="Helvetica"/>
            <w:lang w:val="en-CA"/>
          </w:rPr>
          <w:t>http://writing.ufl.edu/writing-studio/</w:t>
        </w:r>
      </w:hyperlink>
      <w:r w:rsidRPr="004146F3">
        <w:rPr>
          <w:rFonts w:ascii="Helvetica" w:hAnsi="Helvetica" w:cs="Helvetica"/>
          <w:lang w:val="en-CA"/>
        </w:rPr>
        <w:t xml:space="preserve"> or in 2215 Turlington Hall for one-on-one consultations and workshops.</w:t>
      </w:r>
    </w:p>
    <w:p w14:paraId="6F68AB83" w14:textId="77777777" w:rsidR="004146F3" w:rsidRDefault="004146F3" w:rsidP="004146F3">
      <w:pPr>
        <w:rPr>
          <w:rFonts w:ascii="Helvetica" w:hAnsi="Helvetica" w:cs="Helvetica"/>
          <w:b/>
          <w:lang w:val="en-CA"/>
        </w:rPr>
      </w:pPr>
    </w:p>
    <w:p w14:paraId="1FFFF347" w14:textId="2BF4F506" w:rsidR="004146F3" w:rsidRPr="004146F3" w:rsidRDefault="004146F3" w:rsidP="004146F3">
      <w:pPr>
        <w:rPr>
          <w:rFonts w:ascii="Helvetica" w:hAnsi="Helvetica" w:cs="Helvetica"/>
          <w:bCs/>
          <w:i/>
          <w:iCs/>
          <w:lang w:val="en-CA"/>
        </w:rPr>
      </w:pPr>
      <w:r w:rsidRPr="004146F3">
        <w:rPr>
          <w:rFonts w:ascii="Helvetica" w:hAnsi="Helvetica" w:cs="Helvetica"/>
          <w:b/>
          <w:lang w:val="en-CA"/>
        </w:rPr>
        <w:t xml:space="preserve">In-Class Recordings </w:t>
      </w:r>
    </w:p>
    <w:p w14:paraId="3924A829" w14:textId="77777777" w:rsidR="004146F3" w:rsidRPr="004146F3" w:rsidRDefault="004146F3" w:rsidP="004146F3">
      <w:pPr>
        <w:rPr>
          <w:rFonts w:ascii="Helvetica" w:hAnsi="Helvetica" w:cs="Helvetica"/>
          <w:lang w:val="en-CA"/>
        </w:rPr>
      </w:pPr>
      <w:r w:rsidRPr="004146F3">
        <w:rPr>
          <w:rFonts w:ascii="Helvetica" w:hAnsi="Helvetica" w:cs="Helvetica"/>
          <w:lang w:val="en-CA"/>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4E53FDAB" w14:textId="77777777" w:rsidR="004146F3" w:rsidRPr="004146F3" w:rsidRDefault="004146F3" w:rsidP="004146F3">
      <w:pPr>
        <w:rPr>
          <w:rFonts w:ascii="Helvetica" w:hAnsi="Helvetica" w:cs="Helvetica"/>
          <w:lang w:val="en-CA"/>
        </w:rPr>
      </w:pPr>
      <w:r w:rsidRPr="004146F3">
        <w:rPr>
          <w:rFonts w:ascii="Helvetica" w:hAnsi="Helvetica" w:cs="Helvetica"/>
          <w:lang w:val="en-CA"/>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w:t>
      </w:r>
      <w:r w:rsidRPr="004146F3">
        <w:rPr>
          <w:rFonts w:ascii="Helvetica" w:hAnsi="Helvetica" w:cs="Helvetica"/>
          <w:lang w:val="en-CA"/>
        </w:rPr>
        <w:lastRenderedPageBreak/>
        <w:t>trips, private conversations between students in the class or between a student and the faculty or lecturer during a class session.</w:t>
      </w:r>
    </w:p>
    <w:p w14:paraId="60B62613" w14:textId="77777777" w:rsidR="0087441C" w:rsidRDefault="004146F3" w:rsidP="0087441C">
      <w:pPr>
        <w:rPr>
          <w:rFonts w:ascii="Rockwell" w:hAnsi="Rockwell"/>
          <w:b/>
          <w:color w:val="595959" w:themeColor="text1" w:themeTint="A6"/>
          <w:sz w:val="28"/>
          <w:szCs w:val="36"/>
          <w:lang w:val="en-CA" w:eastAsia="en-US"/>
        </w:rPr>
      </w:pPr>
      <w:r w:rsidRPr="004146F3">
        <w:rPr>
          <w:rFonts w:ascii="Helvetica" w:hAnsi="Helvetica" w:cs="Helvetica"/>
          <w:lang w:val="en-CA"/>
        </w:rPr>
        <w:t>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08326100" w14:textId="77777777" w:rsidR="0087441C" w:rsidRDefault="0087441C" w:rsidP="0087441C">
      <w:pPr>
        <w:rPr>
          <w:rFonts w:ascii="Rockwell" w:hAnsi="Rockwell"/>
          <w:b/>
          <w:color w:val="595959" w:themeColor="text1" w:themeTint="A6"/>
          <w:sz w:val="28"/>
          <w:szCs w:val="36"/>
          <w:lang w:val="en-CA" w:eastAsia="en-US"/>
        </w:rPr>
      </w:pPr>
    </w:p>
    <w:p w14:paraId="6B221534" w14:textId="46DF865C" w:rsidR="0087441C" w:rsidRPr="0087441C" w:rsidRDefault="0087441C" w:rsidP="0087441C">
      <w:pPr>
        <w:contextualSpacing/>
        <w:rPr>
          <w:rFonts w:ascii="Helvetica" w:hAnsi="Helvetica" w:cs="Helvetica"/>
          <w:b/>
          <w:lang w:val="en-CA"/>
        </w:rPr>
      </w:pPr>
      <w:r w:rsidRPr="0087441C">
        <w:rPr>
          <w:rFonts w:ascii="Helvetica" w:hAnsi="Helvetica" w:cs="Helvetica"/>
          <w:b/>
          <w:lang w:val="en-CA"/>
        </w:rPr>
        <w:t>Academic integrity and honesty statement relating to AI</w:t>
      </w:r>
    </w:p>
    <w:p w14:paraId="33069708" w14:textId="1FDF7E50" w:rsidR="0087441C" w:rsidRPr="0087441C" w:rsidRDefault="0087441C" w:rsidP="0087441C">
      <w:pPr>
        <w:rPr>
          <w:rFonts w:ascii="Helvetica" w:hAnsi="Helvetica" w:cs="Helvetica"/>
          <w:lang w:val="en-CA"/>
        </w:rPr>
      </w:pPr>
      <w:r w:rsidRPr="0087441C">
        <w:rPr>
          <w:rFonts w:ascii="Helvetica" w:hAnsi="Helvetica" w:cs="Helvetica"/>
          <w:lang w:val="en-CA"/>
        </w:rPr>
        <w:t xml:space="preserve">In this course, academic integrity and honesty are regarded as foundational principles of intellectual growth and ethical conduct. Plagiarism, cheating, and any form of dishonesty undermine the integrity of the educational process and compromise the development of essential skills. It is imperative that students submit their own work, ideas, and reflections. The aim of this course is to foster independent thinking, creativity, and a genuine engagement with the material, all of which are undermined when using AI-generated responses. </w:t>
      </w:r>
      <w:r w:rsidRPr="0087441C">
        <w:rPr>
          <w:rFonts w:ascii="Helvetica" w:hAnsi="Helvetica" w:cs="Helvetica"/>
          <w:b/>
          <w:bCs/>
          <w:u w:val="single"/>
          <w:lang w:val="en-CA"/>
        </w:rPr>
        <w:t>Therefore, the use of AI-generated responses (e.g. ChatGPT) for assignments, quizzes, and essays is not accepted in this course</w:t>
      </w:r>
      <w:r w:rsidRPr="0087441C">
        <w:rPr>
          <w:rFonts w:ascii="Helvetica" w:hAnsi="Helvetica" w:cs="Helvetica"/>
          <w:lang w:val="en-CA"/>
        </w:rPr>
        <w:t>.</w:t>
      </w:r>
    </w:p>
    <w:p w14:paraId="17A88A9E" w14:textId="5BFD7543" w:rsidR="0087441C" w:rsidRPr="0087441C" w:rsidRDefault="0087441C" w:rsidP="0087441C">
      <w:pPr>
        <w:rPr>
          <w:rFonts w:ascii="Helvetica" w:hAnsi="Helvetica" w:cs="Helvetica"/>
          <w:lang w:val="en-CA"/>
        </w:rPr>
      </w:pPr>
      <w:r w:rsidRPr="0087441C">
        <w:rPr>
          <w:rFonts w:ascii="Helvetica" w:hAnsi="Helvetica" w:cs="Helvetica"/>
          <w:lang w:val="en-CA"/>
        </w:rPr>
        <w:t>While technology offers valuable resources, relying on AI for answers hinders true learning, critical reflection, and the application of knowledge. Students should recognize there are important pitfalls in using AI-generated content that include the potential for inaccuracies, lack of a deep and personal understanding of the course subject matter, and the risk of submitting work that does not reflect individual comprehension. A notable instance in which generative AI tools often fail is in repeating facts or quotations. A Large Language Model, like ChatGPT, is trained to sound convincing (it has been likened to a “stochastic parrot”</w:t>
      </w:r>
      <w:proofErr w:type="gramStart"/>
      <w:r w:rsidRPr="0087441C">
        <w:rPr>
          <w:rFonts w:ascii="Helvetica" w:hAnsi="Helvetica" w:cs="Helvetica"/>
          <w:lang w:val="en-CA"/>
        </w:rPr>
        <w:t>)</w:t>
      </w:r>
      <w:proofErr w:type="gramEnd"/>
      <w:r w:rsidRPr="0087441C">
        <w:rPr>
          <w:rFonts w:ascii="Helvetica" w:hAnsi="Helvetica" w:cs="Helvetica"/>
          <w:lang w:val="en-CA"/>
        </w:rPr>
        <w:t xml:space="preserve"> and it will generate responses that sound like facts. This means that models like ChatGPT often generate claims that may sound factual but instead are clearly wrong to an expert. Another important instance in which models like ChatGPT fail is in generating citations to published works and in discussing events or ideas that have received little online attention.</w:t>
      </w:r>
    </w:p>
    <w:p w14:paraId="37DA9C33" w14:textId="77777777" w:rsidR="0087441C" w:rsidRPr="0087441C" w:rsidRDefault="0087441C" w:rsidP="0087441C">
      <w:pPr>
        <w:rPr>
          <w:rFonts w:ascii="Helvetica" w:hAnsi="Helvetica" w:cs="Helvetica"/>
          <w:lang w:val="en-CA"/>
        </w:rPr>
      </w:pPr>
      <w:r w:rsidRPr="0087441C">
        <w:rPr>
          <w:rFonts w:ascii="Helvetica" w:hAnsi="Helvetica" w:cs="Helvetica"/>
          <w:lang w:val="en-CA"/>
        </w:rPr>
        <w:t>Students should be aware that there are tools available to instructors to flag AI-generated responses as suspect. In this case, the concerned student will be required to meet with the instructor and/or the TA to explain and justify – in their own words – the content of the response they submitted. Unsatisfactory explanations will result in penalties.</w:t>
      </w:r>
    </w:p>
    <w:p w14:paraId="07375B9F" w14:textId="58A73155" w:rsidR="004146F3" w:rsidRPr="004146F3" w:rsidRDefault="004146F3" w:rsidP="004146F3">
      <w:pPr>
        <w:rPr>
          <w:rFonts w:ascii="Helvetica" w:hAnsi="Helvetica" w:cs="Helvetica"/>
          <w:lang w:val="en-CA"/>
        </w:rPr>
      </w:pPr>
    </w:p>
    <w:p w14:paraId="0B2CDDAA" w14:textId="77777777" w:rsidR="004146F3" w:rsidRPr="00CF52F0" w:rsidRDefault="004146F3" w:rsidP="004146F3">
      <w:pPr>
        <w:rPr>
          <w:lang w:val="en-CA"/>
        </w:rPr>
      </w:pPr>
    </w:p>
    <w:sectPr w:rsidR="004146F3" w:rsidRPr="00CF52F0" w:rsidSect="00647C0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1AB54" w14:textId="77777777" w:rsidR="005204AB" w:rsidRDefault="005204AB" w:rsidP="00F7755B">
      <w:r>
        <w:separator/>
      </w:r>
    </w:p>
  </w:endnote>
  <w:endnote w:type="continuationSeparator" w:id="0">
    <w:p w14:paraId="56CA7645" w14:textId="77777777" w:rsidR="005204AB" w:rsidRDefault="005204AB" w:rsidP="00F77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Liberation Sans">
    <w:altName w:val="Arial"/>
    <w:charset w:val="00"/>
    <w:family w:val="swiss"/>
    <w:pitch w:val="variable"/>
    <w:sig w:usb0="E0000AFF" w:usb1="500078FF" w:usb2="00000021" w:usb3="00000000" w:csb0="000001BF" w:csb1="00000000"/>
  </w:font>
  <w:font w:name="WenQuanYi Micro Hei">
    <w:charset w:val="00"/>
    <w:family w:val="auto"/>
    <w:pitch w:val="variable"/>
  </w:font>
  <w:font w:name="Lohit Devanagari">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2BE8F" w14:textId="77777777" w:rsidR="005204AB" w:rsidRDefault="005204AB" w:rsidP="00F7755B">
      <w:r>
        <w:separator/>
      </w:r>
    </w:p>
  </w:footnote>
  <w:footnote w:type="continuationSeparator" w:id="0">
    <w:p w14:paraId="49B494C4" w14:textId="77777777" w:rsidR="005204AB" w:rsidRDefault="005204AB" w:rsidP="00F775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720"/>
        </w:tabs>
        <w:ind w:left="720" w:hanging="360"/>
      </w:pPr>
      <w:rPr>
        <w:rFonts w:ascii="Symbol" w:hAnsi="Symbol" w:cs="Symbol"/>
        <w:sz w:val="22"/>
        <w:szCs w:val="22"/>
        <w:lang w:val="en-GB"/>
      </w:r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cs="Symbol"/>
        <w:sz w:val="22"/>
        <w:szCs w:val="22"/>
        <w:lang w:val="en-GB"/>
      </w:rPr>
    </w:lvl>
  </w:abstractNum>
  <w:abstractNum w:abstractNumId="2" w15:restartNumberingAfterBreak="0">
    <w:nsid w:val="00000003"/>
    <w:multiLevelType w:val="singleLevel"/>
    <w:tmpl w:val="00000003"/>
    <w:name w:val="WW8Num4"/>
    <w:lvl w:ilvl="0">
      <w:start w:val="1"/>
      <w:numFmt w:val="bullet"/>
      <w:lvlText w:val=""/>
      <w:lvlJc w:val="left"/>
      <w:pPr>
        <w:tabs>
          <w:tab w:val="num" w:pos="0"/>
        </w:tabs>
        <w:ind w:left="720" w:hanging="360"/>
      </w:pPr>
      <w:rPr>
        <w:rFonts w:ascii="Symbol" w:hAnsi="Symbol" w:cs="Symbol" w:hint="default"/>
        <w:sz w:val="22"/>
        <w:szCs w:val="22"/>
        <w:lang w:val="en-GB"/>
      </w:rPr>
    </w:lvl>
  </w:abstractNum>
  <w:abstractNum w:abstractNumId="3" w15:restartNumberingAfterBreak="0">
    <w:nsid w:val="00000004"/>
    <w:multiLevelType w:val="singleLevel"/>
    <w:tmpl w:val="00000004"/>
    <w:name w:val="WW8Num5"/>
    <w:lvl w:ilvl="0">
      <w:start w:val="1"/>
      <w:numFmt w:val="bullet"/>
      <w:lvlText w:val=""/>
      <w:lvlJc w:val="left"/>
      <w:pPr>
        <w:tabs>
          <w:tab w:val="num" w:pos="0"/>
        </w:tabs>
        <w:ind w:left="720" w:hanging="360"/>
      </w:pPr>
      <w:rPr>
        <w:rFonts w:ascii="Symbol" w:hAnsi="Symbol" w:cs="Symbol" w:hint="default"/>
        <w:sz w:val="22"/>
        <w:szCs w:val="22"/>
        <w:lang w:val="en-GB"/>
      </w:rPr>
    </w:lvl>
  </w:abstractNum>
  <w:abstractNum w:abstractNumId="4" w15:restartNumberingAfterBreak="0">
    <w:nsid w:val="00000005"/>
    <w:multiLevelType w:val="multilevel"/>
    <w:tmpl w:val="00000005"/>
    <w:name w:val="WW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5" w15:restartNumberingAfterBreak="0">
    <w:nsid w:val="00000006"/>
    <w:multiLevelType w:val="multilevel"/>
    <w:tmpl w:val="0000000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857764305">
    <w:abstractNumId w:val="0"/>
  </w:num>
  <w:num w:numId="2" w16cid:durableId="1764450874">
    <w:abstractNumId w:val="1"/>
  </w:num>
  <w:num w:numId="3" w16cid:durableId="1107458868">
    <w:abstractNumId w:val="2"/>
  </w:num>
  <w:num w:numId="4" w16cid:durableId="153029281">
    <w:abstractNumId w:val="3"/>
  </w:num>
  <w:num w:numId="5" w16cid:durableId="166940981">
    <w:abstractNumId w:val="4"/>
  </w:num>
  <w:num w:numId="6" w16cid:durableId="10677313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CFF"/>
    <w:rsid w:val="000B2D67"/>
    <w:rsid w:val="000B3E4C"/>
    <w:rsid w:val="000D09AF"/>
    <w:rsid w:val="001436B8"/>
    <w:rsid w:val="0016706B"/>
    <w:rsid w:val="00175CDB"/>
    <w:rsid w:val="002032CE"/>
    <w:rsid w:val="002565FE"/>
    <w:rsid w:val="00260862"/>
    <w:rsid w:val="002B08B3"/>
    <w:rsid w:val="002D510A"/>
    <w:rsid w:val="003727D2"/>
    <w:rsid w:val="00376F81"/>
    <w:rsid w:val="003939D3"/>
    <w:rsid w:val="003D6D31"/>
    <w:rsid w:val="003F14EC"/>
    <w:rsid w:val="004146F3"/>
    <w:rsid w:val="0049167A"/>
    <w:rsid w:val="005204AB"/>
    <w:rsid w:val="0056747F"/>
    <w:rsid w:val="005801C6"/>
    <w:rsid w:val="005A37CC"/>
    <w:rsid w:val="005C35A0"/>
    <w:rsid w:val="005D7CFF"/>
    <w:rsid w:val="00604CE6"/>
    <w:rsid w:val="00632977"/>
    <w:rsid w:val="00647C07"/>
    <w:rsid w:val="006D08D1"/>
    <w:rsid w:val="007138E7"/>
    <w:rsid w:val="00747A2D"/>
    <w:rsid w:val="00752917"/>
    <w:rsid w:val="007D6320"/>
    <w:rsid w:val="007E4654"/>
    <w:rsid w:val="0081540B"/>
    <w:rsid w:val="0086525B"/>
    <w:rsid w:val="0087441C"/>
    <w:rsid w:val="00916B1A"/>
    <w:rsid w:val="0092354D"/>
    <w:rsid w:val="009404E7"/>
    <w:rsid w:val="009407E7"/>
    <w:rsid w:val="009F5402"/>
    <w:rsid w:val="00A16FBC"/>
    <w:rsid w:val="00A61580"/>
    <w:rsid w:val="00B10303"/>
    <w:rsid w:val="00B44B7A"/>
    <w:rsid w:val="00BC7214"/>
    <w:rsid w:val="00C81D86"/>
    <w:rsid w:val="00C8756D"/>
    <w:rsid w:val="00CD3858"/>
    <w:rsid w:val="00CD7563"/>
    <w:rsid w:val="00CF52F0"/>
    <w:rsid w:val="00D014EF"/>
    <w:rsid w:val="00DB3622"/>
    <w:rsid w:val="00E107FF"/>
    <w:rsid w:val="00F67C82"/>
    <w:rsid w:val="00F7755B"/>
    <w:rsid w:val="00FD187A"/>
    <w:rsid w:val="00FD55DC"/>
    <w:rsid w:val="00FE5E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A1238D6"/>
  <w15:chartTrackingRefBased/>
  <w15:docId w15:val="{BA8FC5E7-A219-4C14-B1A9-788A5DEBE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val="en-US" w:eastAsia="zh-CN"/>
    </w:rPr>
  </w:style>
  <w:style w:type="paragraph" w:styleId="Heading2">
    <w:name w:val="heading 2"/>
    <w:basedOn w:val="Normal"/>
    <w:next w:val="Normal"/>
    <w:link w:val="Heading2Char"/>
    <w:uiPriority w:val="9"/>
    <w:semiHidden/>
    <w:unhideWhenUsed/>
    <w:qFormat/>
    <w:rsid w:val="0087441C"/>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sz w:val="22"/>
      <w:szCs w:val="22"/>
      <w:lang w:val="en-GB"/>
    </w:rPr>
  </w:style>
  <w:style w:type="character" w:customStyle="1" w:styleId="WW8Num2z0">
    <w:name w:val="WW8Num2z0"/>
    <w:rPr>
      <w:rFonts w:ascii="Symbol" w:hAnsi="Symbol" w:cs="Symbol"/>
      <w:sz w:val="22"/>
      <w:szCs w:val="22"/>
      <w:lang w:val="en-GB"/>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Symbol" w:hint="default"/>
      <w:sz w:val="22"/>
      <w:szCs w:val="22"/>
      <w:lang w:val="en-GB"/>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5z0">
    <w:name w:val="WW8Num5z0"/>
    <w:rPr>
      <w:rFonts w:ascii="Symbol" w:hAnsi="Symbol" w:cs="Symbol" w:hint="default"/>
      <w:sz w:val="22"/>
      <w:szCs w:val="22"/>
      <w:lang w:val="en-GB"/>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DefaultParagraphFont">
    <w:name w:val="WW-Default Paragraph Font"/>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Policepardfaut">
    <w:name w:val="Police par défaut"/>
  </w:style>
  <w:style w:type="character" w:styleId="Hyperlink">
    <w:name w:val="Hyperlink"/>
    <w:rPr>
      <w:color w:val="000080"/>
      <w:u w:val="single"/>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Liberation Sans" w:eastAsia="WenQuanYi Micro Hei" w:hAnsi="Liberation Sans" w:cs="Lohit Devanagari"/>
      <w:sz w:val="28"/>
      <w:szCs w:val="28"/>
    </w:rPr>
  </w:style>
  <w:style w:type="paragraph" w:styleId="BodyText">
    <w:name w:val="Body Text"/>
    <w:basedOn w:val="Normal"/>
    <w:pPr>
      <w:spacing w:after="12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rPr>
  </w:style>
  <w:style w:type="paragraph" w:customStyle="1" w:styleId="Index">
    <w:name w:val="Index"/>
    <w:basedOn w:val="Normal"/>
    <w:pPr>
      <w:suppressLineNumbers/>
    </w:pPr>
    <w:rPr>
      <w:rFonts w:cs="Lohit Devanagari"/>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ListParagraph">
    <w:name w:val="List Paragraph"/>
    <w:basedOn w:val="Normal"/>
    <w:qFormat/>
    <w:pPr>
      <w:spacing w:after="160"/>
      <w:ind w:left="720"/>
      <w:contextualSpacing/>
    </w:pPr>
  </w:style>
  <w:style w:type="paragraph" w:styleId="BalloonText">
    <w:name w:val="Balloon Text"/>
    <w:basedOn w:val="Normal"/>
    <w:link w:val="BalloonTextChar"/>
    <w:uiPriority w:val="99"/>
    <w:semiHidden/>
    <w:unhideWhenUsed/>
    <w:rsid w:val="00647C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7C07"/>
    <w:rPr>
      <w:rFonts w:ascii="Segoe UI" w:hAnsi="Segoe UI" w:cs="Segoe UI"/>
      <w:sz w:val="18"/>
      <w:szCs w:val="18"/>
      <w:lang w:val="en-US" w:eastAsia="zh-CN"/>
    </w:rPr>
  </w:style>
  <w:style w:type="paragraph" w:styleId="Header">
    <w:name w:val="header"/>
    <w:basedOn w:val="Normal"/>
    <w:link w:val="HeaderChar"/>
    <w:uiPriority w:val="99"/>
    <w:unhideWhenUsed/>
    <w:rsid w:val="00F7755B"/>
    <w:pPr>
      <w:tabs>
        <w:tab w:val="center" w:pos="4513"/>
        <w:tab w:val="right" w:pos="9026"/>
      </w:tabs>
    </w:pPr>
  </w:style>
  <w:style w:type="character" w:customStyle="1" w:styleId="HeaderChar">
    <w:name w:val="Header Char"/>
    <w:basedOn w:val="DefaultParagraphFont"/>
    <w:link w:val="Header"/>
    <w:uiPriority w:val="99"/>
    <w:rsid w:val="00F7755B"/>
    <w:rPr>
      <w:sz w:val="24"/>
      <w:szCs w:val="24"/>
      <w:lang w:val="en-US" w:eastAsia="zh-CN"/>
    </w:rPr>
  </w:style>
  <w:style w:type="paragraph" w:styleId="Footer">
    <w:name w:val="footer"/>
    <w:basedOn w:val="Normal"/>
    <w:link w:val="FooterChar"/>
    <w:uiPriority w:val="99"/>
    <w:unhideWhenUsed/>
    <w:rsid w:val="00F7755B"/>
    <w:pPr>
      <w:tabs>
        <w:tab w:val="center" w:pos="4513"/>
        <w:tab w:val="right" w:pos="9026"/>
      </w:tabs>
    </w:pPr>
  </w:style>
  <w:style w:type="character" w:customStyle="1" w:styleId="FooterChar">
    <w:name w:val="Footer Char"/>
    <w:basedOn w:val="DefaultParagraphFont"/>
    <w:link w:val="Footer"/>
    <w:uiPriority w:val="99"/>
    <w:rsid w:val="00F7755B"/>
    <w:rPr>
      <w:sz w:val="24"/>
      <w:szCs w:val="24"/>
      <w:lang w:val="en-US" w:eastAsia="zh-CN"/>
    </w:rPr>
  </w:style>
  <w:style w:type="character" w:styleId="Strong">
    <w:name w:val="Strong"/>
    <w:basedOn w:val="DefaultParagraphFont"/>
    <w:uiPriority w:val="22"/>
    <w:qFormat/>
    <w:rsid w:val="00CD7563"/>
    <w:rPr>
      <w:b/>
      <w:bCs/>
    </w:rPr>
  </w:style>
  <w:style w:type="character" w:styleId="FollowedHyperlink">
    <w:name w:val="FollowedHyperlink"/>
    <w:basedOn w:val="DefaultParagraphFont"/>
    <w:uiPriority w:val="99"/>
    <w:semiHidden/>
    <w:unhideWhenUsed/>
    <w:rsid w:val="004146F3"/>
    <w:rPr>
      <w:color w:val="954F72" w:themeColor="followedHyperlink"/>
      <w:u w:val="single"/>
    </w:rPr>
  </w:style>
  <w:style w:type="character" w:styleId="UnresolvedMention">
    <w:name w:val="Unresolved Mention"/>
    <w:basedOn w:val="DefaultParagraphFont"/>
    <w:uiPriority w:val="99"/>
    <w:semiHidden/>
    <w:unhideWhenUsed/>
    <w:rsid w:val="004146F3"/>
    <w:rPr>
      <w:color w:val="605E5C"/>
      <w:shd w:val="clear" w:color="auto" w:fill="E1DFDD"/>
    </w:rPr>
  </w:style>
  <w:style w:type="character" w:customStyle="1" w:styleId="Heading2Char">
    <w:name w:val="Heading 2 Char"/>
    <w:basedOn w:val="DefaultParagraphFont"/>
    <w:link w:val="Heading2"/>
    <w:uiPriority w:val="9"/>
    <w:semiHidden/>
    <w:rsid w:val="0087441C"/>
    <w:rPr>
      <w:rFonts w:asciiTheme="majorHAnsi" w:eastAsiaTheme="majorEastAsia" w:hAnsiTheme="majorHAnsi" w:cstheme="majorBidi"/>
      <w:color w:val="2E74B5" w:themeColor="accent1" w:themeShade="BF"/>
      <w:sz w:val="26"/>
      <w:szCs w:val="2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2511">
      <w:bodyDiv w:val="1"/>
      <w:marLeft w:val="0"/>
      <w:marRight w:val="0"/>
      <w:marTop w:val="0"/>
      <w:marBottom w:val="0"/>
      <w:divBdr>
        <w:top w:val="none" w:sz="0" w:space="0" w:color="auto"/>
        <w:left w:val="none" w:sz="0" w:space="0" w:color="auto"/>
        <w:bottom w:val="none" w:sz="0" w:space="0" w:color="auto"/>
        <w:right w:val="none" w:sz="0" w:space="0" w:color="auto"/>
      </w:divBdr>
    </w:div>
    <w:div w:id="1526867847">
      <w:bodyDiv w:val="1"/>
      <w:marLeft w:val="0"/>
      <w:marRight w:val="0"/>
      <w:marTop w:val="0"/>
      <w:marBottom w:val="0"/>
      <w:divBdr>
        <w:top w:val="none" w:sz="0" w:space="0" w:color="auto"/>
        <w:left w:val="none" w:sz="0" w:space="0" w:color="auto"/>
        <w:bottom w:val="none" w:sz="0" w:space="0" w:color="auto"/>
        <w:right w:val="none" w:sz="0" w:space="0" w:color="auto"/>
      </w:divBdr>
    </w:div>
    <w:div w:id="165066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rte@ufl.edu" TargetMode="External"/><Relationship Id="rId13" Type="http://schemas.openxmlformats.org/officeDocument/2006/relationships/hyperlink" Target="https://ufl.bluera.com/uf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atorevals.aa.ufl.edu/students/" TargetMode="External"/><Relationship Id="rId17" Type="http://schemas.openxmlformats.org/officeDocument/2006/relationships/hyperlink" Target="http://writing.ufl.edu/writing-studio/" TargetMode="External"/><Relationship Id="rId2" Type="http://schemas.openxmlformats.org/officeDocument/2006/relationships/numbering" Target="numbering.xml"/><Relationship Id="rId16" Type="http://schemas.openxmlformats.org/officeDocument/2006/relationships/hyperlink" Target="http://www.counseling.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ability.ufl.edu/students/get-started/" TargetMode="External"/><Relationship Id="rId5" Type="http://schemas.openxmlformats.org/officeDocument/2006/relationships/webSettings" Target="webSettings.xml"/><Relationship Id="rId15" Type="http://schemas.openxmlformats.org/officeDocument/2006/relationships/hyperlink" Target="https://sccr.dso.ufl.edu/process/student-conduct-code/" TargetMode="External"/><Relationship Id="rId10" Type="http://schemas.openxmlformats.org/officeDocument/2006/relationships/hyperlink" Target="https://catalog.ufl.edu/ugrad/current/regulations/info/attendance.asp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learning.ufl.edu/" TargetMode="External"/><Relationship Id="rId14" Type="http://schemas.openxmlformats.org/officeDocument/2006/relationships/hyperlink" Target="https://gatorevals.aa.ufl.edu/public-res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0E60AF-2A94-4C6C-92D7-807A9B121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2142</Words>
  <Characters>12213</Characters>
  <Application>Microsoft Office Word</Application>
  <DocSecurity>4</DocSecurity>
  <Lines>101</Lines>
  <Paragraphs>28</Paragraphs>
  <ScaleCrop>false</ScaleCrop>
  <HeadingPairs>
    <vt:vector size="2" baseType="variant">
      <vt:variant>
        <vt:lpstr>Title</vt:lpstr>
      </vt:variant>
      <vt:variant>
        <vt:i4>1</vt:i4>
      </vt:variant>
    </vt:vector>
  </HeadingPairs>
  <TitlesOfParts>
    <vt:vector size="1" baseType="lpstr">
      <vt:lpstr>STA9800: Dynamique du Globe</vt:lpstr>
    </vt:vector>
  </TitlesOfParts>
  <Company>Toshiba</Company>
  <LinksUpToDate>false</LinksUpToDate>
  <CharactersWithSpaces>14327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STA9800: Dynamique du Globe</dc:title>
  <dc:subject/>
  <dc:creator>Jocelyne</dc:creator>
  <cp:keywords/>
  <cp:lastModifiedBy>Adams,Diana M</cp:lastModifiedBy>
  <cp:revision>2</cp:revision>
  <cp:lastPrinted>2019-09-19T18:50:00Z</cp:lastPrinted>
  <dcterms:created xsi:type="dcterms:W3CDTF">2025-12-18T14:03:00Z</dcterms:created>
  <dcterms:modified xsi:type="dcterms:W3CDTF">2025-12-18T14:03:00Z</dcterms:modified>
</cp:coreProperties>
</file>